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0457B" w14:textId="77777777" w:rsidR="00B80352" w:rsidRDefault="00B80352" w:rsidP="00AF6AEE">
      <w:pPr>
        <w:jc w:val="center"/>
        <w:rPr>
          <w:rFonts w:ascii="Bell MT" w:hAnsi="Bell MT"/>
          <w:b/>
          <w:bCs/>
          <w:color w:val="000000"/>
          <w:sz w:val="28"/>
          <w:szCs w:val="28"/>
        </w:rPr>
      </w:pPr>
      <w:bookmarkStart w:id="0" w:name="_Toc323023622"/>
      <w:bookmarkStart w:id="1" w:name="_Toc323024521"/>
      <w:bookmarkStart w:id="2" w:name="_Toc346002540"/>
      <w:bookmarkStart w:id="3" w:name="_GoBack"/>
      <w:bookmarkEnd w:id="3"/>
    </w:p>
    <w:p w14:paraId="3AB62C44" w14:textId="77777777" w:rsidR="00B80352" w:rsidRDefault="00B80352" w:rsidP="00AF6AEE">
      <w:pPr>
        <w:jc w:val="center"/>
        <w:rPr>
          <w:rFonts w:ascii="Bell MT" w:hAnsi="Bell MT"/>
          <w:b/>
          <w:bCs/>
          <w:color w:val="000000"/>
          <w:sz w:val="28"/>
          <w:szCs w:val="28"/>
        </w:rPr>
      </w:pPr>
    </w:p>
    <w:p w14:paraId="79CD0976" w14:textId="77777777" w:rsidR="00B80352" w:rsidRDefault="00B80352" w:rsidP="00B80352">
      <w:pPr>
        <w:tabs>
          <w:tab w:val="left" w:pos="3615"/>
        </w:tabs>
        <w:jc w:val="both"/>
        <w:rPr>
          <w:b/>
          <w:bCs/>
        </w:rPr>
      </w:pPr>
      <w:r w:rsidRPr="00DE6F72">
        <w:rPr>
          <w:b/>
          <w:bCs/>
        </w:rPr>
        <w:t>REPUBLIQUE DU MALI</w:t>
      </w:r>
      <w:r w:rsidRPr="00DE6F72">
        <w:rPr>
          <w:b/>
          <w:bCs/>
        </w:rPr>
        <w:tab/>
      </w:r>
      <w:r w:rsidRPr="00DE6F72">
        <w:rPr>
          <w:b/>
          <w:bCs/>
        </w:rPr>
        <w:tab/>
      </w:r>
      <w:r>
        <w:rPr>
          <w:b/>
          <w:bCs/>
        </w:rPr>
        <w:t xml:space="preserve">                               UNION EUROPEENNE</w:t>
      </w:r>
    </w:p>
    <w:p w14:paraId="49F0EF20" w14:textId="77777777" w:rsidR="00B80352" w:rsidRPr="002D3397" w:rsidRDefault="00B80352" w:rsidP="00B80352">
      <w:pPr>
        <w:tabs>
          <w:tab w:val="left" w:pos="3615"/>
        </w:tabs>
        <w:jc w:val="both"/>
        <w:rPr>
          <w:b/>
        </w:rPr>
      </w:pPr>
      <w:r w:rsidRPr="00DE6F72">
        <w:rPr>
          <w:noProof/>
          <w:snapToGrid/>
          <w:lang w:bidi="ar-SA"/>
        </w:rPr>
        <w:drawing>
          <wp:inline distT="0" distB="0" distL="0" distR="0" wp14:anchorId="3364BC06" wp14:editId="3A8E0D38">
            <wp:extent cx="1426210" cy="614680"/>
            <wp:effectExtent l="0" t="0" r="0" b="0"/>
            <wp:docPr id="21" name="Image 2" descr="Description : ml_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ml_d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6210" cy="614680"/>
                    </a:xfrm>
                    <a:prstGeom prst="rect">
                      <a:avLst/>
                    </a:prstGeom>
                    <a:noFill/>
                    <a:ln>
                      <a:noFill/>
                    </a:ln>
                  </pic:spPr>
                </pic:pic>
              </a:graphicData>
            </a:graphic>
          </wp:inline>
        </w:drawing>
      </w:r>
      <w:r w:rsidRPr="002D3397">
        <w:rPr>
          <w:b/>
          <w:bCs/>
        </w:rPr>
        <w:tab/>
      </w:r>
      <w:r w:rsidRPr="002D3397">
        <w:rPr>
          <w:b/>
          <w:bCs/>
        </w:rPr>
        <w:tab/>
      </w:r>
      <w:r w:rsidRPr="002D3397">
        <w:rPr>
          <w:b/>
          <w:bCs/>
        </w:rPr>
        <w:tab/>
      </w:r>
      <w:r w:rsidRPr="002D3397">
        <w:rPr>
          <w:b/>
          <w:bCs/>
        </w:rPr>
        <w:tab/>
      </w:r>
      <w:r w:rsidRPr="002D3397">
        <w:rPr>
          <w:b/>
          <w:bCs/>
        </w:rPr>
        <w:tab/>
      </w:r>
      <w:r w:rsidRPr="00DE6F72">
        <w:rPr>
          <w:noProof/>
          <w:snapToGrid/>
          <w:lang w:bidi="ar-SA"/>
        </w:rPr>
        <w:drawing>
          <wp:inline distT="0" distB="0" distL="0" distR="0" wp14:anchorId="769DEB6B" wp14:editId="235D4C0D">
            <wp:extent cx="1280160" cy="61468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614680"/>
                    </a:xfrm>
                    <a:prstGeom prst="rect">
                      <a:avLst/>
                    </a:prstGeom>
                    <a:noFill/>
                    <a:ln>
                      <a:noFill/>
                    </a:ln>
                  </pic:spPr>
                </pic:pic>
              </a:graphicData>
            </a:graphic>
          </wp:inline>
        </w:drawing>
      </w:r>
    </w:p>
    <w:p w14:paraId="3B1270D2" w14:textId="77777777" w:rsidR="00B80352" w:rsidRDefault="00B80352" w:rsidP="00AF6AEE">
      <w:pPr>
        <w:jc w:val="center"/>
        <w:rPr>
          <w:rFonts w:ascii="Bell MT" w:hAnsi="Bell MT"/>
          <w:b/>
          <w:bCs/>
          <w:color w:val="000000"/>
          <w:sz w:val="28"/>
          <w:szCs w:val="28"/>
        </w:rPr>
      </w:pPr>
    </w:p>
    <w:p w14:paraId="4D7F0C18" w14:textId="77777777" w:rsidR="00AF6AEE" w:rsidRDefault="00AF6AEE" w:rsidP="00AF6AEE">
      <w:pPr>
        <w:jc w:val="center"/>
        <w:rPr>
          <w:rFonts w:ascii="Bell MT" w:hAnsi="Bell MT"/>
          <w:b/>
          <w:bCs/>
          <w:color w:val="000000"/>
          <w:sz w:val="28"/>
          <w:szCs w:val="28"/>
        </w:rPr>
      </w:pPr>
      <w:r w:rsidRPr="00A26487">
        <w:rPr>
          <w:rFonts w:ascii="Bell MT" w:hAnsi="Bell MT"/>
          <w:b/>
          <w:bCs/>
          <w:color w:val="000000"/>
          <w:sz w:val="28"/>
          <w:szCs w:val="28"/>
        </w:rPr>
        <w:t>MINISTERE DES AFFAIRES ETRANGERES</w:t>
      </w:r>
      <w:r>
        <w:rPr>
          <w:rFonts w:ascii="Bell MT" w:hAnsi="Bell MT"/>
          <w:b/>
          <w:bCs/>
          <w:color w:val="000000"/>
          <w:sz w:val="28"/>
          <w:szCs w:val="28"/>
        </w:rPr>
        <w:t xml:space="preserve"> ET </w:t>
      </w:r>
      <w:r w:rsidRPr="00A26487">
        <w:rPr>
          <w:rFonts w:ascii="Bell MT" w:hAnsi="Bell MT"/>
          <w:b/>
          <w:bCs/>
          <w:color w:val="000000"/>
          <w:sz w:val="28"/>
          <w:szCs w:val="28"/>
        </w:rPr>
        <w:t>DE LA COOPERATION INTERNATIONALE</w:t>
      </w:r>
    </w:p>
    <w:p w14:paraId="1DFFCC76" w14:textId="77777777" w:rsidR="00AF6AEE" w:rsidRDefault="00AF6AEE" w:rsidP="00AF6AEE">
      <w:pPr>
        <w:spacing w:before="0" w:after="0"/>
        <w:jc w:val="center"/>
        <w:rPr>
          <w:rFonts w:ascii="Bell MT" w:hAnsi="Bell MT"/>
          <w:b/>
          <w:bCs/>
          <w:color w:val="000000"/>
          <w:sz w:val="28"/>
          <w:szCs w:val="28"/>
        </w:rPr>
      </w:pPr>
      <w:r>
        <w:rPr>
          <w:rFonts w:ascii="Bell MT" w:hAnsi="Bell MT"/>
          <w:b/>
          <w:bCs/>
          <w:color w:val="000000"/>
          <w:sz w:val="28"/>
          <w:szCs w:val="28"/>
        </w:rPr>
        <w:t>ORDONNATEUR NATIONAL DU FED</w:t>
      </w:r>
    </w:p>
    <w:p w14:paraId="7953993D" w14:textId="77777777" w:rsidR="00AF6AEE" w:rsidRPr="00A26487" w:rsidRDefault="00933688" w:rsidP="00AF6AEE">
      <w:pPr>
        <w:spacing w:before="0" w:after="0"/>
        <w:jc w:val="center"/>
        <w:rPr>
          <w:rFonts w:ascii="Bell MT" w:hAnsi="Bell MT"/>
          <w:b/>
          <w:bCs/>
          <w:color w:val="000000"/>
          <w:sz w:val="28"/>
          <w:szCs w:val="28"/>
        </w:rPr>
      </w:pPr>
      <w:r>
        <w:rPr>
          <w:rFonts w:ascii="Bell MT" w:hAnsi="Bell MT"/>
          <w:b/>
          <w:bCs/>
          <w:color w:val="000000"/>
          <w:sz w:val="28"/>
          <w:szCs w:val="28"/>
        </w:rPr>
        <w:t>_________________</w:t>
      </w:r>
    </w:p>
    <w:p w14:paraId="172AB937" w14:textId="77777777" w:rsidR="001A6E45" w:rsidRPr="001A6E45" w:rsidRDefault="001A6E45" w:rsidP="001A6E45">
      <w:pPr>
        <w:spacing w:before="0" w:after="0"/>
        <w:jc w:val="center"/>
        <w:rPr>
          <w:b/>
          <w:snapToGrid/>
          <w:sz w:val="24"/>
          <w:szCs w:val="24"/>
          <w:lang w:bidi="ar-SA"/>
        </w:rPr>
      </w:pPr>
    </w:p>
    <w:p w14:paraId="5D1036CA" w14:textId="77777777" w:rsidR="001A6E45" w:rsidRPr="001A6E45" w:rsidRDefault="004307A2" w:rsidP="001A6E45">
      <w:pPr>
        <w:spacing w:before="0" w:after="0"/>
        <w:jc w:val="center"/>
        <w:rPr>
          <w:b/>
          <w:snapToGrid/>
          <w:sz w:val="28"/>
          <w:szCs w:val="28"/>
          <w:lang w:bidi="ar-SA"/>
        </w:rPr>
      </w:pPr>
      <w:r w:rsidRPr="004307A2">
        <w:rPr>
          <w:b/>
          <w:snapToGrid/>
          <w:sz w:val="28"/>
          <w:szCs w:val="28"/>
          <w:lang w:bidi="ar-SA"/>
        </w:rPr>
        <w:t>MINISTERE DE L’EDUCATION NATIONALE</w:t>
      </w:r>
    </w:p>
    <w:p w14:paraId="5212CBFB" w14:textId="77777777" w:rsidR="001A6E45" w:rsidRPr="001A6E45" w:rsidRDefault="00933688" w:rsidP="00933688">
      <w:pPr>
        <w:spacing w:before="0" w:after="0"/>
        <w:jc w:val="center"/>
        <w:rPr>
          <w:b/>
          <w:snapToGrid/>
          <w:sz w:val="28"/>
          <w:szCs w:val="28"/>
          <w:lang w:bidi="ar-SA"/>
        </w:rPr>
      </w:pPr>
      <w:r>
        <w:rPr>
          <w:b/>
          <w:snapToGrid/>
          <w:sz w:val="28"/>
          <w:szCs w:val="28"/>
          <w:lang w:bidi="ar-SA"/>
        </w:rPr>
        <w:t>_____________________</w:t>
      </w:r>
    </w:p>
    <w:p w14:paraId="36284BE7" w14:textId="77777777" w:rsidR="001A6E45" w:rsidRPr="001A6E45" w:rsidRDefault="001A6E45" w:rsidP="001A6E45">
      <w:pPr>
        <w:spacing w:before="0" w:after="0"/>
        <w:jc w:val="center"/>
        <w:rPr>
          <w:b/>
          <w:snapToGrid/>
          <w:sz w:val="28"/>
          <w:szCs w:val="28"/>
          <w:lang w:bidi="ar-SA"/>
        </w:rPr>
      </w:pPr>
    </w:p>
    <w:p w14:paraId="42F4B017" w14:textId="77777777" w:rsidR="001A6E45" w:rsidRPr="001A6E45" w:rsidRDefault="004307A2" w:rsidP="001A6E45">
      <w:pPr>
        <w:spacing w:before="0" w:after="0"/>
        <w:jc w:val="center"/>
        <w:rPr>
          <w:b/>
          <w:noProof/>
          <w:snapToGrid/>
          <w:sz w:val="28"/>
          <w:szCs w:val="28"/>
          <w:lang w:bidi="ar-SA"/>
        </w:rPr>
      </w:pPr>
      <w:r w:rsidRPr="004307A2">
        <w:rPr>
          <w:b/>
          <w:noProof/>
          <w:snapToGrid/>
          <w:sz w:val="28"/>
          <w:szCs w:val="28"/>
          <w:lang w:bidi="ar-SA"/>
        </w:rPr>
        <w:t>PROGRAMME D'APPUI A L'ENSEIGNEMENT FONDAMENTAL AU Mali (PROF)</w:t>
      </w:r>
      <w:r w:rsidR="00324CF4">
        <w:rPr>
          <w:b/>
          <w:noProof/>
          <w:snapToGrid/>
          <w:sz w:val="28"/>
          <w:szCs w:val="28"/>
          <w:lang w:bidi="ar-SA"/>
        </w:rPr>
        <w:t xml:space="preserve"> </w:t>
      </w:r>
      <w:r w:rsidR="006B07D1" w:rsidRPr="006B07D1">
        <w:rPr>
          <w:b/>
          <w:noProof/>
          <w:snapToGrid/>
          <w:sz w:val="28"/>
          <w:szCs w:val="28"/>
          <w:lang w:bidi="ar-SA"/>
        </w:rPr>
        <w:t>ML/FED/038-307</w:t>
      </w:r>
    </w:p>
    <w:p w14:paraId="40142DA9" w14:textId="77777777" w:rsidR="001A6E45" w:rsidRPr="001A6E45" w:rsidRDefault="00747477" w:rsidP="001A6E45">
      <w:pPr>
        <w:spacing w:before="0" w:after="0"/>
        <w:jc w:val="center"/>
        <w:rPr>
          <w:b/>
          <w:noProof/>
          <w:snapToGrid/>
          <w:sz w:val="28"/>
          <w:szCs w:val="28"/>
          <w:lang w:bidi="ar-SA"/>
        </w:rPr>
      </w:pPr>
      <w:r>
        <w:rPr>
          <w:rFonts w:ascii="Book Antiqua" w:hAnsi="Book Antiqua"/>
          <w:noProof/>
          <w:snapToGrid/>
          <w:sz w:val="28"/>
          <w:szCs w:val="28"/>
          <w:lang w:bidi="ar-SA"/>
        </w:rPr>
        <mc:AlternateContent>
          <mc:Choice Requires="wps">
            <w:drawing>
              <wp:anchor distT="0" distB="0" distL="114300" distR="114300" simplePos="0" relativeHeight="251655680" behindDoc="0" locked="0" layoutInCell="1" allowOverlap="1" wp14:anchorId="4D3B6304" wp14:editId="7A52778D">
                <wp:simplePos x="0" y="0"/>
                <wp:positionH relativeFrom="column">
                  <wp:posOffset>2540</wp:posOffset>
                </wp:positionH>
                <wp:positionV relativeFrom="paragraph">
                  <wp:posOffset>635</wp:posOffset>
                </wp:positionV>
                <wp:extent cx="5747385" cy="1809750"/>
                <wp:effectExtent l="0" t="0" r="43815" b="5715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385" cy="180975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A530C17" w14:textId="77777777" w:rsidR="00046BB2" w:rsidRDefault="00046BB2" w:rsidP="008B37BC">
                            <w:pPr>
                              <w:spacing w:before="0" w:after="0" w:line="276" w:lineRule="auto"/>
                              <w:ind w:left="1022" w:hanging="313"/>
                              <w:jc w:val="both"/>
                              <w:outlineLvl w:val="0"/>
                              <w:rPr>
                                <w:rFonts w:ascii="Arial Narrow" w:hAnsi="Arial Narrow"/>
                                <w:b/>
                                <w:bCs/>
                                <w:sz w:val="28"/>
                                <w:szCs w:val="28"/>
                              </w:rPr>
                            </w:pPr>
                          </w:p>
                          <w:p w14:paraId="0F03B084" w14:textId="77777777" w:rsidR="00046BB2" w:rsidRPr="008B37BC" w:rsidRDefault="00046BB2" w:rsidP="008B37BC">
                            <w:pPr>
                              <w:spacing w:before="0" w:after="0" w:line="276" w:lineRule="auto"/>
                              <w:ind w:left="1022" w:hanging="313"/>
                              <w:jc w:val="both"/>
                              <w:outlineLvl w:val="0"/>
                              <w:rPr>
                                <w:rFonts w:ascii="Arial Narrow" w:hAnsi="Arial Narrow"/>
                                <w:b/>
                                <w:bCs/>
                                <w:sz w:val="28"/>
                                <w:szCs w:val="28"/>
                              </w:rPr>
                            </w:pPr>
                            <w:r w:rsidRPr="008B37BC">
                              <w:rPr>
                                <w:rFonts w:ascii="Arial Narrow" w:hAnsi="Arial Narrow"/>
                                <w:b/>
                                <w:bCs/>
                                <w:sz w:val="28"/>
                                <w:szCs w:val="28"/>
                              </w:rPr>
                              <w:t>Dossier d’Appel</w:t>
                            </w:r>
                            <w:r>
                              <w:rPr>
                                <w:rFonts w:ascii="Arial Narrow" w:hAnsi="Arial Narrow"/>
                                <w:b/>
                                <w:bCs/>
                                <w:sz w:val="28"/>
                                <w:szCs w:val="28"/>
                              </w:rPr>
                              <w:t xml:space="preserve"> </w:t>
                            </w:r>
                            <w:r w:rsidRPr="008B37BC">
                              <w:rPr>
                                <w:rFonts w:ascii="Arial Narrow" w:hAnsi="Arial Narrow"/>
                                <w:b/>
                                <w:bCs/>
                                <w:sz w:val="28"/>
                                <w:szCs w:val="28"/>
                              </w:rPr>
                              <w:t>d’Offres International Ouvert relatif à la fourniture de :</w:t>
                            </w:r>
                          </w:p>
                          <w:p w14:paraId="1B97697C" w14:textId="77777777" w:rsidR="00046BB2" w:rsidRPr="008B37BC" w:rsidRDefault="00046BB2" w:rsidP="008B37BC">
                            <w:pPr>
                              <w:spacing w:before="0" w:after="0" w:line="276" w:lineRule="auto"/>
                              <w:ind w:left="1022" w:hanging="313"/>
                              <w:jc w:val="both"/>
                              <w:outlineLvl w:val="0"/>
                              <w:rPr>
                                <w:rFonts w:ascii="Arial Narrow" w:hAnsi="Arial Narrow"/>
                                <w:b/>
                                <w:bCs/>
                                <w:sz w:val="24"/>
                                <w:szCs w:val="24"/>
                              </w:rPr>
                            </w:pPr>
                            <w:r w:rsidRPr="008B37BC">
                              <w:rPr>
                                <w:rFonts w:ascii="Arial Narrow" w:hAnsi="Arial Narrow"/>
                                <w:b/>
                                <w:bCs/>
                                <w:sz w:val="24"/>
                                <w:szCs w:val="24"/>
                              </w:rPr>
                              <w:t xml:space="preserve"> </w:t>
                            </w:r>
                            <w:r w:rsidRPr="00324CF4">
                              <w:rPr>
                                <w:rStyle w:val="lev"/>
                                <w:rFonts w:ascii="Arial Narrow" w:hAnsi="Arial Narrow"/>
                                <w:sz w:val="24"/>
                                <w:szCs w:val="24"/>
                                <w:u w:val="single"/>
                              </w:rPr>
                              <w:t xml:space="preserve">Lot </w:t>
                            </w:r>
                            <w:r w:rsidRPr="00CE553F">
                              <w:rPr>
                                <w:rFonts w:ascii="Arial Narrow" w:hAnsi="Arial Narrow"/>
                                <w:b/>
                                <w:sz w:val="24"/>
                                <w:szCs w:val="24"/>
                                <w:u w:val="single"/>
                              </w:rPr>
                              <w:t>n°1</w:t>
                            </w:r>
                            <w:r>
                              <w:rPr>
                                <w:rFonts w:ascii="Arial Narrow" w:hAnsi="Arial Narrow"/>
                                <w:b/>
                                <w:sz w:val="24"/>
                                <w:szCs w:val="24"/>
                              </w:rPr>
                              <w:t xml:space="preserve"> </w:t>
                            </w:r>
                            <w:r w:rsidRPr="008B37BC">
                              <w:rPr>
                                <w:rFonts w:ascii="Arial Narrow" w:hAnsi="Arial Narrow"/>
                                <w:b/>
                                <w:bCs/>
                                <w:sz w:val="24"/>
                                <w:szCs w:val="24"/>
                              </w:rPr>
                              <w:t xml:space="preserve">: Fourniture, livraison et mise en service de matériels informatiques et bureautiques au profit de </w:t>
                            </w:r>
                            <w:r>
                              <w:rPr>
                                <w:rFonts w:ascii="Arial Narrow" w:hAnsi="Arial Narrow"/>
                                <w:b/>
                                <w:bCs/>
                                <w:sz w:val="24"/>
                                <w:szCs w:val="24"/>
                              </w:rPr>
                              <w:t xml:space="preserve">14 </w:t>
                            </w:r>
                            <w:r w:rsidRPr="008B37BC">
                              <w:rPr>
                                <w:rFonts w:ascii="Arial Narrow" w:hAnsi="Arial Narrow"/>
                                <w:b/>
                                <w:bCs/>
                                <w:sz w:val="24"/>
                                <w:szCs w:val="24"/>
                              </w:rPr>
                              <w:t>Instituts de Formation des Maîtres (IFM).</w:t>
                            </w:r>
                          </w:p>
                          <w:p w14:paraId="1AB66FFF" w14:textId="77777777" w:rsidR="00046BB2" w:rsidRDefault="00046BB2" w:rsidP="008B37BC">
                            <w:pPr>
                              <w:widowControl w:val="0"/>
                              <w:spacing w:before="0" w:after="0" w:line="276" w:lineRule="auto"/>
                              <w:ind w:left="709"/>
                              <w:jc w:val="both"/>
                              <w:rPr>
                                <w:rFonts w:ascii="Arial Narrow" w:hAnsi="Arial Narrow"/>
                                <w:b/>
                                <w:sz w:val="24"/>
                                <w:szCs w:val="24"/>
                                <w:u w:val="single"/>
                              </w:rPr>
                            </w:pPr>
                          </w:p>
                          <w:p w14:paraId="63F35B15" w14:textId="77777777" w:rsidR="00046BB2" w:rsidRPr="008B37BC" w:rsidRDefault="00046BB2" w:rsidP="008B37BC">
                            <w:pPr>
                              <w:widowControl w:val="0"/>
                              <w:spacing w:before="0" w:after="0" w:line="276" w:lineRule="auto"/>
                              <w:ind w:left="709"/>
                              <w:jc w:val="both"/>
                              <w:rPr>
                                <w:rFonts w:ascii="Arial Narrow" w:hAnsi="Arial Narrow"/>
                                <w:b/>
                                <w:bCs/>
                                <w:sz w:val="24"/>
                                <w:szCs w:val="24"/>
                              </w:rPr>
                            </w:pPr>
                            <w:r w:rsidRPr="00CE553F">
                              <w:rPr>
                                <w:rFonts w:ascii="Arial Narrow" w:hAnsi="Arial Narrow"/>
                                <w:b/>
                                <w:sz w:val="24"/>
                                <w:szCs w:val="24"/>
                              </w:rPr>
                              <w:t xml:space="preserve">Lot </w:t>
                            </w:r>
                            <w:r w:rsidRPr="00324CF4">
                              <w:rPr>
                                <w:rFonts w:ascii="Arial Narrow" w:hAnsi="Arial Narrow"/>
                                <w:b/>
                                <w:bCs/>
                                <w:sz w:val="24"/>
                                <w:szCs w:val="24"/>
                              </w:rPr>
                              <w:t>n°2</w:t>
                            </w:r>
                            <w:r w:rsidRPr="008B37BC">
                              <w:rPr>
                                <w:rFonts w:ascii="Arial Narrow" w:hAnsi="Arial Narrow"/>
                                <w:b/>
                                <w:bCs/>
                                <w:sz w:val="24"/>
                                <w:szCs w:val="24"/>
                              </w:rPr>
                              <w:t xml:space="preserve"> : Fourniture, installation et mise en service de systèmes solaires photovoltaïques au profit de </w:t>
                            </w:r>
                            <w:r>
                              <w:rPr>
                                <w:rFonts w:ascii="Arial Narrow" w:hAnsi="Arial Narrow"/>
                                <w:b/>
                                <w:bCs/>
                                <w:sz w:val="24"/>
                                <w:szCs w:val="24"/>
                              </w:rPr>
                              <w:t xml:space="preserve">14 </w:t>
                            </w:r>
                            <w:r w:rsidRPr="008B37BC">
                              <w:rPr>
                                <w:rFonts w:ascii="Arial Narrow" w:hAnsi="Arial Narrow"/>
                                <w:b/>
                                <w:bCs/>
                                <w:sz w:val="24"/>
                                <w:szCs w:val="24"/>
                              </w:rPr>
                              <w:t>Instituts de Formation des Maîtres (IFM).</w:t>
                            </w:r>
                          </w:p>
                          <w:p w14:paraId="09FA1F7B" w14:textId="77777777" w:rsidR="00046BB2" w:rsidRDefault="00046BB2" w:rsidP="007325D7">
                            <w:pPr>
                              <w:jc w:val="center"/>
                              <w:rPr>
                                <w:b/>
                                <w:bCs/>
                                <w:sz w:val="28"/>
                                <w:szCs w:val="28"/>
                              </w:rPr>
                            </w:pPr>
                          </w:p>
                          <w:p w14:paraId="5B9665E8" w14:textId="77777777" w:rsidR="00046BB2" w:rsidRDefault="00046BB2" w:rsidP="007325D7">
                            <w:pPr>
                              <w:jc w:val="center"/>
                              <w:rPr>
                                <w:b/>
                                <w:bCs/>
                                <w:sz w:val="28"/>
                                <w:szCs w:val="28"/>
                              </w:rPr>
                            </w:pPr>
                          </w:p>
                          <w:p w14:paraId="33D06646" w14:textId="77777777" w:rsidR="00046BB2" w:rsidRPr="007325D7" w:rsidRDefault="00046BB2" w:rsidP="007325D7">
                            <w:pPr>
                              <w:jc w:val="center"/>
                              <w:rPr>
                                <w:b/>
                                <w:bCs/>
                                <w:snapToGrid/>
                                <w:sz w:val="28"/>
                                <w:szCs w:val="28"/>
                                <w:lang w:eastAsia="en-US" w:bidi="ar-SA"/>
                              </w:rPr>
                            </w:pPr>
                          </w:p>
                          <w:p w14:paraId="5CF061F8" w14:textId="77777777" w:rsidR="00046BB2" w:rsidRPr="0092178E" w:rsidRDefault="00046BB2" w:rsidP="0092178E">
                            <w:pPr>
                              <w:jc w:val="both"/>
                              <w:rPr>
                                <w:b/>
                                <w:snapToGrid/>
                                <w:sz w:val="28"/>
                                <w:szCs w:val="28"/>
                                <w:lang w:bidi="ar-SA"/>
                              </w:rPr>
                            </w:pPr>
                          </w:p>
                          <w:p w14:paraId="0CEB5F6F" w14:textId="77777777" w:rsidR="00046BB2" w:rsidRPr="00880411" w:rsidRDefault="00046BB2" w:rsidP="001A6E45">
                            <w:pPr>
                              <w:jc w:val="center"/>
                              <w:rPr>
                                <w:b/>
                                <w:sz w:val="18"/>
                                <w:szCs w:val="18"/>
                              </w:rPr>
                            </w:pPr>
                          </w:p>
                          <w:p w14:paraId="3CB8CDDC" w14:textId="77777777" w:rsidR="00046BB2" w:rsidRPr="00880411" w:rsidRDefault="00046BB2" w:rsidP="001A6E45">
                            <w:pPr>
                              <w:jc w:val="center"/>
                            </w:pPr>
                            <w:r w:rsidRPr="00880411">
                              <w:rPr>
                                <w:b/>
                                <w:color w:val="FF0000"/>
                              </w:rPr>
                              <w:t>FINANCEMENT 1</w:t>
                            </w:r>
                            <w:r>
                              <w:rPr>
                                <w:b/>
                                <w:color w:val="FF0000"/>
                              </w:rPr>
                              <w:t>1</w:t>
                            </w:r>
                            <w:r w:rsidRPr="00880411">
                              <w:rPr>
                                <w:b/>
                                <w:color w:val="FF0000"/>
                                <w:vertAlign w:val="superscript"/>
                              </w:rPr>
                              <w:t>ème</w:t>
                            </w:r>
                            <w:r w:rsidRPr="00880411">
                              <w:rPr>
                                <w:b/>
                                <w:color w:val="FF0000"/>
                              </w:rPr>
                              <w:t xml:space="preserve"> FED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B6304" id="Rectangle 5" o:spid="_x0000_s1026" style="position:absolute;left:0;text-align:left;margin-left:.2pt;margin-top:.05pt;width:452.5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" fillcolor="#92cddc" strokecolor="#92cddc" strokeweight="1pt">
                <v:fill color2="#daeef3" angle="135" focus="50%" type="gradient"/>
                <v:shadow on="t" color="#205867" opacity=".5" offset="1pt"/>
                <v:textbox>
                  <w:txbxContent>
                    <w:p w14:paraId="6A530C17" w14:textId="77777777" w:rsidR="00046BB2" w:rsidRDefault="00046BB2" w:rsidP="008B37BC">
                      <w:pPr>
                        <w:spacing w:before="0" w:after="0" w:line="276" w:lineRule="auto"/>
                        <w:ind w:left="1022" w:hanging="313"/>
                        <w:jc w:val="both"/>
                        <w:outlineLvl w:val="0"/>
                        <w:rPr>
                          <w:rFonts w:ascii="Arial Narrow" w:hAnsi="Arial Narrow"/>
                          <w:b/>
                          <w:bCs/>
                          <w:sz w:val="28"/>
                          <w:szCs w:val="28"/>
                        </w:rPr>
                      </w:pPr>
                    </w:p>
                    <w:p w14:paraId="0F03B084" w14:textId="77777777" w:rsidR="00046BB2" w:rsidRPr="008B37BC" w:rsidRDefault="00046BB2" w:rsidP="008B37BC">
                      <w:pPr>
                        <w:spacing w:before="0" w:after="0" w:line="276" w:lineRule="auto"/>
                        <w:ind w:left="1022" w:hanging="313"/>
                        <w:jc w:val="both"/>
                        <w:outlineLvl w:val="0"/>
                        <w:rPr>
                          <w:rFonts w:ascii="Arial Narrow" w:hAnsi="Arial Narrow"/>
                          <w:b/>
                          <w:bCs/>
                          <w:sz w:val="28"/>
                          <w:szCs w:val="28"/>
                        </w:rPr>
                      </w:pPr>
                      <w:r w:rsidRPr="008B37BC">
                        <w:rPr>
                          <w:rFonts w:ascii="Arial Narrow" w:hAnsi="Arial Narrow"/>
                          <w:b/>
                          <w:bCs/>
                          <w:sz w:val="28"/>
                          <w:szCs w:val="28"/>
                        </w:rPr>
                        <w:t>Dossier d’Appel</w:t>
                      </w:r>
                      <w:r>
                        <w:rPr>
                          <w:rFonts w:ascii="Arial Narrow" w:hAnsi="Arial Narrow"/>
                          <w:b/>
                          <w:bCs/>
                          <w:sz w:val="28"/>
                          <w:szCs w:val="28"/>
                        </w:rPr>
                        <w:t xml:space="preserve"> </w:t>
                      </w:r>
                      <w:r w:rsidRPr="008B37BC">
                        <w:rPr>
                          <w:rFonts w:ascii="Arial Narrow" w:hAnsi="Arial Narrow"/>
                          <w:b/>
                          <w:bCs/>
                          <w:sz w:val="28"/>
                          <w:szCs w:val="28"/>
                        </w:rPr>
                        <w:t>d’Offres International Ouvert relatif à la fourniture de :</w:t>
                      </w:r>
                    </w:p>
                    <w:p w14:paraId="1B97697C" w14:textId="77777777" w:rsidR="00046BB2" w:rsidRPr="008B37BC" w:rsidRDefault="00046BB2" w:rsidP="008B37BC">
                      <w:pPr>
                        <w:spacing w:before="0" w:after="0" w:line="276" w:lineRule="auto"/>
                        <w:ind w:left="1022" w:hanging="313"/>
                        <w:jc w:val="both"/>
                        <w:outlineLvl w:val="0"/>
                        <w:rPr>
                          <w:rFonts w:ascii="Arial Narrow" w:hAnsi="Arial Narrow"/>
                          <w:b/>
                          <w:bCs/>
                          <w:sz w:val="24"/>
                          <w:szCs w:val="24"/>
                        </w:rPr>
                      </w:pPr>
                      <w:r w:rsidRPr="008B37BC">
                        <w:rPr>
                          <w:rFonts w:ascii="Arial Narrow" w:hAnsi="Arial Narrow"/>
                          <w:b/>
                          <w:bCs/>
                          <w:sz w:val="24"/>
                          <w:szCs w:val="24"/>
                        </w:rPr>
                        <w:t xml:space="preserve"> </w:t>
                      </w:r>
                      <w:r w:rsidRPr="00324CF4">
                        <w:rPr>
                          <w:rStyle w:val="lev"/>
                          <w:rFonts w:ascii="Arial Narrow" w:hAnsi="Arial Narrow"/>
                          <w:sz w:val="24"/>
                          <w:szCs w:val="24"/>
                          <w:u w:val="single"/>
                        </w:rPr>
                        <w:t xml:space="preserve">Lot </w:t>
                      </w:r>
                      <w:r w:rsidRPr="00CE553F">
                        <w:rPr>
                          <w:rFonts w:ascii="Arial Narrow" w:hAnsi="Arial Narrow"/>
                          <w:b/>
                          <w:sz w:val="24"/>
                          <w:szCs w:val="24"/>
                          <w:u w:val="single"/>
                        </w:rPr>
                        <w:t>n°1</w:t>
                      </w:r>
                      <w:r>
                        <w:rPr>
                          <w:rFonts w:ascii="Arial Narrow" w:hAnsi="Arial Narrow"/>
                          <w:b/>
                          <w:sz w:val="24"/>
                          <w:szCs w:val="24"/>
                        </w:rPr>
                        <w:t xml:space="preserve"> </w:t>
                      </w:r>
                      <w:r w:rsidRPr="008B37BC">
                        <w:rPr>
                          <w:rFonts w:ascii="Arial Narrow" w:hAnsi="Arial Narrow"/>
                          <w:b/>
                          <w:bCs/>
                          <w:sz w:val="24"/>
                          <w:szCs w:val="24"/>
                        </w:rPr>
                        <w:t xml:space="preserve">: Fourniture, livraison et mise en service de matériels informatiques et bureautiques au profit de </w:t>
                      </w:r>
                      <w:r>
                        <w:rPr>
                          <w:rFonts w:ascii="Arial Narrow" w:hAnsi="Arial Narrow"/>
                          <w:b/>
                          <w:bCs/>
                          <w:sz w:val="24"/>
                          <w:szCs w:val="24"/>
                        </w:rPr>
                        <w:t xml:space="preserve">14 </w:t>
                      </w:r>
                      <w:r w:rsidRPr="008B37BC">
                        <w:rPr>
                          <w:rFonts w:ascii="Arial Narrow" w:hAnsi="Arial Narrow"/>
                          <w:b/>
                          <w:bCs/>
                          <w:sz w:val="24"/>
                          <w:szCs w:val="24"/>
                        </w:rPr>
                        <w:t>Instituts de Formation des Maîtres (IFM).</w:t>
                      </w:r>
                    </w:p>
                    <w:p w14:paraId="1AB66FFF" w14:textId="77777777" w:rsidR="00046BB2" w:rsidRDefault="00046BB2" w:rsidP="008B37BC">
                      <w:pPr>
                        <w:widowControl w:val="0"/>
                        <w:spacing w:before="0" w:after="0" w:line="276" w:lineRule="auto"/>
                        <w:ind w:left="709"/>
                        <w:jc w:val="both"/>
                        <w:rPr>
                          <w:rFonts w:ascii="Arial Narrow" w:hAnsi="Arial Narrow"/>
                          <w:b/>
                          <w:sz w:val="24"/>
                          <w:szCs w:val="24"/>
                          <w:u w:val="single"/>
                        </w:rPr>
                      </w:pPr>
                    </w:p>
                    <w:p w14:paraId="63F35B15" w14:textId="77777777" w:rsidR="00046BB2" w:rsidRPr="008B37BC" w:rsidRDefault="00046BB2" w:rsidP="008B37BC">
                      <w:pPr>
                        <w:widowControl w:val="0"/>
                        <w:spacing w:before="0" w:after="0" w:line="276" w:lineRule="auto"/>
                        <w:ind w:left="709"/>
                        <w:jc w:val="both"/>
                        <w:rPr>
                          <w:rFonts w:ascii="Arial Narrow" w:hAnsi="Arial Narrow"/>
                          <w:b/>
                          <w:bCs/>
                          <w:sz w:val="24"/>
                          <w:szCs w:val="24"/>
                        </w:rPr>
                      </w:pPr>
                      <w:r w:rsidRPr="00CE553F">
                        <w:rPr>
                          <w:rFonts w:ascii="Arial Narrow" w:hAnsi="Arial Narrow"/>
                          <w:b/>
                          <w:sz w:val="24"/>
                          <w:szCs w:val="24"/>
                        </w:rPr>
                        <w:t xml:space="preserve">Lot </w:t>
                      </w:r>
                      <w:r w:rsidRPr="00324CF4">
                        <w:rPr>
                          <w:rFonts w:ascii="Arial Narrow" w:hAnsi="Arial Narrow"/>
                          <w:b/>
                          <w:bCs/>
                          <w:sz w:val="24"/>
                          <w:szCs w:val="24"/>
                        </w:rPr>
                        <w:t>n°2</w:t>
                      </w:r>
                      <w:r w:rsidRPr="008B37BC">
                        <w:rPr>
                          <w:rFonts w:ascii="Arial Narrow" w:hAnsi="Arial Narrow"/>
                          <w:b/>
                          <w:bCs/>
                          <w:sz w:val="24"/>
                          <w:szCs w:val="24"/>
                        </w:rPr>
                        <w:t xml:space="preserve"> : Fourniture, installation et mise en service de systèmes solaires photovoltaïques au profit de </w:t>
                      </w:r>
                      <w:r>
                        <w:rPr>
                          <w:rFonts w:ascii="Arial Narrow" w:hAnsi="Arial Narrow"/>
                          <w:b/>
                          <w:bCs/>
                          <w:sz w:val="24"/>
                          <w:szCs w:val="24"/>
                        </w:rPr>
                        <w:t xml:space="preserve">14 </w:t>
                      </w:r>
                      <w:r w:rsidRPr="008B37BC">
                        <w:rPr>
                          <w:rFonts w:ascii="Arial Narrow" w:hAnsi="Arial Narrow"/>
                          <w:b/>
                          <w:bCs/>
                          <w:sz w:val="24"/>
                          <w:szCs w:val="24"/>
                        </w:rPr>
                        <w:t>Instituts de Formation des Maîtres (IFM).</w:t>
                      </w:r>
                    </w:p>
                    <w:p w14:paraId="09FA1F7B" w14:textId="77777777" w:rsidR="00046BB2" w:rsidRDefault="00046BB2" w:rsidP="007325D7">
                      <w:pPr>
                        <w:jc w:val="center"/>
                        <w:rPr>
                          <w:b/>
                          <w:bCs/>
                          <w:sz w:val="28"/>
                          <w:szCs w:val="28"/>
                        </w:rPr>
                      </w:pPr>
                    </w:p>
                    <w:p w14:paraId="5B9665E8" w14:textId="77777777" w:rsidR="00046BB2" w:rsidRDefault="00046BB2" w:rsidP="007325D7">
                      <w:pPr>
                        <w:jc w:val="center"/>
                        <w:rPr>
                          <w:b/>
                          <w:bCs/>
                          <w:sz w:val="28"/>
                          <w:szCs w:val="28"/>
                        </w:rPr>
                      </w:pPr>
                    </w:p>
                    <w:p w14:paraId="33D06646" w14:textId="77777777" w:rsidR="00046BB2" w:rsidRPr="007325D7" w:rsidRDefault="00046BB2" w:rsidP="007325D7">
                      <w:pPr>
                        <w:jc w:val="center"/>
                        <w:rPr>
                          <w:b/>
                          <w:bCs/>
                          <w:snapToGrid/>
                          <w:sz w:val="28"/>
                          <w:szCs w:val="28"/>
                          <w:lang w:eastAsia="en-US" w:bidi="ar-SA"/>
                        </w:rPr>
                      </w:pPr>
                    </w:p>
                    <w:p w14:paraId="5CF061F8" w14:textId="77777777" w:rsidR="00046BB2" w:rsidRPr="0092178E" w:rsidRDefault="00046BB2" w:rsidP="0092178E">
                      <w:pPr>
                        <w:jc w:val="both"/>
                        <w:rPr>
                          <w:b/>
                          <w:snapToGrid/>
                          <w:sz w:val="28"/>
                          <w:szCs w:val="28"/>
                          <w:lang w:bidi="ar-SA"/>
                        </w:rPr>
                      </w:pPr>
                    </w:p>
                    <w:p w14:paraId="0CEB5F6F" w14:textId="77777777" w:rsidR="00046BB2" w:rsidRPr="00880411" w:rsidRDefault="00046BB2" w:rsidP="001A6E45">
                      <w:pPr>
                        <w:jc w:val="center"/>
                        <w:rPr>
                          <w:b/>
                          <w:sz w:val="18"/>
                          <w:szCs w:val="18"/>
                        </w:rPr>
                      </w:pPr>
                    </w:p>
                    <w:p w14:paraId="3CB8CDDC" w14:textId="77777777" w:rsidR="00046BB2" w:rsidRPr="00880411" w:rsidRDefault="00046BB2" w:rsidP="001A6E45">
                      <w:pPr>
                        <w:jc w:val="center"/>
                      </w:pPr>
                      <w:r w:rsidRPr="00880411">
                        <w:rPr>
                          <w:b/>
                          <w:color w:val="FF0000"/>
                        </w:rPr>
                        <w:t>FINANCEMENT 1</w:t>
                      </w:r>
                      <w:r>
                        <w:rPr>
                          <w:b/>
                          <w:color w:val="FF0000"/>
                        </w:rPr>
                        <w:t>1</w:t>
                      </w:r>
                      <w:r w:rsidRPr="00880411">
                        <w:rPr>
                          <w:b/>
                          <w:color w:val="FF0000"/>
                          <w:vertAlign w:val="superscript"/>
                        </w:rPr>
                        <w:t>ème</w:t>
                      </w:r>
                      <w:r w:rsidRPr="00880411">
                        <w:rPr>
                          <w:b/>
                          <w:color w:val="FF0000"/>
                        </w:rPr>
                        <w:t xml:space="preserve"> FED</w:t>
                      </w:r>
                    </w:p>
                  </w:txbxContent>
                </v:textbox>
              </v:rect>
            </w:pict>
          </mc:Fallback>
        </mc:AlternateContent>
      </w:r>
    </w:p>
    <w:bookmarkEnd w:id="0"/>
    <w:bookmarkEnd w:id="1"/>
    <w:bookmarkEnd w:id="2"/>
    <w:p w14:paraId="612874EC" w14:textId="77777777" w:rsidR="001A6E45" w:rsidRPr="001A6E45" w:rsidRDefault="001A6E45" w:rsidP="001A6E45">
      <w:pPr>
        <w:spacing w:before="0" w:after="200" w:line="276" w:lineRule="auto"/>
        <w:rPr>
          <w:rFonts w:ascii="Book Antiqua" w:hAnsi="Book Antiqua"/>
          <w:snapToGrid/>
          <w:sz w:val="28"/>
          <w:szCs w:val="28"/>
          <w:lang w:bidi="ar-SA"/>
        </w:rPr>
      </w:pPr>
    </w:p>
    <w:p w14:paraId="681A7B57" w14:textId="77777777" w:rsidR="001A6E45" w:rsidRPr="001A6E45" w:rsidRDefault="001A6E45" w:rsidP="001A6E45">
      <w:pPr>
        <w:spacing w:before="0" w:after="200" w:line="276" w:lineRule="auto"/>
        <w:rPr>
          <w:rFonts w:ascii="Book Antiqua" w:hAnsi="Book Antiqua"/>
          <w:snapToGrid/>
          <w:sz w:val="28"/>
          <w:szCs w:val="28"/>
          <w:lang w:bidi="ar-SA"/>
        </w:rPr>
      </w:pPr>
    </w:p>
    <w:p w14:paraId="5AFAB13D" w14:textId="77777777" w:rsidR="001A6E45" w:rsidRPr="001A6E45" w:rsidRDefault="001A6E45" w:rsidP="001A6E45">
      <w:pPr>
        <w:spacing w:before="0" w:after="200" w:line="276" w:lineRule="auto"/>
        <w:rPr>
          <w:rFonts w:ascii="Book Antiqua" w:hAnsi="Book Antiqua"/>
          <w:snapToGrid/>
          <w:sz w:val="28"/>
          <w:szCs w:val="28"/>
          <w:lang w:bidi="ar-SA"/>
        </w:rPr>
      </w:pPr>
    </w:p>
    <w:p w14:paraId="5E6E5BEE" w14:textId="77777777" w:rsidR="001A6E45" w:rsidRPr="001A6E45" w:rsidRDefault="001A6E45" w:rsidP="001A6E45">
      <w:pPr>
        <w:spacing w:before="0" w:after="200" w:line="276" w:lineRule="auto"/>
        <w:rPr>
          <w:rFonts w:ascii="Book Antiqua" w:hAnsi="Book Antiqua"/>
          <w:snapToGrid/>
          <w:sz w:val="28"/>
          <w:szCs w:val="28"/>
          <w:lang w:bidi="ar-SA"/>
        </w:rPr>
      </w:pPr>
    </w:p>
    <w:p w14:paraId="4AC9B372" w14:textId="77777777" w:rsidR="001A6E45" w:rsidRPr="001A6E45" w:rsidRDefault="004307A2" w:rsidP="0092178E">
      <w:pPr>
        <w:spacing w:before="360" w:after="200" w:line="276" w:lineRule="auto"/>
        <w:jc w:val="center"/>
        <w:rPr>
          <w:b/>
          <w:snapToGrid/>
          <w:sz w:val="28"/>
          <w:szCs w:val="28"/>
          <w:lang w:bidi="ar-SA"/>
        </w:rPr>
      </w:pPr>
      <w:r w:rsidRPr="004307A2">
        <w:rPr>
          <w:b/>
          <w:snapToGrid/>
          <w:sz w:val="28"/>
          <w:szCs w:val="28"/>
          <w:lang w:bidi="ar-SA"/>
        </w:rPr>
        <w:t>FINANCEMENT :</w:t>
      </w:r>
      <w:r w:rsidR="00324CF4">
        <w:rPr>
          <w:b/>
          <w:snapToGrid/>
          <w:sz w:val="28"/>
          <w:szCs w:val="28"/>
          <w:lang w:bidi="ar-SA"/>
        </w:rPr>
        <w:t xml:space="preserve"> </w:t>
      </w:r>
      <w:r w:rsidRPr="004307A2">
        <w:rPr>
          <w:b/>
          <w:snapToGrid/>
          <w:sz w:val="28"/>
          <w:szCs w:val="28"/>
          <w:lang w:bidi="ar-SA"/>
        </w:rPr>
        <w:t>11ème Fonds Européen de Développement</w:t>
      </w:r>
    </w:p>
    <w:p w14:paraId="36F5EB2A" w14:textId="77777777" w:rsidR="001A6E45" w:rsidRPr="00747477" w:rsidRDefault="004307A2" w:rsidP="001A6E45">
      <w:pPr>
        <w:spacing w:before="0" w:after="240" w:line="276" w:lineRule="auto"/>
        <w:jc w:val="center"/>
        <w:rPr>
          <w:b/>
          <w:snapToGrid/>
          <w:sz w:val="28"/>
          <w:szCs w:val="28"/>
          <w:lang w:val="pt-PT" w:bidi="ar-SA"/>
        </w:rPr>
      </w:pPr>
      <w:r w:rsidRPr="00747477">
        <w:rPr>
          <w:b/>
          <w:snapToGrid/>
          <w:sz w:val="28"/>
          <w:szCs w:val="28"/>
          <w:lang w:val="pt-PT" w:bidi="ar-SA"/>
        </w:rPr>
        <w:t xml:space="preserve">DEVIS PROGRAMME : </w:t>
      </w:r>
      <w:r w:rsidR="006B07D1" w:rsidRPr="001F4445">
        <w:rPr>
          <w:b/>
          <w:snapToGrid/>
          <w:sz w:val="28"/>
          <w:szCs w:val="28"/>
          <w:lang w:val="pt-PT" w:bidi="ar-SA"/>
        </w:rPr>
        <w:t xml:space="preserve">N° </w:t>
      </w:r>
      <w:r w:rsidR="006B07D1" w:rsidRPr="00EE09B3">
        <w:rPr>
          <w:b/>
          <w:snapToGrid/>
          <w:sz w:val="28"/>
          <w:szCs w:val="28"/>
          <w:lang w:val="pt-PT" w:bidi="ar-SA"/>
        </w:rPr>
        <w:t>FED/2017/</w:t>
      </w:r>
      <w:r w:rsidR="006B07D1" w:rsidRPr="00D9587D">
        <w:rPr>
          <w:b/>
          <w:snapToGrid/>
          <w:sz w:val="28"/>
          <w:szCs w:val="28"/>
          <w:lang w:val="pt-PT" w:bidi="ar-SA"/>
        </w:rPr>
        <w:t>386-376</w:t>
      </w:r>
    </w:p>
    <w:p w14:paraId="134B806E" w14:textId="77777777" w:rsidR="001A6E45" w:rsidRPr="00747477" w:rsidRDefault="001A6E45" w:rsidP="00606C62">
      <w:pPr>
        <w:spacing w:before="0" w:after="200" w:line="276" w:lineRule="auto"/>
        <w:jc w:val="center"/>
        <w:rPr>
          <w:b/>
          <w:snapToGrid/>
          <w:sz w:val="28"/>
          <w:szCs w:val="28"/>
          <w:lang w:val="pt-PT" w:bidi="ar-SA"/>
        </w:rPr>
      </w:pPr>
      <w:r w:rsidRPr="00CE553F">
        <w:rPr>
          <w:b/>
          <w:snapToGrid/>
          <w:sz w:val="28"/>
          <w:szCs w:val="28"/>
          <w:lang w:val="pt-PT" w:bidi="ar-SA"/>
        </w:rPr>
        <w:t xml:space="preserve">N/Réf : </w:t>
      </w:r>
      <w:r w:rsidR="00324CF4" w:rsidRPr="00CE553F">
        <w:rPr>
          <w:b/>
          <w:sz w:val="28"/>
          <w:szCs w:val="28"/>
          <w:lang w:val="pt-PT"/>
        </w:rPr>
        <w:t>EuropeAid/140-680/IH/SUP/ML</w:t>
      </w:r>
    </w:p>
    <w:p w14:paraId="528AAB17" w14:textId="77777777" w:rsidR="001A6E45" w:rsidRPr="00747477" w:rsidRDefault="001A6E45" w:rsidP="001A6E45">
      <w:pPr>
        <w:keepNext/>
        <w:spacing w:before="0" w:after="0"/>
        <w:ind w:right="-144"/>
        <w:outlineLvl w:val="0"/>
        <w:rPr>
          <w:b/>
          <w:sz w:val="28"/>
          <w:szCs w:val="28"/>
          <w:lang w:val="pt-PT" w:eastAsia="en-US" w:bidi="ar-SA"/>
        </w:rPr>
      </w:pPr>
    </w:p>
    <w:p w14:paraId="2CD274DD" w14:textId="77777777" w:rsidR="00FB4F8A" w:rsidRPr="00747477" w:rsidRDefault="00FB4F8A" w:rsidP="001A6E45">
      <w:pPr>
        <w:keepNext/>
        <w:spacing w:before="0" w:after="0"/>
        <w:ind w:right="-144"/>
        <w:outlineLvl w:val="0"/>
        <w:rPr>
          <w:b/>
          <w:sz w:val="28"/>
          <w:szCs w:val="28"/>
          <w:lang w:val="pt-PT" w:eastAsia="en-US" w:bidi="ar-SA"/>
        </w:rPr>
      </w:pPr>
    </w:p>
    <w:p w14:paraId="20D9FE28" w14:textId="77777777" w:rsidR="001A6E45" w:rsidRPr="00747477" w:rsidRDefault="001A6E45" w:rsidP="001A6E45">
      <w:pPr>
        <w:spacing w:before="0" w:after="0"/>
        <w:rPr>
          <w:snapToGrid/>
          <w:sz w:val="24"/>
          <w:szCs w:val="24"/>
          <w:lang w:val="pt-PT" w:eastAsia="en-US" w:bidi="ar-SA"/>
        </w:rPr>
      </w:pPr>
    </w:p>
    <w:p w14:paraId="65F7FD06" w14:textId="77777777" w:rsidR="001A6E45" w:rsidRPr="00747477" w:rsidRDefault="001A6E45" w:rsidP="001A6E45">
      <w:pPr>
        <w:spacing w:before="0" w:after="0"/>
        <w:rPr>
          <w:snapToGrid/>
          <w:sz w:val="24"/>
          <w:szCs w:val="24"/>
          <w:lang w:val="pt-PT" w:eastAsia="en-US" w:bidi="ar-SA"/>
        </w:rPr>
      </w:pPr>
    </w:p>
    <w:p w14:paraId="75B2CDBB" w14:textId="77777777" w:rsidR="001A6E45" w:rsidRPr="00747477" w:rsidRDefault="001A6E45" w:rsidP="001A6E45">
      <w:pPr>
        <w:spacing w:before="0" w:after="0"/>
        <w:rPr>
          <w:snapToGrid/>
          <w:sz w:val="24"/>
          <w:szCs w:val="24"/>
          <w:lang w:val="pt-PT" w:eastAsia="en-US" w:bidi="ar-SA"/>
        </w:rPr>
      </w:pPr>
    </w:p>
    <w:p w14:paraId="678B771E" w14:textId="77777777" w:rsidR="001A6E45" w:rsidRPr="00747477" w:rsidRDefault="001A6E45" w:rsidP="001A6E45">
      <w:pPr>
        <w:spacing w:before="0" w:after="0"/>
        <w:rPr>
          <w:snapToGrid/>
          <w:sz w:val="24"/>
          <w:szCs w:val="24"/>
          <w:lang w:val="pt-PT" w:eastAsia="en-US" w:bidi="ar-SA"/>
        </w:rPr>
      </w:pPr>
    </w:p>
    <w:p w14:paraId="6C65A139" w14:textId="77777777" w:rsidR="00FB4F8A" w:rsidRPr="00747477" w:rsidRDefault="00FB4F8A" w:rsidP="001A6E45">
      <w:pPr>
        <w:spacing w:before="0" w:after="0"/>
        <w:rPr>
          <w:snapToGrid/>
          <w:sz w:val="24"/>
          <w:szCs w:val="24"/>
          <w:lang w:val="pt-PT" w:eastAsia="en-US" w:bidi="ar-SA"/>
        </w:rPr>
      </w:pPr>
    </w:p>
    <w:p w14:paraId="11E6F40E" w14:textId="77777777" w:rsidR="001A6E45" w:rsidRPr="00747477" w:rsidRDefault="001A6E45" w:rsidP="001A6E45">
      <w:pPr>
        <w:spacing w:before="0" w:after="0"/>
        <w:rPr>
          <w:snapToGrid/>
          <w:sz w:val="24"/>
          <w:szCs w:val="24"/>
          <w:lang w:val="pt-PT" w:eastAsia="en-US" w:bidi="ar-SA"/>
        </w:rPr>
      </w:pPr>
    </w:p>
    <w:p w14:paraId="642D89BC" w14:textId="77777777" w:rsidR="00933688" w:rsidRPr="00747477" w:rsidRDefault="00933688" w:rsidP="001A6E45">
      <w:pPr>
        <w:spacing w:before="0" w:after="0"/>
        <w:rPr>
          <w:snapToGrid/>
          <w:sz w:val="24"/>
          <w:szCs w:val="24"/>
          <w:lang w:val="pt-PT" w:eastAsia="en-US" w:bidi="ar-SA"/>
        </w:rPr>
      </w:pPr>
    </w:p>
    <w:p w14:paraId="4209EA88" w14:textId="77777777" w:rsidR="00933688" w:rsidRPr="00747477" w:rsidRDefault="00933688" w:rsidP="001A6E45">
      <w:pPr>
        <w:spacing w:before="0" w:after="0"/>
        <w:rPr>
          <w:snapToGrid/>
          <w:sz w:val="24"/>
          <w:szCs w:val="24"/>
          <w:lang w:val="pt-PT" w:eastAsia="en-US" w:bidi="ar-SA"/>
        </w:rPr>
      </w:pPr>
    </w:p>
    <w:p w14:paraId="11773934" w14:textId="77777777" w:rsidR="00933688" w:rsidRPr="00747477" w:rsidRDefault="00933688" w:rsidP="001A6E45">
      <w:pPr>
        <w:spacing w:before="0" w:after="0"/>
        <w:rPr>
          <w:snapToGrid/>
          <w:sz w:val="24"/>
          <w:szCs w:val="24"/>
          <w:lang w:val="pt-PT" w:eastAsia="en-US" w:bidi="ar-SA"/>
        </w:rPr>
      </w:pPr>
    </w:p>
    <w:p w14:paraId="25DA328B" w14:textId="77777777" w:rsidR="00933688" w:rsidRPr="00747477" w:rsidRDefault="00933688" w:rsidP="001A6E45">
      <w:pPr>
        <w:spacing w:before="0" w:after="0"/>
        <w:rPr>
          <w:snapToGrid/>
          <w:sz w:val="24"/>
          <w:szCs w:val="24"/>
          <w:lang w:val="pt-PT" w:eastAsia="en-US" w:bidi="ar-SA"/>
        </w:rPr>
      </w:pPr>
    </w:p>
    <w:p w14:paraId="3ED1D03E" w14:textId="77777777" w:rsidR="00933688" w:rsidRPr="00747477" w:rsidRDefault="00933688" w:rsidP="001A6E45">
      <w:pPr>
        <w:spacing w:before="0" w:after="0"/>
        <w:rPr>
          <w:snapToGrid/>
          <w:sz w:val="24"/>
          <w:szCs w:val="24"/>
          <w:lang w:val="pt-PT" w:eastAsia="en-US" w:bidi="ar-SA"/>
        </w:rPr>
      </w:pPr>
    </w:p>
    <w:p w14:paraId="122EBAE2" w14:textId="77777777" w:rsidR="004307A2" w:rsidRPr="00747477" w:rsidRDefault="004307A2" w:rsidP="00042760">
      <w:pPr>
        <w:spacing w:before="0" w:after="0"/>
        <w:jc w:val="center"/>
        <w:rPr>
          <w:b/>
          <w:sz w:val="24"/>
          <w:szCs w:val="24"/>
          <w:lang w:val="pt-PT"/>
        </w:rPr>
      </w:pPr>
      <w:bookmarkStart w:id="4" w:name="_Toc42488069"/>
    </w:p>
    <w:p w14:paraId="25C43A35" w14:textId="77777777" w:rsidR="00042760" w:rsidRPr="00D0665C" w:rsidRDefault="00042760" w:rsidP="00042760">
      <w:pPr>
        <w:spacing w:before="0" w:after="0"/>
        <w:jc w:val="center"/>
        <w:rPr>
          <w:b/>
          <w:sz w:val="24"/>
          <w:szCs w:val="24"/>
        </w:rPr>
      </w:pPr>
      <w:r w:rsidRPr="00D0665C">
        <w:rPr>
          <w:b/>
          <w:sz w:val="24"/>
          <w:szCs w:val="24"/>
        </w:rPr>
        <w:lastRenderedPageBreak/>
        <w:t>AVIS DE MARCHÉ DE FOURNITURES</w:t>
      </w:r>
    </w:p>
    <w:p w14:paraId="73F9CF61" w14:textId="77777777" w:rsidR="001719A2" w:rsidRDefault="002C503A" w:rsidP="001719A2">
      <w:pPr>
        <w:widowControl w:val="0"/>
        <w:tabs>
          <w:tab w:val="num" w:pos="709"/>
        </w:tabs>
        <w:spacing w:before="100" w:after="100"/>
        <w:ind w:left="709"/>
        <w:outlineLvl w:val="0"/>
        <w:rPr>
          <w:b/>
          <w:bCs/>
          <w:snapToGrid/>
          <w:sz w:val="24"/>
          <w:szCs w:val="24"/>
          <w:lang w:eastAsia="en-US" w:bidi="ar-SA"/>
        </w:rPr>
      </w:pPr>
      <w:r w:rsidRPr="002C503A">
        <w:rPr>
          <w:b/>
          <w:snapToGrid/>
          <w:sz w:val="24"/>
          <w:szCs w:val="24"/>
          <w:lang w:bidi="ar-SA"/>
        </w:rPr>
        <w:t xml:space="preserve">FOURNITURE DE MATERIELS INFORMATIQUES ET BUREAUTIQUES, ET DE SYSTEMES SOLAIRES PHOTOVOLTAÏQUES AU PROFIT DE </w:t>
      </w:r>
      <w:r w:rsidR="00A057D6">
        <w:rPr>
          <w:b/>
          <w:snapToGrid/>
          <w:sz w:val="24"/>
          <w:szCs w:val="24"/>
          <w:lang w:bidi="ar-SA"/>
        </w:rPr>
        <w:t xml:space="preserve">14 </w:t>
      </w:r>
      <w:r w:rsidRPr="002C503A">
        <w:rPr>
          <w:b/>
          <w:snapToGrid/>
          <w:sz w:val="24"/>
          <w:szCs w:val="24"/>
          <w:lang w:bidi="ar-SA"/>
        </w:rPr>
        <w:t>INSTITUTS DE FORMATION DES MAITRES (IFM)</w:t>
      </w:r>
    </w:p>
    <w:p w14:paraId="5195AB0E" w14:textId="77777777" w:rsidR="001719A2" w:rsidRDefault="0021723A" w:rsidP="0021723A">
      <w:pPr>
        <w:widowControl w:val="0"/>
        <w:tabs>
          <w:tab w:val="num" w:pos="709"/>
          <w:tab w:val="left" w:pos="3750"/>
        </w:tabs>
        <w:spacing w:before="100" w:after="100"/>
        <w:ind w:left="709"/>
        <w:jc w:val="center"/>
        <w:outlineLvl w:val="0"/>
        <w:rPr>
          <w:b/>
          <w:szCs w:val="22"/>
        </w:rPr>
      </w:pPr>
      <w:r w:rsidRPr="0021723A">
        <w:rPr>
          <w:b/>
          <w:szCs w:val="22"/>
        </w:rPr>
        <w:t>Lieu d’exécution : République du Mali.</w:t>
      </w:r>
    </w:p>
    <w:p w14:paraId="75D02ACC" w14:textId="77777777" w:rsidR="0021723A" w:rsidRPr="001719A2" w:rsidRDefault="0021723A" w:rsidP="0021723A">
      <w:pPr>
        <w:widowControl w:val="0"/>
        <w:tabs>
          <w:tab w:val="num" w:pos="709"/>
          <w:tab w:val="left" w:pos="3750"/>
        </w:tabs>
        <w:spacing w:before="100" w:after="100"/>
        <w:ind w:left="709"/>
        <w:jc w:val="center"/>
        <w:outlineLvl w:val="0"/>
        <w:rPr>
          <w:b/>
          <w:szCs w:val="22"/>
        </w:rPr>
      </w:pPr>
    </w:p>
    <w:p w14:paraId="4E06D7D5" w14:textId="77777777" w:rsidR="00042760" w:rsidRPr="0076276C"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Référence de la publication</w:t>
      </w:r>
    </w:p>
    <w:p w14:paraId="7792ECCE" w14:textId="77777777" w:rsidR="00042760" w:rsidRPr="00A41044" w:rsidRDefault="00324CF4" w:rsidP="00042760">
      <w:pPr>
        <w:widowControl w:val="0"/>
        <w:tabs>
          <w:tab w:val="left" w:pos="709"/>
        </w:tabs>
        <w:spacing w:before="100" w:after="100"/>
        <w:ind w:left="709" w:right="360"/>
        <w:rPr>
          <w:bCs/>
          <w:szCs w:val="22"/>
        </w:rPr>
      </w:pPr>
      <w:r w:rsidRPr="00CE553F">
        <w:rPr>
          <w:szCs w:val="22"/>
        </w:rPr>
        <w:t>EuropeAid/140-680/IH/SUP/ML</w:t>
      </w:r>
    </w:p>
    <w:p w14:paraId="5A93804A" w14:textId="77777777" w:rsidR="00042760" w:rsidRPr="0076276C"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Procédure</w:t>
      </w:r>
    </w:p>
    <w:p w14:paraId="67AD6E9F" w14:textId="77777777" w:rsidR="00042760" w:rsidRPr="0076276C" w:rsidRDefault="00042760" w:rsidP="00042760">
      <w:pPr>
        <w:widowControl w:val="0"/>
        <w:tabs>
          <w:tab w:val="left" w:pos="709"/>
        </w:tabs>
        <w:spacing w:before="100" w:after="100"/>
        <w:ind w:left="709" w:right="360"/>
        <w:rPr>
          <w:szCs w:val="22"/>
        </w:rPr>
      </w:pPr>
      <w:r w:rsidRPr="0076276C">
        <w:rPr>
          <w:szCs w:val="22"/>
        </w:rPr>
        <w:t>Ouverte</w:t>
      </w:r>
      <w:r w:rsidR="008B37BC">
        <w:rPr>
          <w:szCs w:val="22"/>
        </w:rPr>
        <w:t xml:space="preserve"> </w:t>
      </w:r>
      <w:r w:rsidR="006B07D1">
        <w:rPr>
          <w:szCs w:val="22"/>
        </w:rPr>
        <w:t>internationale</w:t>
      </w:r>
    </w:p>
    <w:p w14:paraId="0379BE81" w14:textId="77777777" w:rsidR="00042760" w:rsidRPr="0076276C"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Intitulé du programme</w:t>
      </w:r>
    </w:p>
    <w:p w14:paraId="708E0E30" w14:textId="77777777" w:rsidR="009D0139" w:rsidRPr="00747477" w:rsidRDefault="009D0139" w:rsidP="00006368">
      <w:pPr>
        <w:widowControl w:val="0"/>
        <w:spacing w:before="100" w:after="240"/>
        <w:ind w:left="709"/>
        <w:jc w:val="both"/>
        <w:rPr>
          <w:snapToGrid/>
          <w:szCs w:val="22"/>
          <w:lang w:eastAsia="en-GB" w:bidi="ar-SA"/>
        </w:rPr>
      </w:pPr>
      <w:r w:rsidRPr="00747477">
        <w:rPr>
          <w:snapToGrid/>
          <w:szCs w:val="22"/>
          <w:lang w:eastAsia="en-GB" w:bidi="ar-SA"/>
        </w:rPr>
        <w:t xml:space="preserve">Projet d’Appui à </w:t>
      </w:r>
      <w:r w:rsidR="00832213" w:rsidRPr="00747477">
        <w:rPr>
          <w:snapToGrid/>
          <w:szCs w:val="22"/>
          <w:lang w:eastAsia="en-GB" w:bidi="ar-SA"/>
        </w:rPr>
        <w:t xml:space="preserve">l’Enseignement Fondamental au </w:t>
      </w:r>
      <w:r w:rsidRPr="00747477">
        <w:rPr>
          <w:snapToGrid/>
          <w:szCs w:val="22"/>
          <w:lang w:eastAsia="en-GB" w:bidi="ar-SA"/>
        </w:rPr>
        <w:t>Mali (P</w:t>
      </w:r>
      <w:r w:rsidR="00832213" w:rsidRPr="00747477">
        <w:rPr>
          <w:snapToGrid/>
          <w:szCs w:val="22"/>
          <w:lang w:eastAsia="en-GB" w:bidi="ar-SA"/>
        </w:rPr>
        <w:t>ROF</w:t>
      </w:r>
      <w:r w:rsidRPr="00747477">
        <w:rPr>
          <w:snapToGrid/>
          <w:szCs w:val="22"/>
          <w:lang w:eastAsia="en-GB" w:bidi="ar-SA"/>
        </w:rPr>
        <w:t>)</w:t>
      </w:r>
    </w:p>
    <w:p w14:paraId="14C3318A" w14:textId="77777777" w:rsidR="00042760" w:rsidRPr="0076276C" w:rsidRDefault="00042760" w:rsidP="00C10E3E">
      <w:pPr>
        <w:widowControl w:val="0"/>
        <w:numPr>
          <w:ilvl w:val="0"/>
          <w:numId w:val="17"/>
        </w:numPr>
        <w:tabs>
          <w:tab w:val="num" w:pos="709"/>
        </w:tabs>
        <w:spacing w:before="100" w:after="100"/>
        <w:ind w:left="709" w:hanging="425"/>
        <w:outlineLvl w:val="0"/>
        <w:rPr>
          <w:b/>
          <w:bCs/>
          <w:szCs w:val="22"/>
        </w:rPr>
      </w:pPr>
      <w:r w:rsidRPr="0076276C">
        <w:rPr>
          <w:b/>
          <w:bCs/>
          <w:szCs w:val="22"/>
        </w:rPr>
        <w:t>Financement</w:t>
      </w:r>
    </w:p>
    <w:p w14:paraId="1F503667" w14:textId="77777777" w:rsidR="004C0C8A" w:rsidRPr="0076276C" w:rsidRDefault="00324CF4" w:rsidP="004C0C8A">
      <w:pPr>
        <w:widowControl w:val="0"/>
        <w:spacing w:before="100" w:after="100"/>
        <w:ind w:left="709"/>
        <w:outlineLvl w:val="0"/>
        <w:rPr>
          <w:szCs w:val="22"/>
        </w:rPr>
      </w:pPr>
      <w:r>
        <w:rPr>
          <w:szCs w:val="22"/>
        </w:rPr>
        <w:t>Convention de financement n°FED/2015/038-307</w:t>
      </w:r>
    </w:p>
    <w:p w14:paraId="6343DAE4" w14:textId="77777777" w:rsidR="00042760" w:rsidRPr="0076276C"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Pouvoir adjudicateur</w:t>
      </w:r>
    </w:p>
    <w:p w14:paraId="3D3155FD" w14:textId="77777777" w:rsidR="00042760" w:rsidRPr="0076276C" w:rsidRDefault="009D0139" w:rsidP="00042760">
      <w:pPr>
        <w:widowControl w:val="0"/>
        <w:tabs>
          <w:tab w:val="left" w:pos="1134"/>
        </w:tabs>
        <w:snapToGrid w:val="0"/>
        <w:spacing w:before="100" w:after="480"/>
        <w:ind w:left="709"/>
        <w:rPr>
          <w:szCs w:val="22"/>
        </w:rPr>
      </w:pPr>
      <w:r w:rsidRPr="00747477">
        <w:rPr>
          <w:snapToGrid/>
          <w:szCs w:val="22"/>
          <w:lang w:eastAsia="en-GB" w:bidi="ar-SA"/>
        </w:rPr>
        <w:t xml:space="preserve">Ministère des </w:t>
      </w:r>
      <w:r w:rsidR="00EC6066" w:rsidRPr="00747477">
        <w:rPr>
          <w:snapToGrid/>
          <w:szCs w:val="22"/>
          <w:lang w:eastAsia="en-GB" w:bidi="ar-SA"/>
        </w:rPr>
        <w:t>A</w:t>
      </w:r>
      <w:r w:rsidRPr="00747477">
        <w:rPr>
          <w:snapToGrid/>
          <w:szCs w:val="22"/>
          <w:lang w:eastAsia="en-GB" w:bidi="ar-SA"/>
        </w:rPr>
        <w:t xml:space="preserve">ffaires étrangères et de la Coopération internationale, Ordonnateur national du FED  </w:t>
      </w:r>
    </w:p>
    <w:p w14:paraId="28BC99BD" w14:textId="77777777" w:rsidR="00042760" w:rsidRPr="0076276C" w:rsidRDefault="00042760" w:rsidP="00042760">
      <w:pPr>
        <w:keepNext/>
        <w:keepLines/>
        <w:tabs>
          <w:tab w:val="left" w:pos="1134"/>
        </w:tabs>
        <w:snapToGrid w:val="0"/>
        <w:spacing w:before="100" w:after="100"/>
        <w:ind w:left="709"/>
        <w:jc w:val="center"/>
        <w:rPr>
          <w:b/>
          <w:szCs w:val="22"/>
        </w:rPr>
      </w:pPr>
      <w:r w:rsidRPr="0076276C">
        <w:rPr>
          <w:b/>
          <w:szCs w:val="22"/>
        </w:rPr>
        <w:t>SPÉCIFICATIONS DU MARCHÉ</w:t>
      </w:r>
    </w:p>
    <w:p w14:paraId="66629E6E" w14:textId="77777777" w:rsidR="00042760" w:rsidRPr="0076276C" w:rsidRDefault="00747477" w:rsidP="00C10E3E">
      <w:pPr>
        <w:keepNext/>
        <w:keepLines/>
        <w:widowControl w:val="0"/>
        <w:numPr>
          <w:ilvl w:val="0"/>
          <w:numId w:val="17"/>
        </w:numPr>
        <w:tabs>
          <w:tab w:val="num" w:pos="709"/>
        </w:tabs>
        <w:spacing w:before="100" w:after="100"/>
        <w:ind w:left="709" w:hanging="425"/>
        <w:outlineLvl w:val="0"/>
        <w:rPr>
          <w:b/>
          <w:szCs w:val="22"/>
        </w:rPr>
      </w:pPr>
      <w:r>
        <w:rPr>
          <w:b/>
          <w:noProof/>
          <w:snapToGrid/>
          <w:szCs w:val="22"/>
          <w:lang w:bidi="ar-SA"/>
        </w:rPr>
        <mc:AlternateContent>
          <mc:Choice Requires="wps">
            <w:drawing>
              <wp:anchor distT="0" distB="0" distL="114300" distR="114300" simplePos="0" relativeHeight="251658752" behindDoc="0" locked="0" layoutInCell="0" allowOverlap="1" wp14:anchorId="48C15A07" wp14:editId="3CA7977C">
                <wp:simplePos x="0" y="0"/>
                <wp:positionH relativeFrom="column">
                  <wp:posOffset>142875</wp:posOffset>
                </wp:positionH>
                <wp:positionV relativeFrom="paragraph">
                  <wp:posOffset>-374015</wp:posOffset>
                </wp:positionV>
                <wp:extent cx="5943600" cy="635"/>
                <wp:effectExtent l="0" t="19050" r="19050" b="3746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13F3EC73"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9.45pt" to="479.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" o:allowincell="f" strokecolor="#d4d4d4" strokeweight="1.75pt">
                <v:shadow on="t" offset="0,-1pt"/>
              </v:line>
            </w:pict>
          </mc:Fallback>
        </mc:AlternateContent>
      </w:r>
      <w:r w:rsidR="00042760" w:rsidRPr="0076276C">
        <w:rPr>
          <w:b/>
          <w:szCs w:val="22"/>
        </w:rPr>
        <w:t xml:space="preserve">Description du marché </w:t>
      </w:r>
    </w:p>
    <w:p w14:paraId="7064D9B2" w14:textId="77777777" w:rsidR="005B7E6A" w:rsidRPr="0076276C" w:rsidRDefault="00D54DF8" w:rsidP="00D54DF8">
      <w:pPr>
        <w:widowControl w:val="0"/>
        <w:spacing w:before="0" w:after="0"/>
        <w:jc w:val="both"/>
        <w:rPr>
          <w:iCs/>
          <w:snapToGrid/>
          <w:szCs w:val="22"/>
          <w:lang w:bidi="ar-SA"/>
        </w:rPr>
      </w:pPr>
      <w:r w:rsidRPr="00D54DF8">
        <w:rPr>
          <w:szCs w:val="22"/>
          <w:lang w:eastAsia="en-GB" w:bidi="ar-SA"/>
        </w:rPr>
        <w:t xml:space="preserve">Le présent marché consiste </w:t>
      </w:r>
      <w:r w:rsidR="0021723A">
        <w:rPr>
          <w:szCs w:val="22"/>
          <w:lang w:eastAsia="en-GB" w:bidi="ar-SA"/>
        </w:rPr>
        <w:t xml:space="preserve">à </w:t>
      </w:r>
      <w:r w:rsidR="0021723A">
        <w:t xml:space="preserve">apporter un appui à </w:t>
      </w:r>
      <w:r w:rsidR="0021723A" w:rsidRPr="00451A2A">
        <w:t>1</w:t>
      </w:r>
      <w:r w:rsidR="00451A2A" w:rsidRPr="00451A2A">
        <w:t>4</w:t>
      </w:r>
      <w:r w:rsidR="0021723A">
        <w:t xml:space="preserve"> Instituts de Formation des Maîtres (IFM) du Mali sur l’ensemble du territoire</w:t>
      </w:r>
      <w:r w:rsidR="00F5770D">
        <w:t xml:space="preserve"> </w:t>
      </w:r>
      <w:r w:rsidR="00D35A39">
        <w:t xml:space="preserve">en équipant leurs centres virtuels de formation en matériels </w:t>
      </w:r>
      <w:r w:rsidRPr="00D54DF8">
        <w:rPr>
          <w:szCs w:val="22"/>
          <w:lang w:eastAsia="en-GB" w:bidi="ar-SA"/>
        </w:rPr>
        <w:t>informatiques</w:t>
      </w:r>
      <w:r w:rsidR="00AF5382">
        <w:rPr>
          <w:szCs w:val="22"/>
          <w:lang w:eastAsia="en-GB" w:bidi="ar-SA"/>
        </w:rPr>
        <w:t xml:space="preserve"> et bureautiques</w:t>
      </w:r>
      <w:r w:rsidR="00F5770D">
        <w:rPr>
          <w:szCs w:val="22"/>
          <w:lang w:eastAsia="en-GB" w:bidi="ar-SA"/>
        </w:rPr>
        <w:t xml:space="preserve"> </w:t>
      </w:r>
      <w:r w:rsidR="0021723A">
        <w:t>et en leur garantissant une source d’énergie électrique</w:t>
      </w:r>
      <w:r w:rsidR="00D35A39" w:rsidRPr="00D54DF8">
        <w:rPr>
          <w:szCs w:val="22"/>
          <w:lang w:eastAsia="en-GB" w:bidi="ar-SA"/>
        </w:rPr>
        <w:t>.</w:t>
      </w:r>
      <w:r w:rsidRPr="00D54DF8">
        <w:rPr>
          <w:szCs w:val="22"/>
          <w:lang w:eastAsia="en-GB" w:bidi="ar-SA"/>
        </w:rPr>
        <w:t xml:space="preserve"> Le marché inclut</w:t>
      </w:r>
      <w:r w:rsidR="00D35A39">
        <w:rPr>
          <w:szCs w:val="22"/>
          <w:lang w:eastAsia="en-GB" w:bidi="ar-SA"/>
        </w:rPr>
        <w:t xml:space="preserve"> la mise en service et</w:t>
      </w:r>
      <w:r w:rsidRPr="00D54DF8">
        <w:rPr>
          <w:szCs w:val="22"/>
          <w:lang w:eastAsia="en-GB" w:bidi="ar-SA"/>
        </w:rPr>
        <w:t xml:space="preserve"> le service après-vente.</w:t>
      </w:r>
      <w:r w:rsidR="00F5770D">
        <w:rPr>
          <w:szCs w:val="22"/>
          <w:lang w:eastAsia="en-GB" w:bidi="ar-SA"/>
        </w:rPr>
        <w:t xml:space="preserve"> </w:t>
      </w:r>
      <w:r w:rsidRPr="00D54DF8">
        <w:rPr>
          <w:szCs w:val="22"/>
          <w:lang w:eastAsia="en-GB" w:bidi="ar-SA"/>
        </w:rPr>
        <w:t>L'acquisition de ces biens contribuera à renforcer les capacités de</w:t>
      </w:r>
      <w:r>
        <w:rPr>
          <w:szCs w:val="22"/>
          <w:lang w:eastAsia="en-GB" w:bidi="ar-SA"/>
        </w:rPr>
        <w:t>s IFM</w:t>
      </w:r>
      <w:r w:rsidR="00862EF7">
        <w:rPr>
          <w:szCs w:val="22"/>
          <w:lang w:eastAsia="en-GB" w:bidi="ar-SA"/>
        </w:rPr>
        <w:t xml:space="preserve"> notamment de </w:t>
      </w:r>
      <w:r w:rsidR="00324CF4">
        <w:rPr>
          <w:szCs w:val="22"/>
          <w:lang w:eastAsia="en-GB" w:bidi="ar-SA"/>
        </w:rPr>
        <w:t xml:space="preserve">leurs </w:t>
      </w:r>
      <w:r w:rsidR="00862EF7">
        <w:rPr>
          <w:szCs w:val="22"/>
          <w:lang w:eastAsia="en-GB" w:bidi="ar-SA"/>
        </w:rPr>
        <w:t>centres virtuels de formation</w:t>
      </w:r>
      <w:r w:rsidR="00BF7A9B">
        <w:rPr>
          <w:szCs w:val="22"/>
          <w:lang w:eastAsia="en-GB" w:bidi="ar-SA"/>
        </w:rPr>
        <w:t xml:space="preserve"> </w:t>
      </w:r>
      <w:r w:rsidR="00862EF7">
        <w:rPr>
          <w:szCs w:val="22"/>
          <w:lang w:eastAsia="en-GB" w:bidi="ar-SA"/>
        </w:rPr>
        <w:t>(CVF)</w:t>
      </w:r>
      <w:r w:rsidRPr="00D54DF8">
        <w:rPr>
          <w:szCs w:val="22"/>
          <w:lang w:eastAsia="en-GB" w:bidi="ar-SA"/>
        </w:rPr>
        <w:t>.</w:t>
      </w:r>
    </w:p>
    <w:p w14:paraId="6800658B" w14:textId="77777777" w:rsidR="00042760" w:rsidRPr="0076276C" w:rsidRDefault="00042760" w:rsidP="00E758D5">
      <w:pPr>
        <w:widowControl w:val="0"/>
        <w:autoSpaceDE w:val="0"/>
        <w:autoSpaceDN w:val="0"/>
        <w:adjustRightInd w:val="0"/>
        <w:spacing w:before="0" w:after="0"/>
        <w:ind w:left="11"/>
        <w:jc w:val="both"/>
        <w:rPr>
          <w:snapToGrid/>
          <w:szCs w:val="22"/>
          <w:lang w:bidi="ar-SA"/>
        </w:rPr>
      </w:pPr>
    </w:p>
    <w:p w14:paraId="72446447" w14:textId="77777777" w:rsidR="00042760" w:rsidRPr="0076276C" w:rsidRDefault="00042760" w:rsidP="00C10E3E">
      <w:pPr>
        <w:widowControl w:val="0"/>
        <w:numPr>
          <w:ilvl w:val="0"/>
          <w:numId w:val="17"/>
        </w:numPr>
        <w:tabs>
          <w:tab w:val="num" w:pos="709"/>
        </w:tabs>
        <w:spacing w:before="0" w:after="0"/>
        <w:ind w:left="709" w:hanging="425"/>
        <w:outlineLvl w:val="0"/>
        <w:rPr>
          <w:b/>
          <w:szCs w:val="22"/>
        </w:rPr>
      </w:pPr>
      <w:r w:rsidRPr="0076276C">
        <w:rPr>
          <w:b/>
          <w:szCs w:val="22"/>
        </w:rPr>
        <w:t>Nombre et intitulés des lots</w:t>
      </w:r>
    </w:p>
    <w:p w14:paraId="44C7EF61" w14:textId="77777777" w:rsidR="00F3142F" w:rsidRDefault="00F3142F" w:rsidP="00F3142F">
      <w:pPr>
        <w:widowControl w:val="0"/>
        <w:spacing w:before="100" w:after="240"/>
        <w:ind w:left="709"/>
        <w:jc w:val="both"/>
        <w:rPr>
          <w:szCs w:val="22"/>
        </w:rPr>
      </w:pPr>
      <w:r w:rsidRPr="0076276C">
        <w:rPr>
          <w:szCs w:val="22"/>
        </w:rPr>
        <w:t>Le présent marché est composé d</w:t>
      </w:r>
      <w:r>
        <w:rPr>
          <w:szCs w:val="22"/>
        </w:rPr>
        <w:t xml:space="preserve">e </w:t>
      </w:r>
      <w:r w:rsidR="00BF7A9B">
        <w:rPr>
          <w:szCs w:val="22"/>
        </w:rPr>
        <w:t>deux</w:t>
      </w:r>
      <w:r>
        <w:rPr>
          <w:szCs w:val="22"/>
        </w:rPr>
        <w:t xml:space="preserve"> (0</w:t>
      </w:r>
      <w:r w:rsidR="00BF7A9B">
        <w:rPr>
          <w:szCs w:val="22"/>
        </w:rPr>
        <w:t>2</w:t>
      </w:r>
      <w:r>
        <w:rPr>
          <w:szCs w:val="22"/>
        </w:rPr>
        <w:t>)</w:t>
      </w:r>
      <w:r w:rsidRPr="0076276C">
        <w:rPr>
          <w:szCs w:val="22"/>
        </w:rPr>
        <w:t xml:space="preserve"> lot</w:t>
      </w:r>
      <w:r>
        <w:rPr>
          <w:szCs w:val="22"/>
        </w:rPr>
        <w:t>s.</w:t>
      </w:r>
    </w:p>
    <w:p w14:paraId="4537322E" w14:textId="77777777" w:rsidR="00F3142F" w:rsidRDefault="00F3142F" w:rsidP="00F3142F">
      <w:pPr>
        <w:widowControl w:val="0"/>
        <w:spacing w:before="100" w:after="240"/>
        <w:ind w:left="709"/>
        <w:jc w:val="both"/>
        <w:rPr>
          <w:szCs w:val="22"/>
        </w:rPr>
      </w:pPr>
      <w:r>
        <w:rPr>
          <w:szCs w:val="22"/>
        </w:rPr>
        <w:t>Intitulés des lots</w:t>
      </w:r>
      <w:r w:rsidRPr="0076276C">
        <w:rPr>
          <w:szCs w:val="22"/>
        </w:rPr>
        <w:t> :</w:t>
      </w:r>
    </w:p>
    <w:p w14:paraId="718CF5A9" w14:textId="77777777" w:rsidR="00D35A39" w:rsidRPr="008B37BC" w:rsidRDefault="00F3142F" w:rsidP="00D35A39">
      <w:pPr>
        <w:spacing w:before="0" w:after="0" w:line="276" w:lineRule="auto"/>
        <w:ind w:left="1022" w:hanging="313"/>
        <w:jc w:val="both"/>
        <w:outlineLvl w:val="0"/>
        <w:rPr>
          <w:b/>
          <w:bCs/>
        </w:rPr>
      </w:pPr>
      <w:r w:rsidRPr="008B37BC">
        <w:rPr>
          <w:rStyle w:val="lev"/>
          <w:szCs w:val="24"/>
          <w:u w:val="single"/>
        </w:rPr>
        <w:t>Lot</w:t>
      </w:r>
      <w:r w:rsidR="008B37BC">
        <w:rPr>
          <w:rStyle w:val="lev"/>
          <w:szCs w:val="24"/>
          <w:u w:val="single"/>
        </w:rPr>
        <w:t xml:space="preserve"> </w:t>
      </w:r>
      <w:r w:rsidRPr="008B37BC">
        <w:rPr>
          <w:b/>
        </w:rPr>
        <w:t>n°1</w:t>
      </w:r>
      <w:r w:rsidRPr="008B37BC">
        <w:rPr>
          <w:b/>
          <w:bCs/>
        </w:rPr>
        <w:t xml:space="preserve">: Fourniture, livraison et mise en service de matériels informatiques et bureautiques au </w:t>
      </w:r>
      <w:r w:rsidR="00324CF4" w:rsidRPr="008B37BC">
        <w:rPr>
          <w:b/>
          <w:bCs/>
          <w:szCs w:val="22"/>
        </w:rPr>
        <w:t xml:space="preserve">profit des </w:t>
      </w:r>
      <w:r w:rsidR="00324CF4">
        <w:rPr>
          <w:b/>
          <w:bCs/>
          <w:szCs w:val="22"/>
        </w:rPr>
        <w:t xml:space="preserve">14 </w:t>
      </w:r>
      <w:r w:rsidR="00324CF4" w:rsidRPr="008B37BC">
        <w:rPr>
          <w:b/>
          <w:bCs/>
          <w:szCs w:val="22"/>
        </w:rPr>
        <w:t>Instituts de Formation des Maîtres (IFM)</w:t>
      </w:r>
    </w:p>
    <w:p w14:paraId="47B94443" w14:textId="77777777" w:rsidR="00D35A39" w:rsidRPr="008B37BC" w:rsidRDefault="00D35A39" w:rsidP="00D35A39">
      <w:pPr>
        <w:widowControl w:val="0"/>
        <w:spacing w:before="0" w:after="0" w:line="276" w:lineRule="auto"/>
        <w:ind w:left="709"/>
        <w:jc w:val="both"/>
        <w:rPr>
          <w:b/>
          <w:bCs/>
          <w:szCs w:val="22"/>
        </w:rPr>
      </w:pPr>
      <w:r w:rsidRPr="008B37BC">
        <w:rPr>
          <w:b/>
          <w:szCs w:val="22"/>
          <w:u w:val="single"/>
        </w:rPr>
        <w:t xml:space="preserve">Lot </w:t>
      </w:r>
      <w:r w:rsidRPr="008B37BC">
        <w:rPr>
          <w:b/>
          <w:bCs/>
          <w:szCs w:val="22"/>
        </w:rPr>
        <w:t>n°</w:t>
      </w:r>
      <w:r w:rsidR="00BF7A9B">
        <w:rPr>
          <w:b/>
          <w:bCs/>
          <w:szCs w:val="22"/>
        </w:rPr>
        <w:t>2</w:t>
      </w:r>
      <w:r w:rsidRPr="008B37BC">
        <w:rPr>
          <w:b/>
          <w:bCs/>
          <w:szCs w:val="22"/>
        </w:rPr>
        <w:t xml:space="preserve"> : Fourniture, installation et mise en service de systèmes solaires photovoltaïques au profit des </w:t>
      </w:r>
      <w:r w:rsidR="00A057D6">
        <w:rPr>
          <w:b/>
          <w:bCs/>
          <w:szCs w:val="22"/>
        </w:rPr>
        <w:t xml:space="preserve">14 </w:t>
      </w:r>
      <w:r w:rsidRPr="008B37BC">
        <w:rPr>
          <w:b/>
          <w:bCs/>
          <w:szCs w:val="22"/>
        </w:rPr>
        <w:t>Instituts de Formation des Maîtres (IFM).</w:t>
      </w:r>
    </w:p>
    <w:p w14:paraId="297C9F86" w14:textId="77777777" w:rsidR="007125FB" w:rsidRDefault="007125FB" w:rsidP="000F65B7">
      <w:pPr>
        <w:widowControl w:val="0"/>
        <w:spacing w:before="0" w:after="240"/>
        <w:ind w:left="357"/>
        <w:jc w:val="center"/>
        <w:rPr>
          <w:b/>
          <w:szCs w:val="22"/>
        </w:rPr>
      </w:pPr>
    </w:p>
    <w:p w14:paraId="2D00A1B6" w14:textId="77777777" w:rsidR="00042760" w:rsidRPr="0076276C" w:rsidRDefault="00747477" w:rsidP="000F65B7">
      <w:pPr>
        <w:widowControl w:val="0"/>
        <w:spacing w:before="0" w:after="240"/>
        <w:ind w:left="357"/>
        <w:jc w:val="center"/>
        <w:rPr>
          <w:b/>
          <w:szCs w:val="22"/>
        </w:rPr>
      </w:pPr>
      <w:r>
        <w:rPr>
          <w:b/>
          <w:noProof/>
          <w:snapToGrid/>
          <w:szCs w:val="22"/>
          <w:lang w:bidi="ar-SA"/>
        </w:rPr>
        <mc:AlternateContent>
          <mc:Choice Requires="wps">
            <w:drawing>
              <wp:anchor distT="0" distB="0" distL="114300" distR="114300" simplePos="0" relativeHeight="251659776" behindDoc="0" locked="0" layoutInCell="0" allowOverlap="1" wp14:anchorId="046B3AD4" wp14:editId="20BC9522">
                <wp:simplePos x="0" y="0"/>
                <wp:positionH relativeFrom="column">
                  <wp:posOffset>200025</wp:posOffset>
                </wp:positionH>
                <wp:positionV relativeFrom="paragraph">
                  <wp:posOffset>270510</wp:posOffset>
                </wp:positionV>
                <wp:extent cx="5943600" cy="635"/>
                <wp:effectExtent l="0" t="19050" r="19050" b="37465"/>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253C3263"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1.3pt" to="483.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" o:allowincell="f" strokecolor="#d4d4d4" strokeweight="1.75pt">
                <v:shadow on="t" offset="0,-1pt"/>
              </v:line>
            </w:pict>
          </mc:Fallback>
        </mc:AlternateContent>
      </w:r>
      <w:r w:rsidR="00042760" w:rsidRPr="0076276C">
        <w:rPr>
          <w:b/>
          <w:szCs w:val="22"/>
        </w:rPr>
        <w:t>CONDITIONS DE PARTICIPATION</w:t>
      </w:r>
    </w:p>
    <w:p w14:paraId="0C488848" w14:textId="77777777" w:rsidR="00042760" w:rsidRDefault="00042760" w:rsidP="00C10E3E">
      <w:pPr>
        <w:widowControl w:val="0"/>
        <w:numPr>
          <w:ilvl w:val="0"/>
          <w:numId w:val="17"/>
        </w:numPr>
        <w:tabs>
          <w:tab w:val="num" w:pos="709"/>
        </w:tabs>
        <w:spacing w:before="240" w:after="0"/>
        <w:ind w:left="709" w:hanging="357"/>
        <w:outlineLvl w:val="0"/>
        <w:rPr>
          <w:b/>
          <w:szCs w:val="22"/>
        </w:rPr>
      </w:pPr>
      <w:r w:rsidRPr="0076276C">
        <w:rPr>
          <w:b/>
          <w:szCs w:val="22"/>
        </w:rPr>
        <w:t xml:space="preserve">Éligibilité et règles d’origine </w:t>
      </w:r>
    </w:p>
    <w:p w14:paraId="55A0D85E" w14:textId="77777777" w:rsidR="007125FB" w:rsidRDefault="007125FB" w:rsidP="007125FB">
      <w:pPr>
        <w:autoSpaceDE w:val="0"/>
        <w:autoSpaceDN w:val="0"/>
        <w:adjustRightInd w:val="0"/>
        <w:spacing w:before="0" w:after="0"/>
        <w:jc w:val="both"/>
        <w:rPr>
          <w:snapToGrid/>
          <w:sz w:val="21"/>
          <w:szCs w:val="21"/>
          <w:lang w:bidi="ar-SA"/>
        </w:rPr>
      </w:pPr>
      <w:bookmarkStart w:id="5" w:name="_Hlk520375429"/>
    </w:p>
    <w:p w14:paraId="1699806B" w14:textId="77777777" w:rsidR="007125FB" w:rsidRDefault="007125FB" w:rsidP="007125FB">
      <w:pPr>
        <w:autoSpaceDE w:val="0"/>
        <w:autoSpaceDN w:val="0"/>
        <w:adjustRightInd w:val="0"/>
        <w:spacing w:before="0" w:after="0"/>
        <w:jc w:val="both"/>
        <w:rPr>
          <w:snapToGrid/>
          <w:sz w:val="21"/>
          <w:szCs w:val="21"/>
          <w:lang w:bidi="ar-SA"/>
        </w:rPr>
      </w:pPr>
      <w:r>
        <w:rPr>
          <w:snapToGrid/>
          <w:sz w:val="21"/>
          <w:szCs w:val="21"/>
          <w:lang w:bidi="ar-SA"/>
        </w:rPr>
        <w:t>La participation au marché est ouverte à égalité de conditions aux personnes physiques et aux personnes morales (qu’elles participent à titre individuel ou dans le cadre d’un groupement – consortium – de soumissionnaires) qui sont établies dans un État membre de l’Union européenne, dans un État ACP ou dans un pays ou sur un territoire autorisé par l’accord de partenariat ACP-CE au titre duquel le marché est financé (voir également le point 22 ci-après). La participation est également ouverte aux organisations internationales. Toutes les fournitures achetées dans le cadre du présent marché doivent provenir de l’un ou de plusieurs de ces pays.</w:t>
      </w:r>
    </w:p>
    <w:p w14:paraId="19E03C6D" w14:textId="77777777" w:rsidR="000D5217" w:rsidRPr="00485626" w:rsidRDefault="000D5217" w:rsidP="007125FB">
      <w:pPr>
        <w:autoSpaceDE w:val="0"/>
        <w:autoSpaceDN w:val="0"/>
        <w:adjustRightInd w:val="0"/>
        <w:spacing w:before="0" w:after="0"/>
        <w:jc w:val="both"/>
        <w:rPr>
          <w:b/>
        </w:rPr>
      </w:pPr>
      <w:r>
        <w:rPr>
          <w:b/>
        </w:rPr>
        <w:t>NB :</w:t>
      </w:r>
      <w:r w:rsidR="00F5770D">
        <w:rPr>
          <w:b/>
        </w:rPr>
        <w:t xml:space="preserve"> </w:t>
      </w:r>
      <w:r w:rsidR="007125FB">
        <w:rPr>
          <w:b/>
          <w:bCs/>
          <w:snapToGrid/>
          <w:sz w:val="21"/>
          <w:szCs w:val="21"/>
          <w:lang w:bidi="ar-SA"/>
        </w:rPr>
        <w:t xml:space="preserve">Les équipements et matériels du lot n°1 bénéficient d'une dérogation à la règle d'origine. Toutefois, le soumissionnaire devra fournir </w:t>
      </w:r>
      <w:r w:rsidR="00EE7CCF">
        <w:rPr>
          <w:b/>
          <w:bCs/>
          <w:snapToGrid/>
          <w:sz w:val="21"/>
          <w:szCs w:val="21"/>
          <w:lang w:bidi="ar-SA"/>
        </w:rPr>
        <w:t xml:space="preserve">un certificat d’origine et </w:t>
      </w:r>
      <w:r w:rsidR="007125FB">
        <w:rPr>
          <w:b/>
          <w:bCs/>
          <w:snapToGrid/>
          <w:sz w:val="21"/>
          <w:szCs w:val="21"/>
          <w:lang w:bidi="ar-SA"/>
        </w:rPr>
        <w:t xml:space="preserve">un certificat d’un distributeur </w:t>
      </w:r>
      <w:r w:rsidR="00EE7CCF">
        <w:rPr>
          <w:b/>
          <w:bCs/>
          <w:snapToGrid/>
          <w:sz w:val="21"/>
          <w:szCs w:val="21"/>
          <w:lang w:bidi="ar-SA"/>
        </w:rPr>
        <w:lastRenderedPageBreak/>
        <w:t xml:space="preserve">agréé </w:t>
      </w:r>
      <w:r w:rsidR="007125FB">
        <w:rPr>
          <w:b/>
          <w:bCs/>
          <w:snapToGrid/>
          <w:sz w:val="21"/>
          <w:szCs w:val="21"/>
          <w:lang w:bidi="ar-SA"/>
        </w:rPr>
        <w:t xml:space="preserve">attestant la conformité des fournitures aux normes internationales pour ces équipements et matériels. </w:t>
      </w:r>
      <w:r w:rsidR="008A43BE">
        <w:rPr>
          <w:b/>
          <w:bCs/>
          <w:snapToGrid/>
          <w:sz w:val="21"/>
          <w:szCs w:val="21"/>
          <w:lang w:bidi="ar-SA"/>
        </w:rPr>
        <w:t>Le</w:t>
      </w:r>
      <w:r w:rsidR="007125FB">
        <w:rPr>
          <w:b/>
          <w:bCs/>
          <w:snapToGrid/>
          <w:sz w:val="21"/>
          <w:szCs w:val="21"/>
          <w:lang w:bidi="ar-SA"/>
        </w:rPr>
        <w:t xml:space="preserve"> </w:t>
      </w:r>
      <w:r w:rsidR="00EE7CCF">
        <w:rPr>
          <w:b/>
          <w:bCs/>
          <w:snapToGrid/>
          <w:sz w:val="21"/>
          <w:szCs w:val="21"/>
          <w:lang w:bidi="ar-SA"/>
        </w:rPr>
        <w:t xml:space="preserve">respect de la </w:t>
      </w:r>
      <w:r w:rsidR="007125FB">
        <w:rPr>
          <w:b/>
          <w:bCs/>
          <w:snapToGrid/>
          <w:sz w:val="21"/>
          <w:szCs w:val="21"/>
          <w:lang w:bidi="ar-SA"/>
        </w:rPr>
        <w:t>règle d’origine est requis pour le lot n°</w:t>
      </w:r>
      <w:r w:rsidR="005257C2">
        <w:rPr>
          <w:b/>
          <w:bCs/>
          <w:snapToGrid/>
          <w:sz w:val="21"/>
          <w:szCs w:val="21"/>
          <w:lang w:bidi="ar-SA"/>
        </w:rPr>
        <w:t>2</w:t>
      </w:r>
      <w:r>
        <w:rPr>
          <w:b/>
        </w:rPr>
        <w:t>.</w:t>
      </w:r>
    </w:p>
    <w:bookmarkEnd w:id="5"/>
    <w:p w14:paraId="4A7AD3E0" w14:textId="77777777" w:rsidR="00E61816" w:rsidRPr="0076276C" w:rsidRDefault="00E61816" w:rsidP="00E758D5">
      <w:pPr>
        <w:widowControl w:val="0"/>
        <w:spacing w:before="0" w:after="0"/>
        <w:ind w:left="352"/>
        <w:jc w:val="both"/>
        <w:rPr>
          <w:szCs w:val="22"/>
        </w:rPr>
      </w:pPr>
    </w:p>
    <w:p w14:paraId="651F0DA4" w14:textId="77777777" w:rsidR="00042760" w:rsidRPr="0076276C" w:rsidRDefault="00042760" w:rsidP="00C10E3E">
      <w:pPr>
        <w:widowControl w:val="0"/>
        <w:numPr>
          <w:ilvl w:val="0"/>
          <w:numId w:val="17"/>
        </w:numPr>
        <w:tabs>
          <w:tab w:val="num" w:pos="709"/>
        </w:tabs>
        <w:spacing w:before="0" w:after="0"/>
        <w:ind w:left="709" w:right="1" w:hanging="425"/>
        <w:outlineLvl w:val="0"/>
        <w:rPr>
          <w:b/>
          <w:szCs w:val="22"/>
        </w:rPr>
      </w:pPr>
      <w:r w:rsidRPr="0076276C">
        <w:rPr>
          <w:b/>
          <w:szCs w:val="22"/>
        </w:rPr>
        <w:t>Motifs d’exclusion</w:t>
      </w:r>
    </w:p>
    <w:p w14:paraId="735B418A" w14:textId="77777777" w:rsidR="00042760" w:rsidRPr="0076276C" w:rsidRDefault="00042760" w:rsidP="00E758D5">
      <w:pPr>
        <w:widowControl w:val="0"/>
        <w:spacing w:before="0" w:after="0"/>
        <w:ind w:left="709" w:right="1"/>
        <w:jc w:val="both"/>
        <w:rPr>
          <w:szCs w:val="22"/>
        </w:rPr>
      </w:pPr>
      <w:r w:rsidRPr="0076276C">
        <w:rPr>
          <w:szCs w:val="22"/>
        </w:rPr>
        <w:t>Les soumissionnaires doivent présenter une déclaration signée (incluse dans le bordereau de soumission pour un marché de fournitures) par laquelle ils attestent qu’ils ne se trouvent dans aucune des situations visées dans la section 2.6.10.1. du Guide pratique des procédures contractuelles applicables à l'action extérieure de l'UE (PRAG).</w:t>
      </w:r>
    </w:p>
    <w:p w14:paraId="0EEE39BB" w14:textId="77777777" w:rsidR="00042760" w:rsidRDefault="00042760" w:rsidP="00E758D5">
      <w:pPr>
        <w:widowControl w:val="0"/>
        <w:spacing w:before="0" w:after="0"/>
        <w:ind w:left="709" w:right="1"/>
        <w:jc w:val="both"/>
        <w:rPr>
          <w:szCs w:val="22"/>
        </w:rPr>
      </w:pPr>
      <w:r w:rsidRPr="0076276C">
        <w:rPr>
          <w:szCs w:val="22"/>
        </w:rPr>
        <w:t xml:space="preserve">Les soumissionnaires figurant sur les listes des personnes, groupes et entités faisant l’objet de mesures restrictives de l’UE (voir la section 2.4. du PRAG) au moment de la décision d’attribution ne peuvent se voir octroyer le marché. </w:t>
      </w:r>
    </w:p>
    <w:p w14:paraId="6429724E" w14:textId="77777777" w:rsidR="00EE7CCF" w:rsidRPr="0076276C" w:rsidRDefault="00EE7CCF" w:rsidP="00E758D5">
      <w:pPr>
        <w:widowControl w:val="0"/>
        <w:spacing w:before="0" w:after="0"/>
        <w:ind w:left="709" w:right="1"/>
        <w:jc w:val="both"/>
        <w:rPr>
          <w:b/>
          <w:i/>
          <w:szCs w:val="22"/>
        </w:rPr>
      </w:pPr>
    </w:p>
    <w:p w14:paraId="2512FD18" w14:textId="77777777" w:rsidR="00042760" w:rsidRPr="0076276C" w:rsidRDefault="00042760" w:rsidP="00C10E3E">
      <w:pPr>
        <w:widowControl w:val="0"/>
        <w:numPr>
          <w:ilvl w:val="0"/>
          <w:numId w:val="17"/>
        </w:numPr>
        <w:tabs>
          <w:tab w:val="num" w:pos="709"/>
        </w:tabs>
        <w:spacing w:before="0" w:after="0"/>
        <w:ind w:left="709" w:right="1" w:hanging="425"/>
        <w:outlineLvl w:val="0"/>
        <w:rPr>
          <w:b/>
          <w:szCs w:val="22"/>
        </w:rPr>
      </w:pPr>
      <w:r w:rsidRPr="0076276C">
        <w:rPr>
          <w:b/>
          <w:szCs w:val="22"/>
        </w:rPr>
        <w:t>Nombre d'offres</w:t>
      </w:r>
    </w:p>
    <w:p w14:paraId="648444A1" w14:textId="77777777" w:rsidR="00F3142F" w:rsidRPr="00F3142F" w:rsidRDefault="00F3142F" w:rsidP="00F3142F">
      <w:pPr>
        <w:snapToGrid w:val="0"/>
        <w:spacing w:before="0" w:after="0"/>
        <w:ind w:left="644" w:right="26"/>
        <w:jc w:val="both"/>
        <w:rPr>
          <w:snapToGrid/>
          <w:szCs w:val="22"/>
        </w:rPr>
      </w:pPr>
      <w:r w:rsidRPr="00F3142F">
        <w:rPr>
          <w:snapToGrid/>
          <w:szCs w:val="22"/>
        </w:rPr>
        <w:t>Les candidats peuvent soumettre une candidature pour un seul lot, pour plusieurs lots ou pour tous les lots mais ils ne peuvent soumettre qu’une candidature par lot. Les offres pour des parties du lot ne seront pas prises en considération. Les soumissionnaires ne sont pas autorisés à soumettre une variante en plus de leur offre pour les fournitures requises dans le dossier d'appel d’offres.</w:t>
      </w:r>
    </w:p>
    <w:p w14:paraId="4149B632" w14:textId="77777777" w:rsidR="00F3142F" w:rsidRPr="00F3142F" w:rsidRDefault="00F3142F" w:rsidP="00F3142F">
      <w:pPr>
        <w:snapToGrid w:val="0"/>
        <w:spacing w:before="0" w:after="0"/>
        <w:ind w:left="644" w:right="26"/>
        <w:jc w:val="both"/>
        <w:rPr>
          <w:snapToGrid/>
          <w:szCs w:val="22"/>
        </w:rPr>
      </w:pPr>
    </w:p>
    <w:p w14:paraId="43DF709C" w14:textId="77777777" w:rsidR="00042760" w:rsidRPr="0076276C" w:rsidRDefault="00F3142F" w:rsidP="00F3142F">
      <w:pPr>
        <w:snapToGrid w:val="0"/>
        <w:spacing w:before="0" w:after="0"/>
        <w:ind w:left="644" w:right="26"/>
        <w:jc w:val="both"/>
        <w:rPr>
          <w:szCs w:val="22"/>
        </w:rPr>
      </w:pPr>
      <w:r w:rsidRPr="00F3142F">
        <w:rPr>
          <w:snapToGrid/>
          <w:szCs w:val="22"/>
        </w:rPr>
        <w:t>Les marchés seront attribués lot par lot et chaque lot fera l’objet d'un contrat distinct. Tout soumissionnaire peut indiquer dans son offre qu'il consentira une remise si son offre est retenue.</w:t>
      </w:r>
    </w:p>
    <w:p w14:paraId="6DEFDF58" w14:textId="77777777" w:rsidR="00D35C96" w:rsidRPr="0076276C" w:rsidRDefault="00D35C96" w:rsidP="00E758D5">
      <w:pPr>
        <w:snapToGrid w:val="0"/>
        <w:spacing w:before="0" w:after="0"/>
        <w:ind w:left="644" w:right="26"/>
        <w:jc w:val="both"/>
        <w:rPr>
          <w:rFonts w:eastAsia="Calibri"/>
          <w:i/>
          <w:iCs/>
          <w:snapToGrid/>
          <w:szCs w:val="22"/>
        </w:rPr>
      </w:pPr>
    </w:p>
    <w:p w14:paraId="26582888" w14:textId="77777777" w:rsidR="00042760" w:rsidRPr="0076276C" w:rsidRDefault="00042760" w:rsidP="00C10E3E">
      <w:pPr>
        <w:widowControl w:val="0"/>
        <w:numPr>
          <w:ilvl w:val="0"/>
          <w:numId w:val="17"/>
        </w:numPr>
        <w:tabs>
          <w:tab w:val="num" w:pos="709"/>
        </w:tabs>
        <w:spacing w:before="0" w:after="0"/>
        <w:ind w:left="709" w:right="1" w:hanging="425"/>
        <w:outlineLvl w:val="0"/>
        <w:rPr>
          <w:b/>
          <w:szCs w:val="22"/>
        </w:rPr>
      </w:pPr>
      <w:r w:rsidRPr="0076276C">
        <w:rPr>
          <w:b/>
          <w:szCs w:val="22"/>
        </w:rPr>
        <w:t>Garantie de soumission</w:t>
      </w:r>
    </w:p>
    <w:p w14:paraId="1F17C319" w14:textId="77777777" w:rsidR="00A0076E" w:rsidRDefault="00A0076E" w:rsidP="00A0076E">
      <w:pPr>
        <w:widowControl w:val="0"/>
        <w:spacing w:before="100" w:after="100"/>
        <w:ind w:left="709" w:right="1"/>
        <w:jc w:val="both"/>
        <w:rPr>
          <w:szCs w:val="22"/>
        </w:rPr>
      </w:pPr>
      <w:r w:rsidRPr="006D51BA">
        <w:rPr>
          <w:szCs w:val="22"/>
        </w:rPr>
        <w:t>Les soumissionnaires doivent fournir une garantie de soumission lors de la soumission de leur offre</w:t>
      </w:r>
      <w:r>
        <w:rPr>
          <w:szCs w:val="22"/>
        </w:rPr>
        <w:t xml:space="preserve"> pour le :</w:t>
      </w:r>
    </w:p>
    <w:p w14:paraId="6DA459D1" w14:textId="77777777" w:rsidR="00A0076E" w:rsidRPr="008B37BC" w:rsidRDefault="00A0076E" w:rsidP="00C10E3E">
      <w:pPr>
        <w:pStyle w:val="Paragraphedeliste"/>
        <w:widowControl w:val="0"/>
        <w:numPr>
          <w:ilvl w:val="0"/>
          <w:numId w:val="24"/>
        </w:numPr>
        <w:spacing w:before="100" w:after="100"/>
        <w:ind w:right="1"/>
        <w:jc w:val="both"/>
        <w:rPr>
          <w:rFonts w:ascii="Times New Roman" w:hAnsi="Times New Roman"/>
          <w:b/>
          <w:lang w:val="pt-PT"/>
        </w:rPr>
      </w:pPr>
      <w:r w:rsidRPr="008B37BC">
        <w:rPr>
          <w:rFonts w:ascii="Times New Roman" w:hAnsi="Times New Roman"/>
          <w:b/>
          <w:lang w:val="pt-PT"/>
        </w:rPr>
        <w:t>lot n°1 :</w:t>
      </w:r>
      <w:r w:rsidR="00EE7CCF">
        <w:rPr>
          <w:rFonts w:ascii="Times New Roman" w:hAnsi="Times New Roman"/>
          <w:b/>
          <w:lang w:val="pt-PT"/>
        </w:rPr>
        <w:t xml:space="preserve"> </w:t>
      </w:r>
      <w:r w:rsidR="00CC1A8C" w:rsidRPr="008B37BC">
        <w:rPr>
          <w:rFonts w:ascii="Times New Roman" w:hAnsi="Times New Roman"/>
          <w:b/>
          <w:lang w:val="pt-PT"/>
        </w:rPr>
        <w:t>6860</w:t>
      </w:r>
      <w:r w:rsidRPr="008B37BC">
        <w:rPr>
          <w:rFonts w:ascii="Times New Roman" w:hAnsi="Times New Roman"/>
          <w:b/>
          <w:lang w:val="pt-PT"/>
        </w:rPr>
        <w:t xml:space="preserve"> euros ou </w:t>
      </w:r>
      <w:r w:rsidR="00CC1A8C" w:rsidRPr="008B37BC">
        <w:rPr>
          <w:rFonts w:ascii="Times New Roman" w:hAnsi="Times New Roman"/>
          <w:b/>
          <w:lang w:val="pt-PT"/>
        </w:rPr>
        <w:t>4</w:t>
      </w:r>
      <w:r w:rsidRPr="008B37BC">
        <w:rPr>
          <w:rFonts w:ascii="Times New Roman" w:hAnsi="Times New Roman"/>
          <w:b/>
          <w:lang w:val="pt-PT"/>
        </w:rPr>
        <w:t> </w:t>
      </w:r>
      <w:r w:rsidR="00CC1A8C" w:rsidRPr="008B37BC">
        <w:rPr>
          <w:rFonts w:ascii="Times New Roman" w:hAnsi="Times New Roman"/>
          <w:b/>
          <w:lang w:val="pt-PT"/>
        </w:rPr>
        <w:t>500</w:t>
      </w:r>
      <w:r w:rsidRPr="008B37BC">
        <w:rPr>
          <w:rFonts w:ascii="Times New Roman" w:hAnsi="Times New Roman"/>
          <w:b/>
          <w:lang w:val="pt-PT"/>
        </w:rPr>
        <w:t xml:space="preserve"> 000 F CFA ;</w:t>
      </w:r>
    </w:p>
    <w:p w14:paraId="5516888E" w14:textId="77777777" w:rsidR="00B135A0" w:rsidRPr="008B37BC" w:rsidRDefault="00B135A0" w:rsidP="00C10E3E">
      <w:pPr>
        <w:pStyle w:val="Paragraphedeliste"/>
        <w:widowControl w:val="0"/>
        <w:numPr>
          <w:ilvl w:val="0"/>
          <w:numId w:val="24"/>
        </w:numPr>
        <w:spacing w:before="100" w:after="100"/>
        <w:ind w:right="1"/>
        <w:jc w:val="both"/>
        <w:rPr>
          <w:rFonts w:ascii="Times New Roman" w:hAnsi="Times New Roman"/>
          <w:b/>
          <w:lang w:val="pt-PT"/>
        </w:rPr>
      </w:pPr>
      <w:r w:rsidRPr="008B37BC">
        <w:rPr>
          <w:rFonts w:ascii="Times New Roman" w:hAnsi="Times New Roman"/>
          <w:b/>
          <w:lang w:val="pt-PT"/>
        </w:rPr>
        <w:t>lot n°</w:t>
      </w:r>
      <w:r w:rsidR="005257C2">
        <w:rPr>
          <w:rFonts w:ascii="Times New Roman" w:hAnsi="Times New Roman"/>
          <w:b/>
          <w:lang w:val="pt-PT"/>
        </w:rPr>
        <w:t>2</w:t>
      </w:r>
      <w:r w:rsidR="00EE7CCF">
        <w:rPr>
          <w:rFonts w:ascii="Times New Roman" w:hAnsi="Times New Roman"/>
          <w:b/>
          <w:lang w:val="pt-PT"/>
        </w:rPr>
        <w:t xml:space="preserve"> </w:t>
      </w:r>
      <w:r w:rsidRPr="008B37BC">
        <w:rPr>
          <w:rFonts w:ascii="Times New Roman" w:hAnsi="Times New Roman"/>
          <w:b/>
          <w:lang w:val="pt-PT"/>
        </w:rPr>
        <w:t xml:space="preserve">: </w:t>
      </w:r>
      <w:r w:rsidR="006F487C" w:rsidRPr="008B37BC">
        <w:rPr>
          <w:rFonts w:ascii="Times New Roman" w:hAnsi="Times New Roman"/>
          <w:b/>
          <w:lang w:val="pt-PT"/>
        </w:rPr>
        <w:t>5340</w:t>
      </w:r>
      <w:r w:rsidRPr="008B37BC">
        <w:rPr>
          <w:rFonts w:ascii="Times New Roman" w:hAnsi="Times New Roman"/>
          <w:b/>
          <w:lang w:val="pt-PT"/>
        </w:rPr>
        <w:t xml:space="preserve"> euros ou </w:t>
      </w:r>
      <w:r w:rsidR="006F487C" w:rsidRPr="008B37BC">
        <w:rPr>
          <w:rFonts w:ascii="Times New Roman" w:hAnsi="Times New Roman"/>
          <w:b/>
          <w:lang w:val="pt-PT"/>
        </w:rPr>
        <w:t xml:space="preserve">3 </w:t>
      </w:r>
      <w:r w:rsidRPr="008B37BC">
        <w:rPr>
          <w:rFonts w:ascii="Times New Roman" w:hAnsi="Times New Roman"/>
          <w:b/>
          <w:lang w:val="pt-PT"/>
        </w:rPr>
        <w:t>50</w:t>
      </w:r>
      <w:r w:rsidR="006F487C" w:rsidRPr="008B37BC">
        <w:rPr>
          <w:rFonts w:ascii="Times New Roman" w:hAnsi="Times New Roman"/>
          <w:b/>
          <w:lang w:val="pt-PT"/>
        </w:rPr>
        <w:t>0</w:t>
      </w:r>
      <w:r w:rsidRPr="008B37BC">
        <w:rPr>
          <w:rFonts w:ascii="Times New Roman" w:hAnsi="Times New Roman"/>
          <w:b/>
          <w:lang w:val="pt-PT"/>
        </w:rPr>
        <w:t xml:space="preserve"> 000 FCFA.</w:t>
      </w:r>
    </w:p>
    <w:p w14:paraId="5C81A380" w14:textId="77777777" w:rsidR="00042760" w:rsidRPr="0076276C" w:rsidRDefault="00A0076E" w:rsidP="00A0076E">
      <w:pPr>
        <w:widowControl w:val="0"/>
        <w:spacing w:before="100" w:after="100"/>
        <w:ind w:left="709" w:right="1"/>
        <w:jc w:val="both"/>
        <w:rPr>
          <w:szCs w:val="22"/>
        </w:rPr>
      </w:pPr>
      <w:r w:rsidRPr="001F45EA">
        <w:rPr>
          <w:szCs w:val="22"/>
        </w:rPr>
        <w:t>Cette garantie peut prendre aussi la forme d’un chèque certifié</w:t>
      </w:r>
      <w:r>
        <w:rPr>
          <w:szCs w:val="22"/>
        </w:rPr>
        <w:t xml:space="preserve"> ayant une durée de validité d’au moins 130 jours. </w:t>
      </w:r>
      <w:r w:rsidRPr="006D51BA">
        <w:rPr>
          <w:szCs w:val="22"/>
        </w:rPr>
        <w:t>Cette garantie sera restituée aux soumissionnaires non retenus une fois que l’appel d’offres aura été mené à terme, et à l’attributaire ou aux attributaires après la signature du contrat par toutes les parties. Elle sera utilisée si le soumissionnaire n’honore pas toutes les obligations stipulées dans son offre</w:t>
      </w:r>
      <w:r w:rsidR="00A40E27" w:rsidRPr="00A40E27">
        <w:rPr>
          <w:szCs w:val="22"/>
        </w:rPr>
        <w:t>.</w:t>
      </w:r>
    </w:p>
    <w:p w14:paraId="746A3F43" w14:textId="77777777" w:rsidR="00042760" w:rsidRPr="0076276C" w:rsidRDefault="00042760" w:rsidP="00C10E3E">
      <w:pPr>
        <w:keepNext/>
        <w:keepLines/>
        <w:widowControl w:val="0"/>
        <w:numPr>
          <w:ilvl w:val="0"/>
          <w:numId w:val="17"/>
        </w:numPr>
        <w:tabs>
          <w:tab w:val="num" w:pos="709"/>
        </w:tabs>
        <w:spacing w:before="100" w:after="100"/>
        <w:ind w:left="709" w:right="1" w:hanging="425"/>
        <w:outlineLvl w:val="0"/>
        <w:rPr>
          <w:b/>
          <w:szCs w:val="22"/>
        </w:rPr>
      </w:pPr>
      <w:r w:rsidRPr="0076276C">
        <w:rPr>
          <w:b/>
          <w:szCs w:val="22"/>
        </w:rPr>
        <w:t>Garantie de bonne exécution</w:t>
      </w:r>
    </w:p>
    <w:p w14:paraId="2B09DE69" w14:textId="77777777" w:rsidR="00042760" w:rsidRDefault="00042760" w:rsidP="00042760">
      <w:pPr>
        <w:widowControl w:val="0"/>
        <w:spacing w:before="100"/>
        <w:ind w:left="709" w:right="1"/>
        <w:jc w:val="both"/>
        <w:rPr>
          <w:szCs w:val="22"/>
        </w:rPr>
      </w:pPr>
      <w:r w:rsidRPr="0076276C">
        <w:rPr>
          <w:szCs w:val="22"/>
        </w:rPr>
        <w:t>Il sera demandé à l’attributaire de fournir une garantie de bonne exécution de 10 % du montant du marché à la signature du contrat. Cette garantie doit être fournie avec le contrat contresigné dans un délai maximal de 30 jours à compter de la réception par le soumissionnaire du contrat signé par le pouvoir adjudicateur. Si l’attributaire ne fournit pas la garantie requise dans le délai imparti, le marché sera frappé de nullité et un nouveau contrat pourra être établi et adressé au soumissionnaire ayant présenté la deuxième offre conforme la moins-</w:t>
      </w:r>
      <w:r w:rsidR="001C6829" w:rsidRPr="0076276C">
        <w:rPr>
          <w:szCs w:val="22"/>
        </w:rPr>
        <w:t>disant</w:t>
      </w:r>
      <w:r w:rsidRPr="0076276C">
        <w:rPr>
          <w:szCs w:val="22"/>
        </w:rPr>
        <w:t>.</w:t>
      </w:r>
    </w:p>
    <w:p w14:paraId="34A6195E" w14:textId="77777777" w:rsidR="00042760"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Réunion d'information et/ou visite du site</w:t>
      </w:r>
    </w:p>
    <w:p w14:paraId="6327FFF7" w14:textId="77777777" w:rsidR="00D77486" w:rsidRPr="00B04933" w:rsidRDefault="00333FE7" w:rsidP="00CE553F">
      <w:pPr>
        <w:widowControl w:val="0"/>
        <w:spacing w:before="100" w:after="100"/>
        <w:ind w:left="709"/>
        <w:jc w:val="both"/>
        <w:rPr>
          <w:bCs/>
          <w:szCs w:val="22"/>
        </w:rPr>
      </w:pPr>
      <w:r>
        <w:rPr>
          <w:bCs/>
          <w:szCs w:val="22"/>
        </w:rPr>
        <w:t>Aucune réunion d’information ni aucune</w:t>
      </w:r>
      <w:r w:rsidRPr="00B04933">
        <w:rPr>
          <w:bCs/>
          <w:szCs w:val="22"/>
        </w:rPr>
        <w:t xml:space="preserve"> visite de site n</w:t>
      </w:r>
      <w:r>
        <w:rPr>
          <w:bCs/>
          <w:szCs w:val="22"/>
        </w:rPr>
        <w:t>e</w:t>
      </w:r>
      <w:r w:rsidR="00F5770D">
        <w:rPr>
          <w:bCs/>
          <w:szCs w:val="22"/>
        </w:rPr>
        <w:t xml:space="preserve"> </w:t>
      </w:r>
      <w:r>
        <w:rPr>
          <w:bCs/>
          <w:szCs w:val="22"/>
        </w:rPr>
        <w:t>sont</w:t>
      </w:r>
      <w:r w:rsidRPr="00B04933">
        <w:rPr>
          <w:bCs/>
          <w:szCs w:val="22"/>
        </w:rPr>
        <w:t xml:space="preserve"> prévue</w:t>
      </w:r>
      <w:r>
        <w:rPr>
          <w:bCs/>
          <w:szCs w:val="22"/>
        </w:rPr>
        <w:t>s.</w:t>
      </w:r>
      <w:r w:rsidR="00EE7CCF">
        <w:rPr>
          <w:bCs/>
          <w:szCs w:val="22"/>
        </w:rPr>
        <w:t xml:space="preserve"> Cependant, les soumissionnaires sont vivement encouragés à effectuer une visite des sites. Ils pourront joindre les attestations de visite à leur offre.</w:t>
      </w:r>
    </w:p>
    <w:p w14:paraId="10939840" w14:textId="77777777" w:rsidR="00042760" w:rsidRPr="0076276C"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Validité de l’offre</w:t>
      </w:r>
    </w:p>
    <w:p w14:paraId="094489D9" w14:textId="77777777" w:rsidR="00042760" w:rsidRPr="0076276C" w:rsidRDefault="00042760" w:rsidP="00042760">
      <w:pPr>
        <w:widowControl w:val="0"/>
        <w:spacing w:before="100" w:after="100"/>
        <w:ind w:left="709" w:right="1"/>
        <w:jc w:val="both"/>
        <w:rPr>
          <w:szCs w:val="22"/>
        </w:rPr>
      </w:pPr>
      <w:r w:rsidRPr="0076276C">
        <w:rPr>
          <w:szCs w:val="22"/>
        </w:rPr>
        <w:t xml:space="preserve">Les offres doivent rester valables pendant une période de </w:t>
      </w:r>
      <w:r w:rsidR="00B135A0">
        <w:rPr>
          <w:szCs w:val="22"/>
        </w:rPr>
        <w:t>9</w:t>
      </w:r>
      <w:r w:rsidRPr="0076276C">
        <w:rPr>
          <w:szCs w:val="22"/>
        </w:rPr>
        <w:t>0 jours à compter de la date limite de soumission des offres. Dans des circonstances exceptionnelles et avant l'expiration de la période de validité, le pouvoir adjudicateur peut demander aux soumissionnaires de prolonger la validité de leurs offres pour une durée spécifique (voir point 8.2 des instructions aux soumissionnaires).</w:t>
      </w:r>
    </w:p>
    <w:p w14:paraId="2568FEF5" w14:textId="77777777" w:rsidR="00042760" w:rsidRPr="0076276C"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Période de mise en œuvre des tâches</w:t>
      </w:r>
    </w:p>
    <w:p w14:paraId="4809CE87" w14:textId="77777777" w:rsidR="00042760" w:rsidRPr="0076276C" w:rsidRDefault="00B04933" w:rsidP="00042760">
      <w:pPr>
        <w:widowControl w:val="0"/>
        <w:spacing w:before="100" w:after="100"/>
        <w:ind w:left="709" w:right="1"/>
        <w:jc w:val="both"/>
        <w:rPr>
          <w:szCs w:val="22"/>
        </w:rPr>
      </w:pPr>
      <w:r w:rsidRPr="00B04933">
        <w:rPr>
          <w:szCs w:val="22"/>
        </w:rPr>
        <w:t xml:space="preserve">Le délai d’exécution global est </w:t>
      </w:r>
      <w:r w:rsidR="003A02FC">
        <w:rPr>
          <w:b/>
          <w:szCs w:val="22"/>
        </w:rPr>
        <w:t>cent vingt</w:t>
      </w:r>
      <w:r w:rsidRPr="00785D64">
        <w:rPr>
          <w:b/>
          <w:szCs w:val="22"/>
        </w:rPr>
        <w:t xml:space="preserve"> (</w:t>
      </w:r>
      <w:r w:rsidR="003A02FC">
        <w:rPr>
          <w:b/>
          <w:szCs w:val="22"/>
        </w:rPr>
        <w:t>120</w:t>
      </w:r>
      <w:r w:rsidRPr="00785D64">
        <w:rPr>
          <w:b/>
          <w:szCs w:val="22"/>
        </w:rPr>
        <w:t>) jours</w:t>
      </w:r>
      <w:r w:rsidR="00F5770D">
        <w:rPr>
          <w:b/>
          <w:szCs w:val="22"/>
        </w:rPr>
        <w:t xml:space="preserve"> </w:t>
      </w:r>
      <w:r w:rsidR="00785D64" w:rsidRPr="00785D64">
        <w:rPr>
          <w:b/>
          <w:szCs w:val="22"/>
        </w:rPr>
        <w:t xml:space="preserve">calendaires </w:t>
      </w:r>
      <w:r w:rsidRPr="00B04933">
        <w:rPr>
          <w:szCs w:val="22"/>
        </w:rPr>
        <w:t>à partir de l’ordre de service par le pouvoir adjudicateur.</w:t>
      </w:r>
    </w:p>
    <w:p w14:paraId="3B44DC7F" w14:textId="77777777" w:rsidR="00F62A72" w:rsidRPr="0076276C" w:rsidRDefault="00747477" w:rsidP="00042760">
      <w:pPr>
        <w:widowControl w:val="0"/>
        <w:spacing w:before="100" w:after="100"/>
        <w:ind w:left="709" w:right="1"/>
        <w:jc w:val="both"/>
        <w:rPr>
          <w:szCs w:val="22"/>
        </w:rPr>
      </w:pPr>
      <w:r>
        <w:rPr>
          <w:noProof/>
          <w:snapToGrid/>
          <w:szCs w:val="22"/>
          <w:lang w:bidi="ar-SA"/>
        </w:rPr>
        <w:lastRenderedPageBreak/>
        <mc:AlternateContent>
          <mc:Choice Requires="wps">
            <w:drawing>
              <wp:anchor distT="0" distB="0" distL="114300" distR="114300" simplePos="0" relativeHeight="251656704" behindDoc="0" locked="0" layoutInCell="0" allowOverlap="1" wp14:anchorId="7DB20314" wp14:editId="312D0C47">
                <wp:simplePos x="0" y="0"/>
                <wp:positionH relativeFrom="column">
                  <wp:posOffset>-94615</wp:posOffset>
                </wp:positionH>
                <wp:positionV relativeFrom="paragraph">
                  <wp:posOffset>198755</wp:posOffset>
                </wp:positionV>
                <wp:extent cx="5943600" cy="635"/>
                <wp:effectExtent l="0" t="19050" r="19050" b="3746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4F0E63E7"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5.65pt" to="460.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" o:allowincell="f" strokecolor="#d4d4d4" strokeweight="1.75pt">
                <v:shadow on="t" offset="0,-1pt"/>
              </v:line>
            </w:pict>
          </mc:Fallback>
        </mc:AlternateContent>
      </w:r>
    </w:p>
    <w:p w14:paraId="5BCBCA9A" w14:textId="77777777" w:rsidR="00B04933" w:rsidRDefault="00B04933" w:rsidP="00042760">
      <w:pPr>
        <w:widowControl w:val="0"/>
        <w:spacing w:before="100" w:after="100"/>
        <w:ind w:left="360"/>
        <w:jc w:val="center"/>
        <w:rPr>
          <w:b/>
          <w:szCs w:val="22"/>
        </w:rPr>
      </w:pPr>
    </w:p>
    <w:p w14:paraId="34286750" w14:textId="77777777" w:rsidR="00042760" w:rsidRPr="0076276C" w:rsidRDefault="00042760" w:rsidP="00042760">
      <w:pPr>
        <w:widowControl w:val="0"/>
        <w:spacing w:before="100" w:after="100"/>
        <w:ind w:left="360"/>
        <w:jc w:val="center"/>
        <w:rPr>
          <w:b/>
          <w:szCs w:val="22"/>
        </w:rPr>
      </w:pPr>
      <w:r w:rsidRPr="0076276C">
        <w:rPr>
          <w:b/>
          <w:szCs w:val="22"/>
        </w:rPr>
        <w:t>CRITÈRES DE SÉLECTION ET D'ATTRIBUTION</w:t>
      </w:r>
    </w:p>
    <w:p w14:paraId="0D103B16" w14:textId="77777777" w:rsidR="00042760" w:rsidRPr="0076276C" w:rsidRDefault="00042760" w:rsidP="00C10E3E">
      <w:pPr>
        <w:widowControl w:val="0"/>
        <w:numPr>
          <w:ilvl w:val="0"/>
          <w:numId w:val="17"/>
        </w:numPr>
        <w:tabs>
          <w:tab w:val="num" w:pos="709"/>
        </w:tabs>
        <w:spacing w:before="100" w:after="100"/>
        <w:ind w:left="709" w:hanging="425"/>
        <w:outlineLvl w:val="0"/>
        <w:rPr>
          <w:b/>
          <w:szCs w:val="22"/>
        </w:rPr>
      </w:pPr>
      <w:r w:rsidRPr="0076276C">
        <w:rPr>
          <w:b/>
          <w:szCs w:val="22"/>
        </w:rPr>
        <w:t xml:space="preserve">Critères de sélection </w:t>
      </w:r>
    </w:p>
    <w:p w14:paraId="42B7785C" w14:textId="77777777" w:rsidR="00042760" w:rsidRPr="0076276C" w:rsidRDefault="00042760" w:rsidP="00CE553F">
      <w:pPr>
        <w:widowControl w:val="0"/>
        <w:spacing w:before="100" w:after="100"/>
        <w:ind w:left="709"/>
        <w:jc w:val="both"/>
        <w:rPr>
          <w:szCs w:val="22"/>
        </w:rPr>
      </w:pPr>
      <w:r w:rsidRPr="0076276C">
        <w:rPr>
          <w:szCs w:val="22"/>
        </w:rPr>
        <w:t>Les critères de sélection suivants seront appliqués aux soumissionnaires. Si une offre est soumise par un consortium, ces critères de sélection s’appliqueront au consortium dans son ensemble, sauf disposition contraire. Les critères de sélection ne s’appliqueront pas aux personnes physiques et aux sociétés unipersonnelles lorsqu’elles participent en tant que sous-traitants.</w:t>
      </w:r>
    </w:p>
    <w:p w14:paraId="13913233" w14:textId="77777777" w:rsidR="00042760" w:rsidRPr="0076276C" w:rsidRDefault="00042760" w:rsidP="00CE553F">
      <w:pPr>
        <w:widowControl w:val="0"/>
        <w:spacing w:before="100" w:after="100"/>
        <w:ind w:left="1134" w:hanging="284"/>
        <w:jc w:val="both"/>
        <w:rPr>
          <w:szCs w:val="22"/>
        </w:rPr>
      </w:pPr>
      <w:r w:rsidRPr="0076276C">
        <w:rPr>
          <w:b/>
          <w:szCs w:val="22"/>
        </w:rPr>
        <w:t>1)</w:t>
      </w:r>
      <w:r w:rsidRPr="0076276C">
        <w:rPr>
          <w:szCs w:val="22"/>
        </w:rPr>
        <w:tab/>
      </w:r>
      <w:r w:rsidRPr="0076276C">
        <w:rPr>
          <w:b/>
          <w:szCs w:val="22"/>
          <w:u w:val="single"/>
        </w:rPr>
        <w:t>Capacité économique et financière du soumissionnaire</w:t>
      </w:r>
      <w:r w:rsidRPr="00CE553F">
        <w:rPr>
          <w:b/>
          <w:szCs w:val="22"/>
        </w:rPr>
        <w:t> </w:t>
      </w:r>
      <w:r w:rsidRPr="00CE553F">
        <w:rPr>
          <w:szCs w:val="22"/>
        </w:rPr>
        <w:t>:</w:t>
      </w:r>
      <w:r w:rsidR="00034221" w:rsidRPr="00CE553F">
        <w:rPr>
          <w:szCs w:val="22"/>
        </w:rPr>
        <w:t xml:space="preserve"> </w:t>
      </w:r>
      <w:r w:rsidR="0055100A">
        <w:t xml:space="preserve">(évaluée sur la base des données fournies au point 3 du bordereau de soumission pour un marché de fournitures). Si le soumissionnaire est un organisme public, des informations équivalentes doivent être fournies. La période de référence qui sera prise en compte correspond aux trois derniers exercices </w:t>
      </w:r>
      <w:r w:rsidR="00CF788B">
        <w:t>clos</w:t>
      </w:r>
      <w:r w:rsidR="00CF788B" w:rsidRPr="0076276C">
        <w:rPr>
          <w:szCs w:val="22"/>
        </w:rPr>
        <w:t xml:space="preserve"> (</w:t>
      </w:r>
      <w:r w:rsidR="00034221" w:rsidRPr="0076276C">
        <w:rPr>
          <w:szCs w:val="22"/>
        </w:rPr>
        <w:t>201</w:t>
      </w:r>
      <w:r w:rsidR="00034221">
        <w:rPr>
          <w:szCs w:val="22"/>
        </w:rPr>
        <w:t>7</w:t>
      </w:r>
      <w:r w:rsidRPr="0076276C">
        <w:rPr>
          <w:szCs w:val="22"/>
        </w:rPr>
        <w:t xml:space="preserve">, </w:t>
      </w:r>
      <w:r w:rsidR="00034221" w:rsidRPr="0076276C">
        <w:rPr>
          <w:szCs w:val="22"/>
        </w:rPr>
        <w:t>201</w:t>
      </w:r>
      <w:r w:rsidR="00034221">
        <w:rPr>
          <w:szCs w:val="22"/>
        </w:rPr>
        <w:t>8</w:t>
      </w:r>
      <w:r w:rsidR="00034221" w:rsidRPr="0076276C">
        <w:rPr>
          <w:szCs w:val="22"/>
        </w:rPr>
        <w:t xml:space="preserve"> </w:t>
      </w:r>
      <w:r w:rsidRPr="0076276C">
        <w:rPr>
          <w:szCs w:val="22"/>
        </w:rPr>
        <w:t xml:space="preserve">et </w:t>
      </w:r>
      <w:r w:rsidR="00034221" w:rsidRPr="0076276C">
        <w:rPr>
          <w:szCs w:val="22"/>
        </w:rPr>
        <w:t>201</w:t>
      </w:r>
      <w:r w:rsidR="00034221">
        <w:rPr>
          <w:szCs w:val="22"/>
        </w:rPr>
        <w:t>9</w:t>
      </w:r>
      <w:r w:rsidRPr="0076276C">
        <w:rPr>
          <w:szCs w:val="22"/>
        </w:rPr>
        <w:t>).</w:t>
      </w:r>
    </w:p>
    <w:p w14:paraId="443F7AA9" w14:textId="77777777" w:rsidR="00042760" w:rsidRPr="00CF788B" w:rsidRDefault="00CF788B" w:rsidP="00CE553F">
      <w:pPr>
        <w:widowControl w:val="0"/>
        <w:numPr>
          <w:ilvl w:val="0"/>
          <w:numId w:val="16"/>
        </w:numPr>
        <w:spacing w:before="0" w:after="0"/>
        <w:ind w:left="1077" w:hanging="357"/>
        <w:jc w:val="both"/>
        <w:rPr>
          <w:szCs w:val="22"/>
        </w:rPr>
      </w:pPr>
      <w:r w:rsidRPr="00CF788B">
        <w:t>La moyenne du</w:t>
      </w:r>
      <w:r w:rsidR="0055100A" w:rsidRPr="00CF788B">
        <w:t xml:space="preserve"> chiffre d'affaires </w:t>
      </w:r>
      <w:r w:rsidR="00034221">
        <w:t>des</w:t>
      </w:r>
      <w:r w:rsidRPr="00CF788B">
        <w:t xml:space="preserve"> trois dernières </w:t>
      </w:r>
      <w:r w:rsidR="002522D0" w:rsidRPr="00CF788B">
        <w:t>années du</w:t>
      </w:r>
      <w:r w:rsidR="0055100A" w:rsidRPr="00CF788B">
        <w:t xml:space="preserve"> soumissionnaire doit être </w:t>
      </w:r>
      <w:r w:rsidR="00DA1ADD" w:rsidRPr="00CF788B">
        <w:t>supérieure</w:t>
      </w:r>
      <w:r w:rsidR="0055100A" w:rsidRPr="00CF788B">
        <w:t xml:space="preserve"> au budget du </w:t>
      </w:r>
      <w:r w:rsidR="00DA1ADD" w:rsidRPr="00CF788B">
        <w:t>marché</w:t>
      </w:r>
      <w:r w:rsidR="00DA1ADD" w:rsidRPr="00CF788B">
        <w:rPr>
          <w:szCs w:val="22"/>
        </w:rPr>
        <w:t xml:space="preserve"> (</w:t>
      </w:r>
      <w:r w:rsidR="00AE7DA2" w:rsidRPr="00CF788B">
        <w:rPr>
          <w:szCs w:val="22"/>
        </w:rPr>
        <w:t>montant de l’offre)</w:t>
      </w:r>
      <w:r w:rsidR="00042760" w:rsidRPr="00CF788B">
        <w:rPr>
          <w:szCs w:val="22"/>
        </w:rPr>
        <w:t>.</w:t>
      </w:r>
    </w:p>
    <w:p w14:paraId="52517EB5" w14:textId="77777777" w:rsidR="0055100A" w:rsidRPr="0055100A" w:rsidRDefault="0055100A" w:rsidP="00C10E3E">
      <w:pPr>
        <w:pStyle w:val="Blockquote"/>
        <w:numPr>
          <w:ilvl w:val="0"/>
          <w:numId w:val="16"/>
        </w:numPr>
        <w:tabs>
          <w:tab w:val="left" w:pos="284"/>
        </w:tabs>
        <w:ind w:right="1"/>
        <w:jc w:val="both"/>
        <w:rPr>
          <w:sz w:val="22"/>
        </w:rPr>
      </w:pPr>
      <w:r w:rsidRPr="0055100A">
        <w:rPr>
          <w:sz w:val="22"/>
        </w:rPr>
        <w:t xml:space="preserve">le ratio de liquidité générale (actif à court terme par rapport au passif à court terme) doit être d'au moins 1 pour le dernier exercice clos. </w:t>
      </w:r>
      <w:r w:rsidRPr="00640B52">
        <w:rPr>
          <w:sz w:val="22"/>
        </w:rPr>
        <w:t>En cas de consortium, ce critère doit être rempli par chacun des membres de celui-ci.</w:t>
      </w:r>
    </w:p>
    <w:p w14:paraId="1B76D360" w14:textId="77777777" w:rsidR="0055100A" w:rsidRPr="00021ECF" w:rsidRDefault="00042760" w:rsidP="0055100A">
      <w:pPr>
        <w:pStyle w:val="Blockquote"/>
        <w:ind w:left="1134" w:right="1" w:hanging="284"/>
        <w:jc w:val="both"/>
        <w:rPr>
          <w:sz w:val="22"/>
          <w:szCs w:val="22"/>
        </w:rPr>
      </w:pPr>
      <w:r w:rsidRPr="00CE553F">
        <w:rPr>
          <w:b/>
          <w:sz w:val="22"/>
          <w:szCs w:val="22"/>
        </w:rPr>
        <w:t>2)</w:t>
      </w:r>
      <w:r w:rsidRPr="00CE553F">
        <w:rPr>
          <w:sz w:val="22"/>
          <w:szCs w:val="22"/>
        </w:rPr>
        <w:tab/>
      </w:r>
      <w:r w:rsidRPr="00CE553F">
        <w:rPr>
          <w:b/>
          <w:sz w:val="22"/>
          <w:szCs w:val="22"/>
          <w:u w:val="single"/>
        </w:rPr>
        <w:t>Capacité professionnelle du candidat</w:t>
      </w:r>
      <w:r w:rsidR="00A057D6" w:rsidRPr="00CE553F">
        <w:rPr>
          <w:b/>
          <w:sz w:val="22"/>
          <w:szCs w:val="22"/>
          <w:u w:val="single"/>
        </w:rPr>
        <w:t xml:space="preserve"> </w:t>
      </w:r>
      <w:r w:rsidR="0055100A" w:rsidRPr="00034221">
        <w:rPr>
          <w:sz w:val="22"/>
          <w:szCs w:val="22"/>
        </w:rPr>
        <w:t>(évaluée sur la base des données fournies aux points 4 et 5 du bordereau de soumission pour un ma</w:t>
      </w:r>
      <w:r w:rsidR="0055100A">
        <w:rPr>
          <w:sz w:val="22"/>
        </w:rPr>
        <w:t xml:space="preserve">rché de fournitures). </w:t>
      </w:r>
      <w:r w:rsidR="0055100A" w:rsidRPr="00EC11CF">
        <w:rPr>
          <w:sz w:val="22"/>
        </w:rPr>
        <w:t xml:space="preserve">La période de référence qui sera prise en compte correspond aux </w:t>
      </w:r>
      <w:r w:rsidR="0055100A" w:rsidRPr="00366AC8">
        <w:rPr>
          <w:sz w:val="22"/>
        </w:rPr>
        <w:t>trois</w:t>
      </w:r>
      <w:r w:rsidR="00A057D6">
        <w:rPr>
          <w:sz w:val="22"/>
        </w:rPr>
        <w:t xml:space="preserve"> </w:t>
      </w:r>
      <w:r w:rsidR="0055100A" w:rsidRPr="00AA1E05">
        <w:rPr>
          <w:sz w:val="22"/>
        </w:rPr>
        <w:t>dernières années</w:t>
      </w:r>
      <w:r w:rsidR="0055100A" w:rsidRPr="00EC11CF">
        <w:rPr>
          <w:sz w:val="22"/>
        </w:rPr>
        <w:t xml:space="preserve"> précédant la date limite de soumission</w:t>
      </w:r>
      <w:r w:rsidR="00034221">
        <w:rPr>
          <w:sz w:val="22"/>
        </w:rPr>
        <w:t xml:space="preserve"> (2017, 2018, 2019)</w:t>
      </w:r>
      <w:r w:rsidR="0055100A" w:rsidRPr="00EC11CF">
        <w:rPr>
          <w:sz w:val="22"/>
        </w:rPr>
        <w:t>.</w:t>
      </w:r>
    </w:p>
    <w:p w14:paraId="3897D9C0" w14:textId="77777777" w:rsidR="00042760" w:rsidRPr="0076276C" w:rsidRDefault="00042760" w:rsidP="00042760">
      <w:pPr>
        <w:widowControl w:val="0"/>
        <w:spacing w:before="0" w:after="0"/>
        <w:ind w:left="1134" w:hanging="284"/>
        <w:jc w:val="both"/>
        <w:rPr>
          <w:szCs w:val="22"/>
        </w:rPr>
      </w:pPr>
    </w:p>
    <w:p w14:paraId="3489665B" w14:textId="77777777" w:rsidR="00050416" w:rsidRPr="00CE553F" w:rsidRDefault="00042760" w:rsidP="00C10E3E">
      <w:pPr>
        <w:pStyle w:val="Blockquote"/>
        <w:numPr>
          <w:ilvl w:val="0"/>
          <w:numId w:val="21"/>
        </w:numPr>
        <w:tabs>
          <w:tab w:val="clear" w:pos="360"/>
          <w:tab w:val="num" w:pos="1560"/>
        </w:tabs>
        <w:spacing w:before="0" w:after="0"/>
        <w:ind w:left="1134" w:right="26" w:hanging="284"/>
        <w:jc w:val="both"/>
        <w:rPr>
          <w:szCs w:val="22"/>
        </w:rPr>
      </w:pPr>
      <w:r w:rsidRPr="00CF788B">
        <w:rPr>
          <w:sz w:val="22"/>
        </w:rPr>
        <w:t>Le candidat doit disposer durant les trois dernières années (</w:t>
      </w:r>
      <w:r w:rsidR="00034221" w:rsidRPr="00CF788B">
        <w:rPr>
          <w:sz w:val="22"/>
        </w:rPr>
        <w:t>201</w:t>
      </w:r>
      <w:r w:rsidR="00034221">
        <w:rPr>
          <w:sz w:val="22"/>
        </w:rPr>
        <w:t>7</w:t>
      </w:r>
      <w:r w:rsidR="00034221" w:rsidRPr="00CF788B">
        <w:rPr>
          <w:sz w:val="22"/>
        </w:rPr>
        <w:t xml:space="preserve"> </w:t>
      </w:r>
      <w:r w:rsidRPr="00CF788B">
        <w:rPr>
          <w:sz w:val="22"/>
        </w:rPr>
        <w:t xml:space="preserve">à </w:t>
      </w:r>
      <w:r w:rsidR="00034221" w:rsidRPr="00CF788B">
        <w:rPr>
          <w:sz w:val="22"/>
        </w:rPr>
        <w:t>201</w:t>
      </w:r>
      <w:r w:rsidR="00034221">
        <w:rPr>
          <w:sz w:val="22"/>
        </w:rPr>
        <w:t>9</w:t>
      </w:r>
      <w:r w:rsidRPr="00CF788B">
        <w:rPr>
          <w:sz w:val="22"/>
        </w:rPr>
        <w:t xml:space="preserve">) d’au moins deux (02) cadres permanents </w:t>
      </w:r>
      <w:r w:rsidR="0055100A" w:rsidRPr="00CF788B">
        <w:rPr>
          <w:sz w:val="22"/>
        </w:rPr>
        <w:t>du niveau de compétence requis dans des domaines en rapport avec le présent marché.</w:t>
      </w:r>
    </w:p>
    <w:p w14:paraId="16286F1A" w14:textId="77777777" w:rsidR="00034221" w:rsidRPr="00034221" w:rsidRDefault="00034221" w:rsidP="00C10E3E">
      <w:pPr>
        <w:pStyle w:val="Blockquote"/>
        <w:numPr>
          <w:ilvl w:val="0"/>
          <w:numId w:val="21"/>
        </w:numPr>
        <w:tabs>
          <w:tab w:val="clear" w:pos="360"/>
          <w:tab w:val="num" w:pos="1560"/>
        </w:tabs>
        <w:spacing w:before="0" w:after="0"/>
        <w:ind w:left="1134" w:right="26" w:hanging="284"/>
        <w:jc w:val="both"/>
        <w:rPr>
          <w:szCs w:val="22"/>
        </w:rPr>
      </w:pPr>
      <w:r w:rsidRPr="00CE553F">
        <w:rPr>
          <w:sz w:val="22"/>
        </w:rPr>
        <w:t>Pour le lot n°</w:t>
      </w:r>
      <w:r>
        <w:rPr>
          <w:sz w:val="22"/>
        </w:rPr>
        <w:t>1</w:t>
      </w:r>
      <w:r w:rsidRPr="00CE553F">
        <w:rPr>
          <w:sz w:val="22"/>
        </w:rPr>
        <w:t xml:space="preserve">, le candidat doit fournir un document professionnel attestant sa spécialisation dans la </w:t>
      </w:r>
      <w:r>
        <w:rPr>
          <w:sz w:val="22"/>
        </w:rPr>
        <w:t>livraison, l’installation, la mise en service et l’entretien de matériels informatiques et bureautiques.</w:t>
      </w:r>
    </w:p>
    <w:p w14:paraId="283AFB35" w14:textId="77777777" w:rsidR="00F46D34" w:rsidRPr="00CE553F" w:rsidRDefault="00F46D34" w:rsidP="00F46D34">
      <w:pPr>
        <w:pStyle w:val="Blockquote"/>
        <w:numPr>
          <w:ilvl w:val="0"/>
          <w:numId w:val="21"/>
        </w:numPr>
        <w:tabs>
          <w:tab w:val="clear" w:pos="360"/>
          <w:tab w:val="num" w:pos="1560"/>
        </w:tabs>
        <w:spacing w:before="0" w:after="0"/>
        <w:ind w:left="1134" w:right="26" w:hanging="284"/>
        <w:jc w:val="both"/>
        <w:rPr>
          <w:szCs w:val="22"/>
        </w:rPr>
      </w:pPr>
      <w:r w:rsidRPr="00CE553F">
        <w:rPr>
          <w:sz w:val="22"/>
        </w:rPr>
        <w:t>Pour le lot n°</w:t>
      </w:r>
      <w:r w:rsidR="005257C2" w:rsidRPr="00CE553F">
        <w:rPr>
          <w:sz w:val="22"/>
        </w:rPr>
        <w:t>2</w:t>
      </w:r>
      <w:r w:rsidRPr="00CE553F">
        <w:rPr>
          <w:sz w:val="22"/>
        </w:rPr>
        <w:t>, le candidat doit fournir un document professionnel attestant sa spécialisation dans la conception</w:t>
      </w:r>
      <w:r w:rsidR="00034221">
        <w:rPr>
          <w:sz w:val="22"/>
        </w:rPr>
        <w:t>,</w:t>
      </w:r>
      <w:r w:rsidRPr="00CE553F">
        <w:rPr>
          <w:sz w:val="22"/>
        </w:rPr>
        <w:t xml:space="preserve"> la mise en place </w:t>
      </w:r>
      <w:r w:rsidR="00034221">
        <w:rPr>
          <w:sz w:val="22"/>
        </w:rPr>
        <w:t xml:space="preserve">et l’entretien </w:t>
      </w:r>
      <w:r w:rsidRPr="00CE553F">
        <w:rPr>
          <w:sz w:val="22"/>
        </w:rPr>
        <w:t>des systèmes photovoltaïques.</w:t>
      </w:r>
    </w:p>
    <w:p w14:paraId="79C3F405" w14:textId="77777777" w:rsidR="00F46D34" w:rsidRPr="00CF788B" w:rsidRDefault="00F46D34" w:rsidP="00F46D34">
      <w:pPr>
        <w:pStyle w:val="Blockquote"/>
        <w:spacing w:before="0" w:after="0"/>
        <w:ind w:left="1134" w:right="26"/>
        <w:jc w:val="both"/>
        <w:rPr>
          <w:szCs w:val="22"/>
        </w:rPr>
      </w:pPr>
    </w:p>
    <w:p w14:paraId="6D7566DD" w14:textId="77777777" w:rsidR="00042760" w:rsidRPr="00CE553F" w:rsidRDefault="00042760" w:rsidP="00050416">
      <w:pPr>
        <w:pStyle w:val="Blockquote"/>
        <w:spacing w:before="0" w:after="0"/>
        <w:ind w:left="850" w:right="26"/>
        <w:jc w:val="both"/>
        <w:rPr>
          <w:sz w:val="22"/>
          <w:szCs w:val="22"/>
        </w:rPr>
      </w:pPr>
      <w:r w:rsidRPr="00CE553F">
        <w:rPr>
          <w:b/>
          <w:sz w:val="22"/>
          <w:szCs w:val="22"/>
        </w:rPr>
        <w:t>3)</w:t>
      </w:r>
      <w:r w:rsidRPr="00CE553F">
        <w:rPr>
          <w:sz w:val="22"/>
          <w:szCs w:val="22"/>
        </w:rPr>
        <w:tab/>
      </w:r>
      <w:r w:rsidRPr="00CE553F">
        <w:rPr>
          <w:b/>
          <w:sz w:val="22"/>
          <w:szCs w:val="22"/>
          <w:u w:val="single"/>
        </w:rPr>
        <w:t xml:space="preserve">Capacité technique du </w:t>
      </w:r>
      <w:r w:rsidR="00785D64" w:rsidRPr="00CE553F">
        <w:rPr>
          <w:b/>
          <w:sz w:val="22"/>
          <w:szCs w:val="22"/>
          <w:u w:val="single"/>
        </w:rPr>
        <w:t>candidat</w:t>
      </w:r>
      <w:r w:rsidR="00785D64" w:rsidRPr="00CE553F">
        <w:rPr>
          <w:sz w:val="22"/>
          <w:szCs w:val="22"/>
        </w:rPr>
        <w:t xml:space="preserve"> (</w:t>
      </w:r>
      <w:r w:rsidR="0055100A" w:rsidRPr="00CE553F">
        <w:rPr>
          <w:sz w:val="22"/>
          <w:szCs w:val="22"/>
        </w:rPr>
        <w:t xml:space="preserve">évaluée sur la base des données fournies aux points 5 et 6 du bordereau de soumission pour un marché de fournitures). La période de référence qui sera prise en compte correspond aux </w:t>
      </w:r>
      <w:r w:rsidR="00C70454" w:rsidRPr="00CE553F">
        <w:rPr>
          <w:sz w:val="22"/>
          <w:szCs w:val="22"/>
        </w:rPr>
        <w:t>cinq (05) dernières années</w:t>
      </w:r>
      <w:r w:rsidR="0055100A" w:rsidRPr="00CE553F">
        <w:rPr>
          <w:sz w:val="22"/>
          <w:szCs w:val="22"/>
        </w:rPr>
        <w:t xml:space="preserve"> précédant la date limite de soumission</w:t>
      </w:r>
      <w:r w:rsidR="00C70454" w:rsidRPr="00CE553F">
        <w:rPr>
          <w:sz w:val="22"/>
          <w:szCs w:val="22"/>
        </w:rPr>
        <w:t xml:space="preserve"> (2014 à 2018)</w:t>
      </w:r>
      <w:r w:rsidR="0055100A" w:rsidRPr="00CE553F">
        <w:rPr>
          <w:sz w:val="22"/>
          <w:szCs w:val="22"/>
        </w:rPr>
        <w:t>.</w:t>
      </w:r>
    </w:p>
    <w:p w14:paraId="4BF820A6" w14:textId="77777777" w:rsidR="00281A0A" w:rsidRPr="00CF788B" w:rsidRDefault="00281A0A" w:rsidP="00050416">
      <w:pPr>
        <w:pStyle w:val="Blockquote"/>
        <w:spacing w:before="0" w:after="0"/>
        <w:ind w:left="850" w:right="26"/>
        <w:jc w:val="both"/>
        <w:rPr>
          <w:szCs w:val="22"/>
        </w:rPr>
      </w:pPr>
    </w:p>
    <w:p w14:paraId="09095D98" w14:textId="77777777" w:rsidR="00042760" w:rsidRPr="00281A0A" w:rsidRDefault="00281A0A" w:rsidP="00C10E3E">
      <w:pPr>
        <w:pStyle w:val="Paragraphedeliste"/>
        <w:widowControl w:val="0"/>
        <w:numPr>
          <w:ilvl w:val="0"/>
          <w:numId w:val="24"/>
        </w:numPr>
        <w:ind w:right="26"/>
        <w:jc w:val="both"/>
        <w:rPr>
          <w:rFonts w:ascii="Times New Roman" w:hAnsi="Times New Roman"/>
        </w:rPr>
      </w:pPr>
      <w:r w:rsidRPr="00281A0A">
        <w:rPr>
          <w:rFonts w:ascii="Times New Roman" w:hAnsi="Times New Roman"/>
          <w:b/>
          <w:bCs/>
        </w:rPr>
        <w:t>Lot n°1</w:t>
      </w:r>
      <w:r w:rsidRPr="00281A0A">
        <w:rPr>
          <w:rFonts w:ascii="Times New Roman" w:hAnsi="Times New Roman"/>
        </w:rPr>
        <w:t xml:space="preserve"> : </w:t>
      </w:r>
      <w:r w:rsidR="00042760" w:rsidRPr="00281A0A">
        <w:rPr>
          <w:rFonts w:ascii="Times New Roman" w:hAnsi="Times New Roman"/>
        </w:rPr>
        <w:t xml:space="preserve">Le soumissionnaire doit avoir fourni </w:t>
      </w:r>
      <w:r w:rsidR="00EF62D1">
        <w:rPr>
          <w:rFonts w:ascii="Times New Roman" w:hAnsi="Times New Roman"/>
        </w:rPr>
        <w:t>du matériel informatique et bureautique</w:t>
      </w:r>
      <w:r w:rsidR="00042760" w:rsidRPr="00281A0A">
        <w:rPr>
          <w:rFonts w:ascii="Times New Roman" w:hAnsi="Times New Roman"/>
        </w:rPr>
        <w:t xml:space="preserve"> au cours des </w:t>
      </w:r>
      <w:r w:rsidR="00C70454" w:rsidRPr="00281A0A">
        <w:rPr>
          <w:rFonts w:ascii="Times New Roman" w:hAnsi="Times New Roman"/>
        </w:rPr>
        <w:t xml:space="preserve">05 </w:t>
      </w:r>
      <w:r w:rsidR="00042760" w:rsidRPr="00281A0A">
        <w:rPr>
          <w:rFonts w:ascii="Times New Roman" w:hAnsi="Times New Roman"/>
        </w:rPr>
        <w:t xml:space="preserve">dernières années (de </w:t>
      </w:r>
      <w:r w:rsidR="00034221" w:rsidRPr="00281A0A">
        <w:rPr>
          <w:rFonts w:ascii="Times New Roman" w:hAnsi="Times New Roman"/>
        </w:rPr>
        <w:t>201</w:t>
      </w:r>
      <w:r w:rsidR="00034221">
        <w:rPr>
          <w:rFonts w:ascii="Times New Roman" w:hAnsi="Times New Roman"/>
        </w:rPr>
        <w:t>5</w:t>
      </w:r>
      <w:r w:rsidR="00034221" w:rsidRPr="00281A0A">
        <w:rPr>
          <w:rFonts w:ascii="Times New Roman" w:hAnsi="Times New Roman"/>
        </w:rPr>
        <w:t xml:space="preserve"> </w:t>
      </w:r>
      <w:r w:rsidR="00042760" w:rsidRPr="00281A0A">
        <w:rPr>
          <w:rFonts w:ascii="Times New Roman" w:hAnsi="Times New Roman"/>
        </w:rPr>
        <w:t xml:space="preserve">à </w:t>
      </w:r>
      <w:r w:rsidR="00034221" w:rsidRPr="00281A0A">
        <w:rPr>
          <w:rFonts w:ascii="Times New Roman" w:hAnsi="Times New Roman"/>
        </w:rPr>
        <w:t>201</w:t>
      </w:r>
      <w:r w:rsidR="00034221">
        <w:rPr>
          <w:rFonts w:ascii="Times New Roman" w:hAnsi="Times New Roman"/>
        </w:rPr>
        <w:t>9</w:t>
      </w:r>
      <w:r w:rsidR="00C70454" w:rsidRPr="00281A0A">
        <w:rPr>
          <w:rFonts w:ascii="Times New Roman" w:hAnsi="Times New Roman"/>
        </w:rPr>
        <w:t>)</w:t>
      </w:r>
      <w:r w:rsidR="00042760" w:rsidRPr="00281A0A">
        <w:rPr>
          <w:rFonts w:ascii="Times New Roman" w:hAnsi="Times New Roman"/>
        </w:rPr>
        <w:t xml:space="preserve"> </w:t>
      </w:r>
      <w:r w:rsidR="00EF62D1">
        <w:rPr>
          <w:rFonts w:ascii="Times New Roman" w:hAnsi="Times New Roman"/>
        </w:rPr>
        <w:t>dans le cadre d’</w:t>
      </w:r>
      <w:r w:rsidR="00042760" w:rsidRPr="00281A0A">
        <w:rPr>
          <w:rFonts w:ascii="Times New Roman" w:hAnsi="Times New Roman"/>
        </w:rPr>
        <w:t xml:space="preserve">au moins </w:t>
      </w:r>
      <w:r w:rsidR="00DA1ADD">
        <w:rPr>
          <w:rFonts w:ascii="Times New Roman" w:hAnsi="Times New Roman"/>
        </w:rPr>
        <w:t xml:space="preserve">deux </w:t>
      </w:r>
      <w:r w:rsidR="00785D64" w:rsidRPr="00281A0A">
        <w:rPr>
          <w:rFonts w:ascii="Times New Roman" w:hAnsi="Times New Roman"/>
        </w:rPr>
        <w:t>(</w:t>
      </w:r>
      <w:r w:rsidR="00DA1ADD">
        <w:rPr>
          <w:rFonts w:ascii="Times New Roman" w:hAnsi="Times New Roman"/>
        </w:rPr>
        <w:t>02</w:t>
      </w:r>
      <w:r w:rsidR="00785D64" w:rsidRPr="00281A0A">
        <w:rPr>
          <w:rFonts w:ascii="Times New Roman" w:hAnsi="Times New Roman"/>
        </w:rPr>
        <w:t xml:space="preserve">) </w:t>
      </w:r>
      <w:r w:rsidR="00042760" w:rsidRPr="00281A0A">
        <w:rPr>
          <w:rFonts w:ascii="Times New Roman" w:hAnsi="Times New Roman"/>
        </w:rPr>
        <w:t xml:space="preserve">contrats similaires </w:t>
      </w:r>
      <w:r w:rsidR="008E5E4B" w:rsidRPr="00281A0A">
        <w:rPr>
          <w:rFonts w:ascii="Times New Roman" w:hAnsi="Times New Roman"/>
        </w:rPr>
        <w:t xml:space="preserve">doté chacun </w:t>
      </w:r>
      <w:r w:rsidR="00042760" w:rsidRPr="00281A0A">
        <w:rPr>
          <w:rFonts w:ascii="Times New Roman" w:hAnsi="Times New Roman"/>
        </w:rPr>
        <w:t>d’un montant au moins égal au budget du marché (montant de l’offre).</w:t>
      </w:r>
    </w:p>
    <w:p w14:paraId="4758492A" w14:textId="77777777" w:rsidR="00281A0A" w:rsidRPr="00281A0A" w:rsidRDefault="00281A0A" w:rsidP="00042760">
      <w:pPr>
        <w:widowControl w:val="0"/>
        <w:spacing w:before="0" w:after="0"/>
        <w:ind w:left="850" w:right="26"/>
        <w:jc w:val="both"/>
        <w:rPr>
          <w:szCs w:val="22"/>
        </w:rPr>
      </w:pPr>
    </w:p>
    <w:p w14:paraId="20FBABE6" w14:textId="77777777" w:rsidR="00933688" w:rsidRPr="00B135A0" w:rsidRDefault="00B135A0" w:rsidP="00B135A0">
      <w:pPr>
        <w:pStyle w:val="Paragraphedeliste"/>
        <w:widowControl w:val="0"/>
        <w:numPr>
          <w:ilvl w:val="0"/>
          <w:numId w:val="24"/>
        </w:numPr>
        <w:ind w:right="26"/>
        <w:jc w:val="both"/>
        <w:rPr>
          <w:rFonts w:ascii="Times New Roman" w:hAnsi="Times New Roman"/>
        </w:rPr>
      </w:pPr>
      <w:r w:rsidRPr="00B135A0">
        <w:rPr>
          <w:rFonts w:ascii="Times New Roman" w:hAnsi="Times New Roman"/>
          <w:b/>
          <w:bCs/>
        </w:rPr>
        <w:t>Lot n°</w:t>
      </w:r>
      <w:r w:rsidR="005257C2">
        <w:rPr>
          <w:rFonts w:ascii="Times New Roman" w:hAnsi="Times New Roman"/>
          <w:b/>
          <w:bCs/>
        </w:rPr>
        <w:t>2</w:t>
      </w:r>
      <w:r w:rsidRPr="00B135A0">
        <w:rPr>
          <w:rFonts w:ascii="Times New Roman" w:hAnsi="Times New Roman"/>
          <w:b/>
          <w:bCs/>
        </w:rPr>
        <w:t xml:space="preserve"> : </w:t>
      </w:r>
      <w:r w:rsidRPr="00B135A0">
        <w:rPr>
          <w:rFonts w:ascii="Times New Roman" w:hAnsi="Times New Roman"/>
        </w:rPr>
        <w:t xml:space="preserve">Le soumissionnaire doit avoir fourni </w:t>
      </w:r>
      <w:r w:rsidR="00EF62D1">
        <w:rPr>
          <w:rFonts w:ascii="Times New Roman" w:hAnsi="Times New Roman"/>
        </w:rPr>
        <w:t xml:space="preserve">et installé </w:t>
      </w:r>
      <w:r w:rsidRPr="00B135A0">
        <w:rPr>
          <w:rFonts w:ascii="Times New Roman" w:hAnsi="Times New Roman"/>
        </w:rPr>
        <w:t xml:space="preserve">des </w:t>
      </w:r>
      <w:r w:rsidR="00EF62D1">
        <w:rPr>
          <w:rFonts w:ascii="Times New Roman" w:hAnsi="Times New Roman"/>
        </w:rPr>
        <w:t>systèmes solaires photovoltaïques</w:t>
      </w:r>
      <w:r w:rsidRPr="00B135A0">
        <w:rPr>
          <w:rFonts w:ascii="Times New Roman" w:hAnsi="Times New Roman"/>
        </w:rPr>
        <w:t xml:space="preserve"> au cours des 0</w:t>
      </w:r>
      <w:r>
        <w:rPr>
          <w:rFonts w:ascii="Times New Roman" w:hAnsi="Times New Roman"/>
        </w:rPr>
        <w:t>5</w:t>
      </w:r>
      <w:r w:rsidRPr="00B135A0">
        <w:rPr>
          <w:rFonts w:ascii="Times New Roman" w:hAnsi="Times New Roman"/>
        </w:rPr>
        <w:t xml:space="preserve"> dernières années (de </w:t>
      </w:r>
      <w:r w:rsidR="00034221" w:rsidRPr="00B135A0">
        <w:rPr>
          <w:rFonts w:ascii="Times New Roman" w:hAnsi="Times New Roman"/>
        </w:rPr>
        <w:t>201</w:t>
      </w:r>
      <w:r w:rsidR="00034221">
        <w:rPr>
          <w:rFonts w:ascii="Times New Roman" w:hAnsi="Times New Roman"/>
        </w:rPr>
        <w:t>5</w:t>
      </w:r>
      <w:r w:rsidR="00034221" w:rsidRPr="00B135A0">
        <w:rPr>
          <w:rFonts w:ascii="Times New Roman" w:hAnsi="Times New Roman"/>
        </w:rPr>
        <w:t xml:space="preserve"> </w:t>
      </w:r>
      <w:r w:rsidRPr="00B135A0">
        <w:rPr>
          <w:rFonts w:ascii="Times New Roman" w:hAnsi="Times New Roman"/>
        </w:rPr>
        <w:t xml:space="preserve">à </w:t>
      </w:r>
      <w:r w:rsidR="00034221" w:rsidRPr="00B135A0">
        <w:rPr>
          <w:rFonts w:ascii="Times New Roman" w:hAnsi="Times New Roman"/>
        </w:rPr>
        <w:t>201</w:t>
      </w:r>
      <w:r w:rsidR="00034221">
        <w:rPr>
          <w:rFonts w:ascii="Times New Roman" w:hAnsi="Times New Roman"/>
        </w:rPr>
        <w:t>9</w:t>
      </w:r>
      <w:r w:rsidRPr="00B135A0">
        <w:rPr>
          <w:rFonts w:ascii="Times New Roman" w:hAnsi="Times New Roman"/>
        </w:rPr>
        <w:t xml:space="preserve">) </w:t>
      </w:r>
      <w:r w:rsidR="00EF62D1">
        <w:rPr>
          <w:rFonts w:ascii="Times New Roman" w:hAnsi="Times New Roman"/>
        </w:rPr>
        <w:t xml:space="preserve">dans le cadre d’au moins </w:t>
      </w:r>
      <w:r w:rsidR="00DA1ADD">
        <w:rPr>
          <w:rFonts w:ascii="Times New Roman" w:hAnsi="Times New Roman"/>
        </w:rPr>
        <w:t>deux</w:t>
      </w:r>
      <w:r w:rsidRPr="00B135A0">
        <w:rPr>
          <w:rFonts w:ascii="Times New Roman" w:hAnsi="Times New Roman"/>
        </w:rPr>
        <w:t xml:space="preserve"> (</w:t>
      </w:r>
      <w:r w:rsidR="00DA1ADD">
        <w:rPr>
          <w:rFonts w:ascii="Times New Roman" w:hAnsi="Times New Roman"/>
        </w:rPr>
        <w:t>02</w:t>
      </w:r>
      <w:r w:rsidRPr="00B135A0">
        <w:rPr>
          <w:rFonts w:ascii="Times New Roman" w:hAnsi="Times New Roman"/>
        </w:rPr>
        <w:t xml:space="preserve">) contrats similaires </w:t>
      </w:r>
      <w:r w:rsidR="007A67B6" w:rsidRPr="007A67B6">
        <w:rPr>
          <w:rFonts w:ascii="Times New Roman" w:hAnsi="Times New Roman"/>
        </w:rPr>
        <w:t xml:space="preserve">dont le cumul </w:t>
      </w:r>
      <w:r w:rsidR="00FD2ECD" w:rsidRPr="007A67B6">
        <w:rPr>
          <w:rFonts w:ascii="Times New Roman" w:hAnsi="Times New Roman"/>
        </w:rPr>
        <w:t>des montants</w:t>
      </w:r>
      <w:r w:rsidR="007A67B6" w:rsidRPr="007A67B6">
        <w:rPr>
          <w:rFonts w:ascii="Times New Roman" w:hAnsi="Times New Roman"/>
        </w:rPr>
        <w:t xml:space="preserve"> est égal au budget du marché </w:t>
      </w:r>
      <w:r w:rsidRPr="00B135A0">
        <w:rPr>
          <w:rFonts w:ascii="Times New Roman" w:hAnsi="Times New Roman"/>
        </w:rPr>
        <w:t>(montant de l’offre).</w:t>
      </w:r>
    </w:p>
    <w:p w14:paraId="71FE4FA6" w14:textId="77777777" w:rsidR="00C70454" w:rsidRPr="00AC2A69" w:rsidRDefault="00C70454" w:rsidP="00606C62">
      <w:pPr>
        <w:pStyle w:val="Blockquote"/>
        <w:ind w:left="850" w:right="1"/>
        <w:jc w:val="both"/>
        <w:rPr>
          <w:sz w:val="22"/>
          <w:szCs w:val="22"/>
        </w:rPr>
      </w:pPr>
      <w:r>
        <w:rPr>
          <w:sz w:val="22"/>
        </w:rPr>
        <w:t>Cela signifie que le projet auquel se réfère le soumissionnaire a pu être entamé ou mené à son terme à tout moment durant la période indiquée. Il ne doit toutefois pas nécessairement avoir été entamé et mené à son terme durant cette période, ni mis en œuvre pendant toute la période concernée. Les soumissionnaires peuvent se référer soit à des projets menés à leur terme pendant la période de référence (bien qu’entamés avant cette période) soit à des projets non encore menés à leur terme. Dans le premier cas, le projet sera pris en compte dans sa totalité à condition que des preuves suffisantes de sa bonne exécution soient fournies (déclaration ou attestation émanant de l’entité qui a attribué le marché, réception définitive). Dans le cas des projets encore en cours d’exécution, seule la partie qui a été menée à bien pendant la période de référence sera prise en compte. La réalisation satisfaisante de cette partie doit être étayée par des pièces justificatives (comme pour les projets menés à leur terme), avec indication du montant correspondant.</w:t>
      </w:r>
    </w:p>
    <w:p w14:paraId="44427CE1" w14:textId="77777777" w:rsidR="00C70454" w:rsidRPr="00D839DE" w:rsidRDefault="00C70454" w:rsidP="00606C62">
      <w:pPr>
        <w:pStyle w:val="Blockquote"/>
        <w:ind w:left="850" w:right="0"/>
        <w:jc w:val="both"/>
        <w:rPr>
          <w:b/>
          <w:bCs/>
          <w:sz w:val="22"/>
          <w:szCs w:val="22"/>
        </w:rPr>
      </w:pPr>
      <w:r w:rsidRPr="00D839DE">
        <w:rPr>
          <w:b/>
          <w:bCs/>
          <w:sz w:val="22"/>
        </w:rPr>
        <w:t xml:space="preserve">Entités pourvoyeuses de capacités </w:t>
      </w:r>
    </w:p>
    <w:p w14:paraId="45BD9B08" w14:textId="77777777" w:rsidR="00C70454" w:rsidRDefault="00C70454" w:rsidP="00606C62">
      <w:pPr>
        <w:pStyle w:val="Blockquote"/>
        <w:ind w:left="850" w:right="0"/>
        <w:jc w:val="both"/>
        <w:rPr>
          <w:sz w:val="22"/>
          <w:szCs w:val="22"/>
        </w:rPr>
      </w:pPr>
      <w:r>
        <w:rPr>
          <w:sz w:val="22"/>
        </w:rPr>
        <w:t xml:space="preserve">Un opérateur économique peut, s’il l’estime approprié et pour un marché déterminé, avoir recours aux capacités d’autres entités, quelle que soit la nature juridique des liens qui l’unissent à ces entités. Si le soumissionnaire s’appuie sur les capacités d'autres entités, il doit prouver au pouvoir adjudicateur qu’il disposera des ressources nécessaires à l’exécution du marché en produisant un document par lequel ces entités s’engagent à mettre ces ressources à sa disposition. Ces entités, par exemple la société mère de l'opérateur économique, doivent respecter les mêmes règles d'éligibilité, notamment celle de la nationalité, et remplir les mêmes critères de sélection que l'opérateur économique. En outre, les informations relatives à ces entités tierces au regard des critères de sélection pertinents devront être incluses dans l’offre sous la forme d’un document séparé. La preuve de leur capacité devra également être fournie à la demande du pouvoir adjudicateur. </w:t>
      </w:r>
    </w:p>
    <w:p w14:paraId="15F14CD6" w14:textId="77777777" w:rsidR="00C70454" w:rsidRPr="00A90F89" w:rsidRDefault="00C70454" w:rsidP="00606C62">
      <w:pPr>
        <w:pStyle w:val="Blockquote"/>
        <w:keepLines/>
        <w:ind w:left="850" w:right="1"/>
        <w:jc w:val="both"/>
        <w:rPr>
          <w:sz w:val="22"/>
          <w:szCs w:val="22"/>
        </w:rPr>
      </w:pPr>
      <w:r>
        <w:rPr>
          <w:sz w:val="22"/>
        </w:rPr>
        <w:t>En ce qui concerne les critères techniques et professionnels, un soumissionnaire ne pourra avoir recours aux capacités d’autres entités que lorsque ces dernières exécuteront les tâches pour lesquelles ces capacités sont requises.</w:t>
      </w:r>
    </w:p>
    <w:p w14:paraId="651D79CB" w14:textId="77777777" w:rsidR="00C70454" w:rsidRDefault="00C70454" w:rsidP="00606C62">
      <w:pPr>
        <w:pStyle w:val="Blockquote"/>
        <w:keepLines/>
        <w:ind w:left="850" w:right="1"/>
        <w:jc w:val="both"/>
        <w:rPr>
          <w:sz w:val="22"/>
          <w:szCs w:val="22"/>
        </w:rPr>
      </w:pPr>
      <w:r>
        <w:rPr>
          <w:sz w:val="22"/>
        </w:rPr>
        <w:t>En ce qui concerne les critères économiques et financiers, les entités aux capacités desquelles le soumissionnaire recourt deviennent conjointement et solidairement responsables de l’exécution du marché.</w:t>
      </w:r>
    </w:p>
    <w:p w14:paraId="36D64899" w14:textId="77777777" w:rsidR="00C70454" w:rsidRPr="00CA7835" w:rsidRDefault="00C70454" w:rsidP="00640B52">
      <w:pPr>
        <w:pStyle w:val="Titre4"/>
        <w:numPr>
          <w:ilvl w:val="0"/>
          <w:numId w:val="0"/>
        </w:numPr>
        <w:ind w:left="1134" w:right="1"/>
      </w:pPr>
      <w:r w:rsidRPr="00CA7835">
        <w:t>Tâches essentielles</w:t>
      </w:r>
    </w:p>
    <w:p w14:paraId="55ABE5FB" w14:textId="77777777" w:rsidR="00C70454" w:rsidRPr="00CA7835" w:rsidRDefault="00C70454" w:rsidP="00C70454">
      <w:pPr>
        <w:widowControl w:val="0"/>
        <w:spacing w:before="0" w:after="0"/>
        <w:ind w:left="850" w:right="26"/>
        <w:jc w:val="both"/>
        <w:rPr>
          <w:szCs w:val="22"/>
        </w:rPr>
      </w:pPr>
      <w:r w:rsidRPr="00CA7835">
        <w:t>Le pouvoir adjudicateur exige que les tâches essentielles suivantes soient exécutées directement par le soumissionnaire lui-même ou, lorsque l’offre est soumise par une entreprise commune/un consortium, par l’un de ses membres participants</w:t>
      </w:r>
      <w:r w:rsidR="00CA7835">
        <w:t>.</w:t>
      </w:r>
      <w:r w:rsidR="00333FE7">
        <w:t xml:space="preserve"> Il </w:t>
      </w:r>
      <w:r w:rsidR="00283B87">
        <w:t>s’agit pour le soumissionnaire de fournir, de livrer</w:t>
      </w:r>
      <w:r w:rsidR="00F5770D">
        <w:t xml:space="preserve"> </w:t>
      </w:r>
      <w:r w:rsidR="00283B87">
        <w:t xml:space="preserve">et de mettre en service tous les équipements </w:t>
      </w:r>
      <w:r w:rsidR="000A2AB5">
        <w:t>pour le</w:t>
      </w:r>
      <w:r w:rsidR="005257C2">
        <w:t>s</w:t>
      </w:r>
      <w:r w:rsidR="000A2AB5">
        <w:t xml:space="preserve"> </w:t>
      </w:r>
      <w:r w:rsidR="005257C2">
        <w:t xml:space="preserve">deux </w:t>
      </w:r>
      <w:r w:rsidR="000A2AB5">
        <w:t>lot</w:t>
      </w:r>
      <w:r w:rsidR="005257C2">
        <w:t>s</w:t>
      </w:r>
      <w:r w:rsidR="000A2AB5">
        <w:t xml:space="preserve"> </w:t>
      </w:r>
      <w:r w:rsidR="00283B87">
        <w:t>conformément aux spécifications techniques</w:t>
      </w:r>
      <w:r w:rsidR="000A2AB5">
        <w:t>, dans les IFM concernées.</w:t>
      </w:r>
    </w:p>
    <w:p w14:paraId="3EA2A434" w14:textId="77777777" w:rsidR="00042760" w:rsidRPr="00CA7835" w:rsidRDefault="00042760" w:rsidP="00C10E3E">
      <w:pPr>
        <w:widowControl w:val="0"/>
        <w:numPr>
          <w:ilvl w:val="0"/>
          <w:numId w:val="17"/>
        </w:numPr>
        <w:tabs>
          <w:tab w:val="num" w:pos="709"/>
        </w:tabs>
        <w:spacing w:before="100" w:after="100"/>
        <w:ind w:left="709" w:right="1" w:hanging="425"/>
        <w:outlineLvl w:val="0"/>
        <w:rPr>
          <w:b/>
          <w:szCs w:val="22"/>
        </w:rPr>
      </w:pPr>
      <w:r w:rsidRPr="00CA7835">
        <w:rPr>
          <w:b/>
          <w:szCs w:val="22"/>
        </w:rPr>
        <w:t>Critères d’attribution</w:t>
      </w:r>
    </w:p>
    <w:p w14:paraId="00822674" w14:textId="77777777" w:rsidR="00785D64" w:rsidRPr="00F9726A" w:rsidRDefault="00785D64" w:rsidP="00CE553F">
      <w:pPr>
        <w:ind w:left="851"/>
        <w:jc w:val="both"/>
      </w:pPr>
      <w:r w:rsidRPr="00F9726A">
        <w:t>Le seul critère d'attribution sera le prix. Le marché sera attribué à l'offre conforme la moins-disante.</w:t>
      </w:r>
    </w:p>
    <w:p w14:paraId="1C09CF2A" w14:textId="77777777" w:rsidR="00367D2C" w:rsidRDefault="00747477" w:rsidP="00042760">
      <w:pPr>
        <w:widowControl w:val="0"/>
        <w:spacing w:before="360" w:after="100"/>
        <w:jc w:val="center"/>
        <w:rPr>
          <w:b/>
          <w:sz w:val="16"/>
          <w:szCs w:val="16"/>
        </w:rPr>
      </w:pPr>
      <w:r>
        <w:rPr>
          <w:noProof/>
          <w:snapToGrid/>
          <w:szCs w:val="22"/>
          <w:lang w:bidi="ar-SA"/>
        </w:rPr>
        <mc:AlternateContent>
          <mc:Choice Requires="wps">
            <w:drawing>
              <wp:anchor distT="0" distB="0" distL="114300" distR="114300" simplePos="0" relativeHeight="251657728" behindDoc="0" locked="0" layoutInCell="0" allowOverlap="1" wp14:anchorId="283CDCEE" wp14:editId="41F467D5">
                <wp:simplePos x="0" y="0"/>
                <wp:positionH relativeFrom="column">
                  <wp:posOffset>0</wp:posOffset>
                </wp:positionH>
                <wp:positionV relativeFrom="paragraph">
                  <wp:posOffset>230505</wp:posOffset>
                </wp:positionV>
                <wp:extent cx="5943600" cy="635"/>
                <wp:effectExtent l="0" t="19050" r="19050" b="3746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c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0D3C2D0A"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5pt" to="4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" o:allowincell="f" strokecolor="#d4d4d4" strokeweight="1.75pt">
                <v:shadow on="t" offset="0,-1pt"/>
              </v:line>
            </w:pict>
          </mc:Fallback>
        </mc:AlternateContent>
      </w:r>
    </w:p>
    <w:p w14:paraId="3F5D3961" w14:textId="77777777" w:rsidR="00042760" w:rsidRPr="0076276C" w:rsidRDefault="00042760" w:rsidP="00042760">
      <w:pPr>
        <w:widowControl w:val="0"/>
        <w:spacing w:before="360" w:after="100"/>
        <w:jc w:val="center"/>
        <w:rPr>
          <w:b/>
          <w:szCs w:val="22"/>
        </w:rPr>
      </w:pPr>
      <w:r w:rsidRPr="0076276C">
        <w:rPr>
          <w:b/>
          <w:szCs w:val="22"/>
        </w:rPr>
        <w:t>SOUMISSION DE L'OFFRE</w:t>
      </w:r>
    </w:p>
    <w:p w14:paraId="766F0947" w14:textId="77777777" w:rsidR="00042760" w:rsidRPr="0076276C" w:rsidRDefault="00042760" w:rsidP="00C10E3E">
      <w:pPr>
        <w:widowControl w:val="0"/>
        <w:numPr>
          <w:ilvl w:val="0"/>
          <w:numId w:val="17"/>
        </w:numPr>
        <w:tabs>
          <w:tab w:val="num" w:pos="709"/>
        </w:tabs>
        <w:spacing w:before="100" w:after="100"/>
        <w:ind w:left="709" w:right="1" w:hanging="425"/>
        <w:outlineLvl w:val="0"/>
        <w:rPr>
          <w:b/>
          <w:szCs w:val="22"/>
        </w:rPr>
      </w:pPr>
      <w:r w:rsidRPr="0076276C">
        <w:rPr>
          <w:b/>
          <w:szCs w:val="22"/>
        </w:rPr>
        <w:t>Comment obtenir le dossier d'appel d'offres</w:t>
      </w:r>
    </w:p>
    <w:p w14:paraId="1CC3D272" w14:textId="77777777" w:rsidR="00283B87" w:rsidRPr="00EF62D1" w:rsidRDefault="00042760" w:rsidP="00640B52">
      <w:pPr>
        <w:spacing w:before="0" w:after="0"/>
        <w:ind w:left="284"/>
        <w:rPr>
          <w:szCs w:val="22"/>
        </w:rPr>
      </w:pPr>
      <w:r w:rsidRPr="00EF62D1">
        <w:rPr>
          <w:szCs w:val="22"/>
        </w:rPr>
        <w:t xml:space="preserve">Le dossier d'appel d'offres est disponible le site internet de la CONFED à l’adresse suivante : </w:t>
      </w:r>
      <w:hyperlink r:id="rId10" w:history="1">
        <w:r w:rsidR="00283B87" w:rsidRPr="00EF62D1">
          <w:rPr>
            <w:rStyle w:val="Lienhypertexte"/>
            <w:szCs w:val="22"/>
          </w:rPr>
          <w:t>www.confedmali.net</w:t>
        </w:r>
      </w:hyperlink>
    </w:p>
    <w:p w14:paraId="1F6D1763" w14:textId="77777777" w:rsidR="00283B87" w:rsidRPr="00EF62D1" w:rsidRDefault="00283B87" w:rsidP="00283B87">
      <w:pPr>
        <w:spacing w:before="0" w:after="0"/>
        <w:ind w:left="284"/>
        <w:rPr>
          <w:szCs w:val="22"/>
        </w:rPr>
      </w:pPr>
      <w:r w:rsidRPr="00EF62D1">
        <w:rPr>
          <w:szCs w:val="22"/>
        </w:rPr>
        <w:t xml:space="preserve">et sur le site de la Commission européenne : </w:t>
      </w:r>
      <w:hyperlink r:id="rId11" w:history="1">
        <w:r w:rsidRPr="00EF62D1">
          <w:rPr>
            <w:rStyle w:val="Lienhypertexte"/>
            <w:szCs w:val="22"/>
          </w:rPr>
          <w:t>https://webgate.ec.europa.eu/europeaid/online-services/index.cfm?do=publi.welcome</w:t>
        </w:r>
      </w:hyperlink>
    </w:p>
    <w:p w14:paraId="3726FEBE" w14:textId="77777777" w:rsidR="00283B87" w:rsidRPr="00621433" w:rsidRDefault="00283B87" w:rsidP="00640B52">
      <w:pPr>
        <w:spacing w:before="0" w:after="0"/>
        <w:ind w:left="284"/>
        <w:rPr>
          <w:szCs w:val="22"/>
        </w:rPr>
      </w:pPr>
    </w:p>
    <w:p w14:paraId="6E078754" w14:textId="77777777" w:rsidR="00352C4D" w:rsidRPr="00EF62D1" w:rsidRDefault="00042760" w:rsidP="00640B52">
      <w:pPr>
        <w:spacing w:before="0" w:after="0"/>
        <w:ind w:left="284"/>
        <w:rPr>
          <w:b/>
          <w:snapToGrid/>
          <w:szCs w:val="22"/>
          <w:lang w:eastAsia="en-GB" w:bidi="ar-SA"/>
        </w:rPr>
      </w:pPr>
      <w:r w:rsidRPr="00D917BF">
        <w:rPr>
          <w:szCs w:val="22"/>
        </w:rPr>
        <w:t>Il est également disponible auprès du pouvoir adjudicateur à l’adresse suivante :</w:t>
      </w:r>
    </w:p>
    <w:p w14:paraId="31DF8638" w14:textId="77777777" w:rsidR="00042760" w:rsidRPr="00EF62D1" w:rsidRDefault="00042760" w:rsidP="00042760">
      <w:pPr>
        <w:spacing w:before="0" w:after="0"/>
        <w:rPr>
          <w:b/>
          <w:snapToGrid/>
          <w:szCs w:val="22"/>
          <w:lang w:eastAsia="en-GB" w:bidi="ar-SA"/>
        </w:rPr>
      </w:pPr>
    </w:p>
    <w:p w14:paraId="672CF0FA" w14:textId="77777777" w:rsidR="00065DF2" w:rsidRPr="002E6908" w:rsidRDefault="00065DF2" w:rsidP="008B37BC">
      <w:pPr>
        <w:spacing w:before="0" w:after="0"/>
        <w:ind w:left="284"/>
        <w:rPr>
          <w:b/>
          <w:szCs w:val="22"/>
        </w:rPr>
      </w:pPr>
      <w:r w:rsidRPr="00E66B57">
        <w:rPr>
          <w:b/>
          <w:szCs w:val="22"/>
        </w:rPr>
        <w:t>Cellule d’Appui à l’Ordonnateur National du FED (CONFED)</w:t>
      </w:r>
      <w:r w:rsidR="008B37BC" w:rsidRPr="00E66B57">
        <w:rPr>
          <w:b/>
          <w:szCs w:val="22"/>
        </w:rPr>
        <w:t xml:space="preserve"> sis </w:t>
      </w:r>
      <w:r w:rsidRPr="00B606D8">
        <w:rPr>
          <w:b/>
          <w:szCs w:val="22"/>
        </w:rPr>
        <w:t>Ministère des Affai</w:t>
      </w:r>
      <w:r w:rsidRPr="00A4103E">
        <w:rPr>
          <w:b/>
          <w:szCs w:val="22"/>
        </w:rPr>
        <w:t>res Etrangères et de la Coopération Internationale</w:t>
      </w:r>
      <w:r w:rsidR="008B37BC" w:rsidRPr="005A29A8">
        <w:rPr>
          <w:b/>
          <w:szCs w:val="22"/>
        </w:rPr>
        <w:t xml:space="preserve">, </w:t>
      </w:r>
      <w:r w:rsidRPr="002E6908">
        <w:rPr>
          <w:b/>
          <w:szCs w:val="22"/>
        </w:rPr>
        <w:t xml:space="preserve">Koulouba Bamako </w:t>
      </w:r>
    </w:p>
    <w:p w14:paraId="42259078" w14:textId="77777777" w:rsidR="00065DF2" w:rsidRPr="003A02FC" w:rsidRDefault="00065DF2" w:rsidP="00933688">
      <w:pPr>
        <w:spacing w:before="0" w:after="0"/>
        <w:ind w:left="284"/>
        <w:rPr>
          <w:b/>
          <w:szCs w:val="22"/>
          <w:lang w:val="pt-PT"/>
        </w:rPr>
      </w:pPr>
      <w:r w:rsidRPr="003A02FC">
        <w:rPr>
          <w:b/>
          <w:szCs w:val="22"/>
          <w:lang w:val="pt-PT"/>
        </w:rPr>
        <w:t>Tel : +223 20 22 45 30 Fax : +223 20 22 45 34</w:t>
      </w:r>
    </w:p>
    <w:p w14:paraId="362429C8" w14:textId="77777777" w:rsidR="00065DF2" w:rsidRPr="003A02FC" w:rsidRDefault="00065DF2" w:rsidP="00933688">
      <w:pPr>
        <w:spacing w:before="0" w:after="0"/>
        <w:ind w:left="284"/>
        <w:jc w:val="both"/>
        <w:rPr>
          <w:b/>
          <w:snapToGrid/>
          <w:szCs w:val="22"/>
          <w:lang w:val="pt-PT" w:eastAsia="en-GB" w:bidi="ar-SA"/>
        </w:rPr>
      </w:pPr>
      <w:r w:rsidRPr="003A02FC">
        <w:rPr>
          <w:b/>
          <w:snapToGrid/>
          <w:szCs w:val="22"/>
          <w:lang w:val="pt-PT" w:eastAsia="en-GB" w:bidi="ar-SA"/>
        </w:rPr>
        <w:t xml:space="preserve">E-mail : </w:t>
      </w:r>
      <w:hyperlink r:id="rId12" w:history="1">
        <w:r w:rsidR="00283B87" w:rsidRPr="003A02FC">
          <w:rPr>
            <w:rStyle w:val="Lienhypertexte"/>
            <w:b/>
            <w:snapToGrid/>
            <w:szCs w:val="22"/>
            <w:lang w:val="pt-PT" w:eastAsia="en-GB" w:bidi="ar-SA"/>
          </w:rPr>
          <w:t xml:space="preserve">confed@confedmali.net </w:t>
        </w:r>
      </w:hyperlink>
    </w:p>
    <w:p w14:paraId="24639D7F" w14:textId="77777777" w:rsidR="00065DF2" w:rsidRPr="003A02FC" w:rsidRDefault="00065DF2" w:rsidP="00065DF2">
      <w:pPr>
        <w:spacing w:before="0" w:after="0"/>
        <w:jc w:val="both"/>
        <w:rPr>
          <w:b/>
          <w:snapToGrid/>
          <w:szCs w:val="22"/>
          <w:lang w:val="pt-PT" w:eastAsia="en-GB" w:bidi="ar-SA"/>
        </w:rPr>
      </w:pPr>
    </w:p>
    <w:p w14:paraId="1C9DE1B0" w14:textId="77777777" w:rsidR="00042760" w:rsidRPr="00D917BF" w:rsidRDefault="00042760" w:rsidP="00CE553F">
      <w:pPr>
        <w:spacing w:before="0" w:after="0"/>
        <w:ind w:left="284"/>
        <w:jc w:val="both"/>
        <w:rPr>
          <w:szCs w:val="22"/>
        </w:rPr>
      </w:pPr>
      <w:r w:rsidRPr="00EF62D1">
        <w:rPr>
          <w:szCs w:val="22"/>
        </w:rPr>
        <w:t>Les offres doivent être soumises au moyen du bordereau type de soumission pour les marchés de fournitures inclus dans le dossier d'appel d'offres dont le format et le</w:t>
      </w:r>
      <w:r w:rsidRPr="00621433">
        <w:rPr>
          <w:szCs w:val="22"/>
        </w:rPr>
        <w:t>s instructions doivent être strictement respectés.</w:t>
      </w:r>
    </w:p>
    <w:p w14:paraId="6FE7DA87" w14:textId="77777777" w:rsidR="003D5869" w:rsidRPr="00EF62D1" w:rsidRDefault="003D5869" w:rsidP="00CE553F">
      <w:pPr>
        <w:ind w:left="284"/>
        <w:jc w:val="both"/>
        <w:rPr>
          <w:szCs w:val="22"/>
        </w:rPr>
      </w:pPr>
      <w:bookmarkStart w:id="6" w:name="_Hlk9518483"/>
      <w:r w:rsidRPr="00D917BF">
        <w:rPr>
          <w:szCs w:val="22"/>
        </w:rPr>
        <w:t xml:space="preserve">Toute question concernant le présent appel d’offres doit être adressée par écrit </w:t>
      </w:r>
      <w:r w:rsidRPr="00EF62D1">
        <w:rPr>
          <w:szCs w:val="22"/>
        </w:rPr>
        <w:t>et envoyée à l'adresse suivante</w:t>
      </w:r>
      <w:r w:rsidRPr="00EF62D1">
        <w:rPr>
          <w:snapToGrid/>
          <w:szCs w:val="22"/>
          <w:lang w:bidi="ar-SA"/>
        </w:rPr>
        <w:t xml:space="preserve"> :</w:t>
      </w:r>
    </w:p>
    <w:p w14:paraId="2CB752B9" w14:textId="77777777" w:rsidR="003D5869" w:rsidRPr="00A4103E" w:rsidRDefault="003D5869" w:rsidP="00CE553F">
      <w:pPr>
        <w:spacing w:before="0" w:after="0"/>
        <w:ind w:left="284"/>
        <w:jc w:val="both"/>
        <w:rPr>
          <w:b/>
          <w:szCs w:val="22"/>
        </w:rPr>
      </w:pPr>
      <w:r w:rsidRPr="00E66B57">
        <w:rPr>
          <w:b/>
          <w:szCs w:val="22"/>
        </w:rPr>
        <w:t>Cellule d’Appui à l’Ordonnateur National du FED (CONFED)</w:t>
      </w:r>
      <w:r w:rsidR="008B37BC" w:rsidRPr="00E66B57">
        <w:rPr>
          <w:b/>
          <w:szCs w:val="22"/>
        </w:rPr>
        <w:t xml:space="preserve"> sis </w:t>
      </w:r>
      <w:r w:rsidRPr="00E66B57">
        <w:rPr>
          <w:b/>
          <w:szCs w:val="22"/>
        </w:rPr>
        <w:t>Ministère des Affaires Etrangères et de la Coopération Internationale</w:t>
      </w:r>
      <w:r w:rsidR="008B37BC" w:rsidRPr="00B606D8">
        <w:rPr>
          <w:b/>
          <w:szCs w:val="22"/>
        </w:rPr>
        <w:t xml:space="preserve">, </w:t>
      </w:r>
      <w:r w:rsidRPr="00A4103E">
        <w:rPr>
          <w:b/>
          <w:szCs w:val="22"/>
        </w:rPr>
        <w:t xml:space="preserve">Koulouba Bamako </w:t>
      </w:r>
    </w:p>
    <w:p w14:paraId="0FED496B" w14:textId="77777777" w:rsidR="003D5869" w:rsidRPr="00EF62D1" w:rsidRDefault="003D5869" w:rsidP="00CE553F">
      <w:pPr>
        <w:spacing w:before="0" w:after="0"/>
        <w:ind w:left="284"/>
        <w:jc w:val="both"/>
        <w:rPr>
          <w:b/>
          <w:snapToGrid/>
          <w:szCs w:val="22"/>
          <w:lang w:eastAsia="en-GB" w:bidi="ar-SA"/>
        </w:rPr>
      </w:pPr>
      <w:r w:rsidRPr="00EF62D1">
        <w:rPr>
          <w:b/>
          <w:snapToGrid/>
          <w:szCs w:val="22"/>
          <w:lang w:eastAsia="en-GB" w:bidi="ar-SA"/>
        </w:rPr>
        <w:t xml:space="preserve">E-mail : </w:t>
      </w:r>
      <w:hyperlink r:id="rId13" w:history="1">
        <w:r w:rsidR="00283B87" w:rsidRPr="00EF62D1">
          <w:rPr>
            <w:rStyle w:val="Lienhypertexte"/>
            <w:b/>
            <w:snapToGrid/>
            <w:szCs w:val="22"/>
            <w:lang w:eastAsia="en-GB" w:bidi="ar-SA"/>
          </w:rPr>
          <w:t xml:space="preserve">confed@confedmali.net </w:t>
        </w:r>
      </w:hyperlink>
    </w:p>
    <w:bookmarkEnd w:id="6"/>
    <w:p w14:paraId="1D2648EB" w14:textId="77777777" w:rsidR="00042760" w:rsidRPr="00EF62D1" w:rsidRDefault="00EF62D1" w:rsidP="00CE553F">
      <w:pPr>
        <w:widowControl w:val="0"/>
        <w:spacing w:before="100" w:after="100"/>
        <w:ind w:left="284" w:right="1"/>
        <w:jc w:val="both"/>
        <w:rPr>
          <w:szCs w:val="22"/>
        </w:rPr>
      </w:pPr>
      <w:r>
        <w:rPr>
          <w:szCs w:val="22"/>
        </w:rPr>
        <w:t>(</w:t>
      </w:r>
      <w:r w:rsidR="00042760" w:rsidRPr="00EF62D1">
        <w:rPr>
          <w:szCs w:val="22"/>
        </w:rPr>
        <w:t>avec mention de la référence de la publication indiquée au point 1) au moins 21 jours avant la date limite de soumis</w:t>
      </w:r>
      <w:r w:rsidR="00042760" w:rsidRPr="00621433">
        <w:rPr>
          <w:szCs w:val="22"/>
        </w:rPr>
        <w:t>sion des offres figurant au point 19. Le pouvoir adjudicateur doit répondre aux questions de tous les soumissionnaires au plus tard 11 jours avant la date limite de soumission des offres. D’éventuels éclaircissements ou changements mineurs au dossier d’app</w:t>
      </w:r>
      <w:r w:rsidR="00042760" w:rsidRPr="00D917BF">
        <w:rPr>
          <w:szCs w:val="22"/>
        </w:rPr>
        <w:t xml:space="preserve">el d’offres seront publiés au plus tard 11 jours avant la date limite de soumission des offres sur </w:t>
      </w:r>
      <w:r w:rsidR="00097C34" w:rsidRPr="00D917BF">
        <w:rPr>
          <w:szCs w:val="22"/>
        </w:rPr>
        <w:t xml:space="preserve">le site internet de la CONFED à l’adresse suivante : </w:t>
      </w:r>
      <w:hyperlink w:history="1">
        <w:r w:rsidR="00097C34" w:rsidRPr="00EF62D1">
          <w:rPr>
            <w:rStyle w:val="Lienhypertexte"/>
            <w:color w:val="auto"/>
            <w:szCs w:val="22"/>
            <w:shd w:val="clear" w:color="auto" w:fill="FFFFFF"/>
          </w:rPr>
          <w:t xml:space="preserve"> www.</w:t>
        </w:r>
        <w:r w:rsidR="00097C34" w:rsidRPr="00EF62D1">
          <w:rPr>
            <w:rStyle w:val="Lienhypertexte"/>
            <w:b/>
            <w:bCs/>
            <w:color w:val="auto"/>
            <w:szCs w:val="22"/>
            <w:shd w:val="clear" w:color="auto" w:fill="FFFFFF"/>
          </w:rPr>
          <w:t>confedmali</w:t>
        </w:r>
        <w:r w:rsidR="00097C34" w:rsidRPr="00EF62D1">
          <w:rPr>
            <w:rStyle w:val="Lienhypertexte"/>
            <w:color w:val="auto"/>
            <w:szCs w:val="22"/>
            <w:shd w:val="clear" w:color="auto" w:fill="FFFFFF"/>
          </w:rPr>
          <w:t>.net</w:t>
        </w:r>
      </w:hyperlink>
    </w:p>
    <w:p w14:paraId="60C817F1" w14:textId="77777777" w:rsidR="00EF62D1" w:rsidRDefault="00283B87" w:rsidP="00CE553F">
      <w:pPr>
        <w:widowControl w:val="0"/>
        <w:spacing w:before="100" w:after="100"/>
        <w:ind w:left="284" w:right="1"/>
        <w:jc w:val="both"/>
        <w:rPr>
          <w:rStyle w:val="Lienhypertexte"/>
          <w:color w:val="auto"/>
          <w:szCs w:val="22"/>
          <w:shd w:val="clear" w:color="auto" w:fill="FFFFFF"/>
        </w:rPr>
      </w:pPr>
      <w:r w:rsidRPr="00EF62D1">
        <w:rPr>
          <w:rStyle w:val="Lienhypertexte"/>
          <w:color w:val="auto"/>
          <w:szCs w:val="22"/>
          <w:shd w:val="clear" w:color="auto" w:fill="FFFFFF"/>
        </w:rPr>
        <w:t>et sur le site de la Commission européenne à l’adresse suivante :</w:t>
      </w:r>
    </w:p>
    <w:p w14:paraId="774B57B5" w14:textId="77777777" w:rsidR="00665EFE" w:rsidRPr="00EF62D1" w:rsidRDefault="00CB00AC" w:rsidP="00CE553F">
      <w:pPr>
        <w:widowControl w:val="0"/>
        <w:spacing w:before="100" w:after="100"/>
        <w:ind w:left="284" w:right="1"/>
        <w:jc w:val="both"/>
        <w:rPr>
          <w:rStyle w:val="Lienhypertexte"/>
          <w:szCs w:val="22"/>
        </w:rPr>
      </w:pPr>
      <w:hyperlink r:id="rId14">
        <w:r w:rsidR="00283B87" w:rsidRPr="00EF62D1">
          <w:rPr>
            <w:rStyle w:val="Lienhypertexte"/>
            <w:szCs w:val="22"/>
          </w:rPr>
          <w:t>https://webgate.ec.europa.eu/europeaid/online-services/index.cfm?do=publi.welcome</w:t>
        </w:r>
      </w:hyperlink>
    </w:p>
    <w:p w14:paraId="2070AED2" w14:textId="77777777" w:rsidR="00283B87" w:rsidRPr="0076276C" w:rsidRDefault="00283B87" w:rsidP="00042760">
      <w:pPr>
        <w:widowControl w:val="0"/>
        <w:spacing w:before="100" w:after="100"/>
        <w:ind w:right="1"/>
        <w:jc w:val="both"/>
        <w:rPr>
          <w:szCs w:val="22"/>
        </w:rPr>
      </w:pPr>
    </w:p>
    <w:p w14:paraId="1DEF6FB4" w14:textId="77777777" w:rsidR="00042760" w:rsidRPr="0076276C" w:rsidRDefault="00042760" w:rsidP="00C10E3E">
      <w:pPr>
        <w:widowControl w:val="0"/>
        <w:numPr>
          <w:ilvl w:val="0"/>
          <w:numId w:val="17"/>
        </w:numPr>
        <w:tabs>
          <w:tab w:val="num" w:pos="709"/>
        </w:tabs>
        <w:spacing w:before="100" w:after="100"/>
        <w:ind w:left="709" w:right="1" w:hanging="425"/>
        <w:jc w:val="both"/>
        <w:outlineLvl w:val="0"/>
        <w:rPr>
          <w:b/>
          <w:szCs w:val="22"/>
        </w:rPr>
      </w:pPr>
      <w:r w:rsidRPr="0076276C">
        <w:rPr>
          <w:b/>
          <w:szCs w:val="22"/>
        </w:rPr>
        <w:t>Date limite de soumission des offres</w:t>
      </w:r>
    </w:p>
    <w:p w14:paraId="059D15D3" w14:textId="77777777" w:rsidR="00042760" w:rsidRPr="0076276C" w:rsidRDefault="00042760" w:rsidP="00EF62D1">
      <w:pPr>
        <w:widowControl w:val="0"/>
        <w:spacing w:before="100" w:after="100"/>
        <w:ind w:left="284" w:right="26"/>
        <w:jc w:val="both"/>
        <w:rPr>
          <w:szCs w:val="22"/>
        </w:rPr>
      </w:pPr>
      <w:r w:rsidRPr="0076276C">
        <w:rPr>
          <w:szCs w:val="22"/>
        </w:rPr>
        <w:t>L’attention du soumissionnaire est attirée sur le fait qu’il existe deux systèmes différents pour l’envoi des offres; celles-ci peuvent être : 1) soit envoyées par la poste ou un service de messagerie privé, 2) soit remises en main propre.</w:t>
      </w:r>
    </w:p>
    <w:p w14:paraId="765AF36D" w14:textId="77777777" w:rsidR="00042760" w:rsidRPr="0076276C" w:rsidRDefault="00042760" w:rsidP="00EF62D1">
      <w:pPr>
        <w:widowControl w:val="0"/>
        <w:spacing w:before="100" w:after="100"/>
        <w:ind w:left="284" w:right="26"/>
        <w:jc w:val="both"/>
        <w:rPr>
          <w:szCs w:val="22"/>
        </w:rPr>
      </w:pPr>
      <w:r w:rsidRPr="0076276C">
        <w:rPr>
          <w:szCs w:val="22"/>
        </w:rPr>
        <w:t>Dans le premier cas, l’offre doit être envoyée avant la date limite de soumission, le cachet de la poste ou le récépissé de dépôt faisant foi</w:t>
      </w:r>
      <w:r w:rsidRPr="0076276C">
        <w:rPr>
          <w:szCs w:val="22"/>
          <w:vertAlign w:val="superscript"/>
        </w:rPr>
        <w:footnoteReference w:id="1"/>
      </w:r>
      <w:r w:rsidRPr="0076276C">
        <w:rPr>
          <w:szCs w:val="22"/>
        </w:rPr>
        <w:t>, alors que dans le second cas, c’est l’accusé de réception délivré au moment de la réception de l’offre qui fait foi.</w:t>
      </w:r>
    </w:p>
    <w:p w14:paraId="1A398A25" w14:textId="77777777" w:rsidR="00042760" w:rsidRPr="0076276C" w:rsidRDefault="00042760" w:rsidP="00EF62D1">
      <w:pPr>
        <w:widowControl w:val="0"/>
        <w:spacing w:before="100" w:after="100"/>
        <w:ind w:left="284" w:right="26"/>
        <w:jc w:val="both"/>
        <w:rPr>
          <w:szCs w:val="22"/>
        </w:rPr>
      </w:pPr>
      <w:r w:rsidRPr="0076276C">
        <w:rPr>
          <w:szCs w:val="22"/>
        </w:rPr>
        <w:t xml:space="preserve">Les offres doivent être déposées </w:t>
      </w:r>
      <w:r w:rsidRPr="00452419">
        <w:rPr>
          <w:b/>
          <w:szCs w:val="22"/>
        </w:rPr>
        <w:t xml:space="preserve">le </w:t>
      </w:r>
      <w:r w:rsidR="007B3E7E" w:rsidRPr="003A02FC">
        <w:rPr>
          <w:b/>
          <w:szCs w:val="22"/>
        </w:rPr>
        <w:t>vendre</w:t>
      </w:r>
      <w:r w:rsidR="00050416" w:rsidRPr="003A02FC">
        <w:rPr>
          <w:b/>
          <w:szCs w:val="22"/>
        </w:rPr>
        <w:t xml:space="preserve">di </w:t>
      </w:r>
      <w:r w:rsidR="00046BB2" w:rsidRPr="003A02FC">
        <w:rPr>
          <w:b/>
          <w:szCs w:val="22"/>
        </w:rPr>
        <w:t>22</w:t>
      </w:r>
      <w:r w:rsidR="008B37BC" w:rsidRPr="003A02FC">
        <w:rPr>
          <w:b/>
          <w:szCs w:val="22"/>
        </w:rPr>
        <w:t xml:space="preserve"> </w:t>
      </w:r>
      <w:r w:rsidR="007B3E7E" w:rsidRPr="003A02FC">
        <w:rPr>
          <w:b/>
          <w:szCs w:val="22"/>
        </w:rPr>
        <w:t xml:space="preserve">mai </w:t>
      </w:r>
      <w:r w:rsidRPr="003A02FC">
        <w:rPr>
          <w:b/>
          <w:szCs w:val="22"/>
        </w:rPr>
        <w:t>20</w:t>
      </w:r>
      <w:r w:rsidR="00102EE7" w:rsidRPr="003A02FC">
        <w:rPr>
          <w:b/>
          <w:szCs w:val="22"/>
        </w:rPr>
        <w:t>20</w:t>
      </w:r>
      <w:r w:rsidRPr="003A02FC">
        <w:rPr>
          <w:b/>
          <w:szCs w:val="22"/>
        </w:rPr>
        <w:t xml:space="preserve"> à 1</w:t>
      </w:r>
      <w:r w:rsidR="00102EE7" w:rsidRPr="003A02FC">
        <w:rPr>
          <w:b/>
          <w:szCs w:val="22"/>
        </w:rPr>
        <w:t>0</w:t>
      </w:r>
      <w:r w:rsidRPr="003A02FC">
        <w:rPr>
          <w:b/>
          <w:szCs w:val="22"/>
        </w:rPr>
        <w:t xml:space="preserve"> heures</w:t>
      </w:r>
      <w:r w:rsidR="00F5770D">
        <w:rPr>
          <w:b/>
          <w:szCs w:val="22"/>
        </w:rPr>
        <w:t xml:space="preserve"> </w:t>
      </w:r>
      <w:r w:rsidRPr="00452419">
        <w:rPr>
          <w:szCs w:val="22"/>
        </w:rPr>
        <w:t>locales</w:t>
      </w:r>
      <w:r w:rsidRPr="0076276C">
        <w:rPr>
          <w:szCs w:val="22"/>
        </w:rPr>
        <w:t xml:space="preserve"> à l’adresse ci-dessous indiquée.</w:t>
      </w:r>
    </w:p>
    <w:p w14:paraId="2C75767F" w14:textId="77777777" w:rsidR="00042760" w:rsidRPr="0076276C" w:rsidRDefault="00042760" w:rsidP="00EF62D1">
      <w:pPr>
        <w:widowControl w:val="0"/>
        <w:spacing w:before="100" w:after="100"/>
        <w:ind w:left="284" w:right="1"/>
        <w:jc w:val="both"/>
        <w:rPr>
          <w:szCs w:val="22"/>
        </w:rPr>
      </w:pPr>
      <w:r w:rsidRPr="0076276C">
        <w:rPr>
          <w:szCs w:val="22"/>
        </w:rPr>
        <w:t>Les offres envoyées au pouvoir adjudicateur après la date limite ne seront pas prises en considération.</w:t>
      </w:r>
    </w:p>
    <w:p w14:paraId="314FC3CC" w14:textId="77777777" w:rsidR="00042760" w:rsidRPr="0076276C" w:rsidRDefault="00042760" w:rsidP="00EF62D1">
      <w:pPr>
        <w:widowControl w:val="0"/>
        <w:spacing w:before="60" w:after="60"/>
        <w:ind w:left="284" w:right="26"/>
        <w:jc w:val="both"/>
        <w:rPr>
          <w:b/>
          <w:szCs w:val="22"/>
        </w:rPr>
      </w:pPr>
      <w:r w:rsidRPr="0076276C">
        <w:rPr>
          <w:b/>
          <w:szCs w:val="22"/>
        </w:rPr>
        <w:t>Le pouvoir adjudicateur peut, pour des raisons d'efficience administrative, rejeter toute offre soumise à temps au service postal mais reçue, pour toute raison échappant au contrôle du pouvoir adjudicateur, après la date effective d'approbation du rapport d'évaluation, si le fait d'accepter des offres soumises à temps mais arrivées tardivement risque de retarder exagérément la procédure d'évaluation ou de remettre en cause des décisions déjà prises et communiquées.</w:t>
      </w:r>
    </w:p>
    <w:p w14:paraId="5C1744E5" w14:textId="77777777" w:rsidR="00042760" w:rsidRPr="0076276C" w:rsidRDefault="00042760" w:rsidP="00EF62D1">
      <w:pPr>
        <w:widowControl w:val="0"/>
        <w:spacing w:before="60" w:after="60"/>
        <w:ind w:left="284" w:right="26"/>
        <w:outlineLvl w:val="0"/>
        <w:rPr>
          <w:szCs w:val="22"/>
        </w:rPr>
      </w:pPr>
      <w:r w:rsidRPr="0076276C">
        <w:rPr>
          <w:b/>
          <w:szCs w:val="22"/>
        </w:rPr>
        <w:t>Modalités de soumission des offres</w:t>
      </w:r>
    </w:p>
    <w:p w14:paraId="03BAF297" w14:textId="77777777" w:rsidR="00042760" w:rsidRPr="00621433" w:rsidRDefault="00042760" w:rsidP="00EF62D1">
      <w:pPr>
        <w:widowControl w:val="0"/>
        <w:spacing w:before="60" w:after="60"/>
        <w:ind w:left="284" w:right="26"/>
        <w:jc w:val="both"/>
        <w:rPr>
          <w:szCs w:val="22"/>
        </w:rPr>
      </w:pPr>
      <w:r w:rsidRPr="00EF62D1">
        <w:rPr>
          <w:szCs w:val="22"/>
        </w:rPr>
        <w:t>Les offres doivent être rédigées en français et soumises, sous enveloppe scellée, exclusivement au p</w:t>
      </w:r>
      <w:r w:rsidRPr="00621433">
        <w:rPr>
          <w:szCs w:val="22"/>
        </w:rPr>
        <w:t>ouvoir adjudicateur et :</w:t>
      </w:r>
    </w:p>
    <w:p w14:paraId="35F945D3" w14:textId="77777777" w:rsidR="00042760" w:rsidRPr="00D917BF" w:rsidRDefault="00042760" w:rsidP="00EF62D1">
      <w:pPr>
        <w:widowControl w:val="0"/>
        <w:numPr>
          <w:ilvl w:val="0"/>
          <w:numId w:val="18"/>
        </w:numPr>
        <w:spacing w:before="60" w:after="60"/>
        <w:ind w:left="284" w:right="26" w:hanging="295"/>
        <w:jc w:val="both"/>
        <w:rPr>
          <w:szCs w:val="22"/>
        </w:rPr>
      </w:pPr>
      <w:r w:rsidRPr="00D917BF">
        <w:rPr>
          <w:szCs w:val="22"/>
        </w:rPr>
        <w:t>SOIT envoyées par courrier ou par service de messagerie, auquel cas le cachet de la poste ou la date du récépissé de dépôt font foi ;</w:t>
      </w:r>
    </w:p>
    <w:p w14:paraId="36F8879E" w14:textId="77777777" w:rsidR="00606C62" w:rsidRPr="00EF62D1" w:rsidRDefault="00606C62" w:rsidP="00EF62D1">
      <w:pPr>
        <w:widowControl w:val="0"/>
        <w:spacing w:before="60" w:after="60"/>
        <w:ind w:left="284" w:right="26"/>
        <w:jc w:val="both"/>
        <w:rPr>
          <w:szCs w:val="22"/>
        </w:rPr>
      </w:pPr>
    </w:p>
    <w:p w14:paraId="77779BAD" w14:textId="77777777" w:rsidR="001449A3" w:rsidRPr="00EF62D1" w:rsidRDefault="001449A3" w:rsidP="00EF62D1">
      <w:pPr>
        <w:widowControl w:val="0"/>
        <w:spacing w:before="0" w:after="0"/>
        <w:ind w:left="284"/>
        <w:jc w:val="both"/>
        <w:rPr>
          <w:b/>
        </w:rPr>
      </w:pPr>
      <w:r w:rsidRPr="00EF62D1">
        <w:rPr>
          <w:b/>
        </w:rPr>
        <w:t>Cellule d’Appui à l’Ordonnateur National du FED (CONFED)</w:t>
      </w:r>
    </w:p>
    <w:p w14:paraId="429C2F89" w14:textId="77777777" w:rsidR="001449A3" w:rsidRPr="00EF62D1" w:rsidRDefault="001449A3" w:rsidP="00EF62D1">
      <w:pPr>
        <w:widowControl w:val="0"/>
        <w:tabs>
          <w:tab w:val="left" w:pos="0"/>
        </w:tabs>
        <w:spacing w:before="0" w:after="0"/>
        <w:ind w:left="284"/>
        <w:jc w:val="both"/>
        <w:outlineLvl w:val="0"/>
        <w:rPr>
          <w:b/>
        </w:rPr>
      </w:pPr>
      <w:r w:rsidRPr="00EF62D1">
        <w:rPr>
          <w:b/>
        </w:rPr>
        <w:t xml:space="preserve">Ministère des Affaires Etrangères et de la Coopération Internationale </w:t>
      </w:r>
    </w:p>
    <w:p w14:paraId="7CD885FD" w14:textId="77777777" w:rsidR="001449A3" w:rsidRPr="00EF62D1" w:rsidRDefault="001449A3" w:rsidP="00EF62D1">
      <w:pPr>
        <w:widowControl w:val="0"/>
        <w:tabs>
          <w:tab w:val="left" w:pos="0"/>
        </w:tabs>
        <w:spacing w:before="0" w:after="0"/>
        <w:ind w:left="284"/>
        <w:jc w:val="both"/>
        <w:outlineLvl w:val="0"/>
        <w:rPr>
          <w:b/>
        </w:rPr>
      </w:pPr>
      <w:r w:rsidRPr="00EF62D1">
        <w:rPr>
          <w:b/>
        </w:rPr>
        <w:t xml:space="preserve">Koulouba Bamako </w:t>
      </w:r>
    </w:p>
    <w:p w14:paraId="19993858" w14:textId="77777777" w:rsidR="00606C62" w:rsidRPr="00EF62D1" w:rsidRDefault="00606C62" w:rsidP="00EF62D1">
      <w:pPr>
        <w:spacing w:before="60" w:after="60"/>
        <w:ind w:left="284"/>
        <w:jc w:val="both"/>
        <w:rPr>
          <w:szCs w:val="22"/>
        </w:rPr>
      </w:pPr>
    </w:p>
    <w:p w14:paraId="26133E25" w14:textId="77777777" w:rsidR="00386019" w:rsidRPr="00CE553F" w:rsidRDefault="00042760" w:rsidP="00EF62D1">
      <w:pPr>
        <w:pStyle w:val="Paragraphedeliste"/>
        <w:numPr>
          <w:ilvl w:val="0"/>
          <w:numId w:val="25"/>
        </w:numPr>
        <w:spacing w:before="60" w:after="60"/>
        <w:ind w:left="284" w:hanging="284"/>
        <w:jc w:val="both"/>
        <w:rPr>
          <w:rFonts w:ascii="Times New Roman" w:hAnsi="Times New Roman"/>
        </w:rPr>
      </w:pPr>
      <w:r w:rsidRPr="00CE553F">
        <w:rPr>
          <w:rFonts w:ascii="Times New Roman" w:hAnsi="Times New Roman"/>
        </w:rPr>
        <w:t>SOIT remises en main propre par le participant en personne ou par un agent directement dans les locaux du pouvoir adjudicateur contre remise d’un accusé de réception signé et daté, auquel cas l’accusé de réception fait foi.</w:t>
      </w:r>
    </w:p>
    <w:p w14:paraId="4B43D16E" w14:textId="77777777" w:rsidR="00933688" w:rsidRPr="00EF62D1" w:rsidRDefault="00933688" w:rsidP="00EF62D1">
      <w:pPr>
        <w:spacing w:before="60" w:after="60"/>
        <w:ind w:left="284"/>
        <w:jc w:val="both"/>
        <w:rPr>
          <w:szCs w:val="22"/>
        </w:rPr>
      </w:pPr>
    </w:p>
    <w:p w14:paraId="03C64773" w14:textId="77777777" w:rsidR="00386019" w:rsidRPr="00D917BF" w:rsidRDefault="00386019" w:rsidP="00EF62D1">
      <w:pPr>
        <w:spacing w:before="60" w:after="60"/>
        <w:ind w:left="284"/>
        <w:jc w:val="both"/>
        <w:rPr>
          <w:szCs w:val="22"/>
        </w:rPr>
      </w:pPr>
      <w:r w:rsidRPr="00621433">
        <w:rPr>
          <w:b/>
        </w:rPr>
        <w:t>Cellule d’Appui à l’Ordonnateur National du FED (CONFED)</w:t>
      </w:r>
    </w:p>
    <w:p w14:paraId="68AFBC20" w14:textId="77777777" w:rsidR="00386019" w:rsidRPr="00D917BF" w:rsidRDefault="00386019" w:rsidP="00EF62D1">
      <w:pPr>
        <w:keepNext/>
        <w:keepLines/>
        <w:tabs>
          <w:tab w:val="left" w:pos="0"/>
        </w:tabs>
        <w:spacing w:before="0" w:after="0"/>
        <w:ind w:left="284"/>
        <w:jc w:val="both"/>
        <w:outlineLvl w:val="0"/>
        <w:rPr>
          <w:b/>
        </w:rPr>
      </w:pPr>
      <w:r w:rsidRPr="00D917BF">
        <w:rPr>
          <w:b/>
        </w:rPr>
        <w:t xml:space="preserve">Ministère des Affaires Etrangères et de la Coopération Internationale </w:t>
      </w:r>
    </w:p>
    <w:p w14:paraId="38D0FE0E" w14:textId="77777777" w:rsidR="00386019" w:rsidRPr="00EF62D1" w:rsidRDefault="00386019" w:rsidP="00EF62D1">
      <w:pPr>
        <w:keepNext/>
        <w:keepLines/>
        <w:tabs>
          <w:tab w:val="left" w:pos="0"/>
        </w:tabs>
        <w:spacing w:before="0" w:after="0"/>
        <w:ind w:left="284"/>
        <w:jc w:val="both"/>
        <w:outlineLvl w:val="0"/>
        <w:rPr>
          <w:b/>
        </w:rPr>
      </w:pPr>
      <w:r w:rsidRPr="00EF62D1">
        <w:rPr>
          <w:b/>
        </w:rPr>
        <w:t xml:space="preserve">Koulouba Bamako </w:t>
      </w:r>
    </w:p>
    <w:p w14:paraId="44AF1E2D" w14:textId="77777777" w:rsidR="00C10E3E" w:rsidRDefault="00C10E3E" w:rsidP="00EF62D1">
      <w:pPr>
        <w:spacing w:before="60" w:after="60"/>
        <w:ind w:left="284"/>
        <w:jc w:val="both"/>
        <w:rPr>
          <w:szCs w:val="22"/>
        </w:rPr>
      </w:pPr>
    </w:p>
    <w:p w14:paraId="0D257BF1" w14:textId="77777777" w:rsidR="00042760" w:rsidRPr="0076276C" w:rsidRDefault="00042760" w:rsidP="00EF62D1">
      <w:pPr>
        <w:spacing w:before="60" w:after="60"/>
        <w:ind w:left="284"/>
        <w:jc w:val="both"/>
        <w:rPr>
          <w:szCs w:val="22"/>
        </w:rPr>
      </w:pPr>
      <w:r w:rsidRPr="0076276C">
        <w:rPr>
          <w:szCs w:val="22"/>
        </w:rPr>
        <w:t>L’intitulé du marché et la référence de la publication (voir point 1 ci-dessus) doivent être clairement indiqués sur l’enveloppe contenant l’offre et toujours être mentionnés dans toute correspondance ultérieure avec le pouvoir adjudicateur.</w:t>
      </w:r>
    </w:p>
    <w:p w14:paraId="72108CFD" w14:textId="77777777" w:rsidR="00042760" w:rsidRPr="0076276C" w:rsidRDefault="00042760" w:rsidP="00EF62D1">
      <w:pPr>
        <w:widowControl w:val="0"/>
        <w:spacing w:before="60" w:after="60"/>
        <w:ind w:left="284" w:right="26"/>
        <w:jc w:val="both"/>
        <w:rPr>
          <w:szCs w:val="22"/>
        </w:rPr>
      </w:pPr>
      <w:r w:rsidRPr="0076276C">
        <w:rPr>
          <w:szCs w:val="22"/>
        </w:rPr>
        <w:t>Les offres soumises par d’autres moyens ne seront pas prises en considération.</w:t>
      </w:r>
    </w:p>
    <w:p w14:paraId="7FFDA7D6" w14:textId="77777777" w:rsidR="00042760" w:rsidRDefault="00042760" w:rsidP="00EF62D1">
      <w:pPr>
        <w:widowControl w:val="0"/>
        <w:spacing w:before="60" w:after="60"/>
        <w:ind w:left="284" w:right="26"/>
        <w:jc w:val="both"/>
        <w:rPr>
          <w:szCs w:val="22"/>
        </w:rPr>
      </w:pPr>
      <w:r w:rsidRPr="0076276C">
        <w:rPr>
          <w:szCs w:val="22"/>
        </w:rPr>
        <w:t>En soumettant une offre, les candidats acceptent d'être informés des résultats de la procédure par voie électronique. Cette notification est réputée avoir été reçue à la date à laquelle le pouvoir adjudicateur l'a envoyée à l'adresse électronique indiquée dans l’offre.</w:t>
      </w:r>
    </w:p>
    <w:p w14:paraId="411CCC88" w14:textId="77777777" w:rsidR="00621433" w:rsidRPr="0076276C" w:rsidRDefault="00621433" w:rsidP="00EF62D1">
      <w:pPr>
        <w:widowControl w:val="0"/>
        <w:spacing w:before="60" w:after="60"/>
        <w:ind w:left="284" w:right="26"/>
        <w:jc w:val="both"/>
        <w:rPr>
          <w:szCs w:val="22"/>
        </w:rPr>
      </w:pPr>
    </w:p>
    <w:p w14:paraId="08DF46C4" w14:textId="77777777" w:rsidR="00042760" w:rsidRPr="0076276C" w:rsidRDefault="00042760" w:rsidP="00C10E3E">
      <w:pPr>
        <w:widowControl w:val="0"/>
        <w:numPr>
          <w:ilvl w:val="0"/>
          <w:numId w:val="17"/>
        </w:numPr>
        <w:tabs>
          <w:tab w:val="num" w:pos="709"/>
        </w:tabs>
        <w:spacing w:before="100" w:after="100"/>
        <w:ind w:left="709" w:right="1" w:hanging="425"/>
        <w:jc w:val="both"/>
        <w:outlineLvl w:val="0"/>
        <w:rPr>
          <w:b/>
          <w:szCs w:val="22"/>
        </w:rPr>
      </w:pPr>
      <w:r w:rsidRPr="0076276C">
        <w:rPr>
          <w:b/>
          <w:szCs w:val="22"/>
        </w:rPr>
        <w:t>Séance d’ouverture des offres</w:t>
      </w:r>
    </w:p>
    <w:p w14:paraId="78AA7A02" w14:textId="77777777" w:rsidR="00125450" w:rsidRPr="00043F78" w:rsidRDefault="00042760" w:rsidP="00621433">
      <w:pPr>
        <w:keepNext/>
        <w:keepLines/>
        <w:tabs>
          <w:tab w:val="left" w:pos="284"/>
        </w:tabs>
        <w:ind w:left="284"/>
        <w:jc w:val="both"/>
        <w:outlineLvl w:val="0"/>
      </w:pPr>
      <w:r w:rsidRPr="0076276C">
        <w:rPr>
          <w:szCs w:val="22"/>
        </w:rPr>
        <w:t>Les offres seront ouvertes en séance publique le</w:t>
      </w:r>
      <w:r w:rsidR="00EE0734">
        <w:rPr>
          <w:szCs w:val="22"/>
        </w:rPr>
        <w:t xml:space="preserve"> </w:t>
      </w:r>
      <w:r w:rsidR="00046BB2" w:rsidRPr="003A02FC">
        <w:rPr>
          <w:b/>
          <w:szCs w:val="22"/>
        </w:rPr>
        <w:t>mercredi 27</w:t>
      </w:r>
      <w:r w:rsidR="007B3E7E" w:rsidRPr="003A02FC">
        <w:rPr>
          <w:b/>
          <w:szCs w:val="22"/>
        </w:rPr>
        <w:t xml:space="preserve"> mai</w:t>
      </w:r>
      <w:r w:rsidR="00102EE7" w:rsidRPr="003A02FC">
        <w:rPr>
          <w:b/>
          <w:szCs w:val="22"/>
        </w:rPr>
        <w:t xml:space="preserve"> </w:t>
      </w:r>
      <w:r w:rsidRPr="003A02FC">
        <w:rPr>
          <w:b/>
          <w:szCs w:val="22"/>
        </w:rPr>
        <w:t>20</w:t>
      </w:r>
      <w:r w:rsidR="00102EE7" w:rsidRPr="003A02FC">
        <w:rPr>
          <w:b/>
          <w:szCs w:val="22"/>
        </w:rPr>
        <w:t>20</w:t>
      </w:r>
      <w:r w:rsidRPr="003A02FC">
        <w:rPr>
          <w:b/>
          <w:szCs w:val="22"/>
        </w:rPr>
        <w:t xml:space="preserve"> à </w:t>
      </w:r>
      <w:r w:rsidR="00102EE7" w:rsidRPr="003A02FC">
        <w:rPr>
          <w:b/>
          <w:szCs w:val="22"/>
        </w:rPr>
        <w:t>0</w:t>
      </w:r>
      <w:r w:rsidR="007B3E7E" w:rsidRPr="003A02FC">
        <w:rPr>
          <w:b/>
          <w:szCs w:val="22"/>
        </w:rPr>
        <w:t>9</w:t>
      </w:r>
      <w:r w:rsidRPr="003A02FC">
        <w:rPr>
          <w:b/>
          <w:szCs w:val="22"/>
        </w:rPr>
        <w:t xml:space="preserve"> heures </w:t>
      </w:r>
      <w:r w:rsidR="00EE0734" w:rsidRPr="003A02FC">
        <w:rPr>
          <w:b/>
          <w:szCs w:val="22"/>
        </w:rPr>
        <w:t>0</w:t>
      </w:r>
      <w:r w:rsidRPr="003A02FC">
        <w:rPr>
          <w:b/>
          <w:szCs w:val="22"/>
        </w:rPr>
        <w:t>0 mn</w:t>
      </w:r>
      <w:r w:rsidR="008B37BC">
        <w:rPr>
          <w:b/>
          <w:szCs w:val="22"/>
        </w:rPr>
        <w:t xml:space="preserve"> </w:t>
      </w:r>
      <w:r w:rsidR="00125450" w:rsidRPr="00834E58">
        <w:t>dans</w:t>
      </w:r>
      <w:r w:rsidR="00125450" w:rsidRPr="00043F78">
        <w:t xml:space="preserve"> la</w:t>
      </w:r>
      <w:r w:rsidR="00F5770D">
        <w:t xml:space="preserve"> </w:t>
      </w:r>
      <w:r w:rsidR="00125450" w:rsidRPr="00043F78">
        <w:t>salle de réunion de la CONFED</w:t>
      </w:r>
      <w:r w:rsidR="00621433">
        <w:t> :</w:t>
      </w:r>
    </w:p>
    <w:p w14:paraId="3F179065" w14:textId="77777777" w:rsidR="00125450" w:rsidRDefault="00621433" w:rsidP="00621433">
      <w:pPr>
        <w:keepNext/>
        <w:keepLines/>
        <w:tabs>
          <w:tab w:val="left" w:pos="284"/>
          <w:tab w:val="left" w:pos="540"/>
        </w:tabs>
        <w:spacing w:before="0" w:after="0"/>
        <w:ind w:left="284" w:hanging="567"/>
        <w:jc w:val="both"/>
        <w:outlineLvl w:val="0"/>
        <w:rPr>
          <w:b/>
        </w:rPr>
      </w:pPr>
      <w:r>
        <w:rPr>
          <w:b/>
        </w:rPr>
        <w:tab/>
      </w:r>
      <w:r w:rsidR="00125450">
        <w:rPr>
          <w:b/>
        </w:rPr>
        <w:t>Cellule d’Appui à l’Ordonnateur National du FED (CONFED)</w:t>
      </w:r>
    </w:p>
    <w:p w14:paraId="060B3B4D" w14:textId="77777777" w:rsidR="00125450" w:rsidRDefault="00621433" w:rsidP="00621433">
      <w:pPr>
        <w:keepNext/>
        <w:keepLines/>
        <w:tabs>
          <w:tab w:val="left" w:pos="284"/>
          <w:tab w:val="left" w:pos="540"/>
        </w:tabs>
        <w:spacing w:before="0" w:after="0"/>
        <w:ind w:left="284" w:hanging="567"/>
        <w:jc w:val="both"/>
        <w:outlineLvl w:val="0"/>
        <w:rPr>
          <w:b/>
        </w:rPr>
      </w:pPr>
      <w:r>
        <w:rPr>
          <w:b/>
        </w:rPr>
        <w:tab/>
      </w:r>
      <w:r w:rsidR="00125450">
        <w:rPr>
          <w:b/>
        </w:rPr>
        <w:t xml:space="preserve">Ministère des Affaires Etrangères et de la Coopération Internationale </w:t>
      </w:r>
    </w:p>
    <w:p w14:paraId="77EEACD2" w14:textId="77777777" w:rsidR="00125450" w:rsidRDefault="00125450" w:rsidP="00621433">
      <w:pPr>
        <w:keepNext/>
        <w:keepLines/>
        <w:tabs>
          <w:tab w:val="left" w:pos="284"/>
          <w:tab w:val="left" w:pos="540"/>
        </w:tabs>
        <w:spacing w:before="0" w:after="0"/>
        <w:ind w:left="284" w:hanging="567"/>
        <w:jc w:val="both"/>
        <w:outlineLvl w:val="0"/>
      </w:pPr>
    </w:p>
    <w:p w14:paraId="1A68E8CE" w14:textId="77777777" w:rsidR="00621433" w:rsidRDefault="00621433" w:rsidP="00621433">
      <w:pPr>
        <w:keepNext/>
        <w:keepLines/>
        <w:tabs>
          <w:tab w:val="left" w:pos="284"/>
          <w:tab w:val="left" w:pos="540"/>
        </w:tabs>
        <w:spacing w:before="0" w:after="0"/>
        <w:ind w:left="284" w:hanging="567"/>
        <w:jc w:val="both"/>
        <w:outlineLvl w:val="0"/>
        <w:rPr>
          <w:szCs w:val="22"/>
          <w:lang w:val="fr-BE"/>
        </w:rPr>
      </w:pPr>
      <w:r>
        <w:rPr>
          <w:szCs w:val="22"/>
          <w:lang w:val="fr-BE"/>
        </w:rPr>
        <w:tab/>
      </w:r>
      <w:r w:rsidRPr="00834B25">
        <w:rPr>
          <w:szCs w:val="22"/>
          <w:lang w:val="fr-BE"/>
        </w:rPr>
        <w:t>Au cas où, à la date de la séance d’ouverture, certaines offres n’ont pas été remises au pouvoir adjudicateur, mais que leurs représentants peuvent prouver qu’elles ont été envoyées dans les délais, le pouvoir adjudicateur leur permettra de participer à la première séance d’ouverture et informera tous les représentants des soumissionnaires qu’une deuxième séance d’ouverture sera organisée.</w:t>
      </w:r>
    </w:p>
    <w:p w14:paraId="45B7EBB2" w14:textId="77777777" w:rsidR="00621433" w:rsidRPr="00E82463" w:rsidRDefault="00621433" w:rsidP="00621433">
      <w:pPr>
        <w:keepNext/>
        <w:keepLines/>
        <w:tabs>
          <w:tab w:val="left" w:pos="284"/>
          <w:tab w:val="left" w:pos="540"/>
        </w:tabs>
        <w:spacing w:before="0" w:after="0"/>
        <w:ind w:left="284" w:hanging="567"/>
        <w:jc w:val="both"/>
        <w:outlineLvl w:val="0"/>
      </w:pPr>
    </w:p>
    <w:p w14:paraId="3BD9E2BB" w14:textId="77777777" w:rsidR="00042760" w:rsidRPr="0076276C" w:rsidRDefault="00042760" w:rsidP="00CE553F">
      <w:pPr>
        <w:widowControl w:val="0"/>
        <w:numPr>
          <w:ilvl w:val="0"/>
          <w:numId w:val="17"/>
        </w:numPr>
        <w:tabs>
          <w:tab w:val="num" w:pos="709"/>
        </w:tabs>
        <w:spacing w:before="100" w:after="100"/>
        <w:ind w:left="709" w:right="1" w:hanging="425"/>
        <w:jc w:val="both"/>
        <w:outlineLvl w:val="0"/>
        <w:rPr>
          <w:b/>
          <w:szCs w:val="22"/>
        </w:rPr>
      </w:pPr>
      <w:r w:rsidRPr="0076276C">
        <w:rPr>
          <w:b/>
          <w:szCs w:val="22"/>
        </w:rPr>
        <w:t>Langue de la procédure</w:t>
      </w:r>
    </w:p>
    <w:p w14:paraId="30DBFC52" w14:textId="77777777" w:rsidR="00042760" w:rsidRPr="0076276C" w:rsidRDefault="00042760" w:rsidP="00621433">
      <w:pPr>
        <w:widowControl w:val="0"/>
        <w:tabs>
          <w:tab w:val="left" w:pos="284"/>
        </w:tabs>
        <w:spacing w:before="100" w:after="100"/>
        <w:ind w:left="284" w:right="1"/>
        <w:jc w:val="both"/>
        <w:rPr>
          <w:i/>
          <w:szCs w:val="22"/>
        </w:rPr>
      </w:pPr>
      <w:r w:rsidRPr="0076276C">
        <w:rPr>
          <w:szCs w:val="22"/>
        </w:rPr>
        <w:t xml:space="preserve">Le français sera utilisé dans toute communication écrite relative au présent appel d’offres et au présent marché. </w:t>
      </w:r>
    </w:p>
    <w:p w14:paraId="026BAE35" w14:textId="77777777" w:rsidR="00042760" w:rsidRPr="0076276C" w:rsidRDefault="00042760" w:rsidP="00C10E3E">
      <w:pPr>
        <w:widowControl w:val="0"/>
        <w:numPr>
          <w:ilvl w:val="0"/>
          <w:numId w:val="17"/>
        </w:numPr>
        <w:tabs>
          <w:tab w:val="num" w:pos="709"/>
        </w:tabs>
        <w:spacing w:before="100" w:after="100"/>
        <w:ind w:left="709" w:right="1" w:hanging="425"/>
        <w:jc w:val="both"/>
        <w:outlineLvl w:val="0"/>
        <w:rPr>
          <w:b/>
          <w:szCs w:val="22"/>
        </w:rPr>
      </w:pPr>
      <w:r w:rsidRPr="0076276C">
        <w:rPr>
          <w:b/>
          <w:szCs w:val="22"/>
        </w:rPr>
        <w:t>Base juridique</w:t>
      </w:r>
      <w:r w:rsidRPr="0076276C">
        <w:rPr>
          <w:b/>
          <w:szCs w:val="22"/>
          <w:vertAlign w:val="superscript"/>
        </w:rPr>
        <w:footnoteReference w:id="2"/>
      </w:r>
    </w:p>
    <w:p w14:paraId="7806E79D" w14:textId="77777777" w:rsidR="00042760" w:rsidRDefault="00042760" w:rsidP="00042760">
      <w:pPr>
        <w:widowControl w:val="0"/>
        <w:spacing w:before="100" w:after="100"/>
        <w:ind w:left="644" w:right="1"/>
        <w:jc w:val="both"/>
        <w:outlineLvl w:val="0"/>
        <w:rPr>
          <w:szCs w:val="22"/>
        </w:rPr>
      </w:pPr>
      <w:r w:rsidRPr="0076276C">
        <w:rPr>
          <w:szCs w:val="22"/>
        </w:rPr>
        <w:t>Annexe IV de l'accord de partenariat entre les membres du groupe des États d'Afrique, des Caraïbes et du Pacifique, d'une part, et la Communauté européenne et ses États membres, d'autre part, signé à Cotonou le 23 juin 2000 et modifié à Luxembourg le 25 juin 2005 et à Ouagadougou le 22 juin 2010. Il est fait référence à l'annexe IV telle que révisée par la décision n° 1/2014 du Conseil des ministres ACP-UE du 20 juin 2014.</w:t>
      </w:r>
    </w:p>
    <w:p w14:paraId="3BF0735D" w14:textId="77777777" w:rsidR="00621433" w:rsidRPr="0076276C" w:rsidRDefault="00621433" w:rsidP="00042760">
      <w:pPr>
        <w:widowControl w:val="0"/>
        <w:spacing w:before="100" w:after="100"/>
        <w:ind w:left="644" w:right="1"/>
        <w:jc w:val="both"/>
        <w:outlineLvl w:val="0"/>
        <w:rPr>
          <w:szCs w:val="22"/>
        </w:rPr>
      </w:pPr>
    </w:p>
    <w:p w14:paraId="128694F9" w14:textId="77777777" w:rsidR="00042760" w:rsidRPr="0076276C" w:rsidRDefault="00042760" w:rsidP="00C10E3E">
      <w:pPr>
        <w:widowControl w:val="0"/>
        <w:numPr>
          <w:ilvl w:val="0"/>
          <w:numId w:val="17"/>
        </w:numPr>
        <w:tabs>
          <w:tab w:val="num" w:pos="709"/>
        </w:tabs>
        <w:spacing w:before="100" w:after="100"/>
        <w:ind w:left="709" w:right="1" w:hanging="425"/>
        <w:jc w:val="both"/>
        <w:outlineLvl w:val="0"/>
        <w:rPr>
          <w:b/>
          <w:szCs w:val="22"/>
        </w:rPr>
      </w:pPr>
      <w:r w:rsidRPr="0076276C">
        <w:rPr>
          <w:b/>
          <w:szCs w:val="22"/>
        </w:rPr>
        <w:t>Informations complémentaires</w:t>
      </w:r>
    </w:p>
    <w:p w14:paraId="500DD44C" w14:textId="77777777" w:rsidR="00F976BD" w:rsidRDefault="00C70454" w:rsidP="00042760">
      <w:pPr>
        <w:widowControl w:val="0"/>
        <w:tabs>
          <w:tab w:val="num" w:pos="284"/>
        </w:tabs>
        <w:spacing w:before="100" w:after="100"/>
        <w:ind w:left="720" w:right="1"/>
        <w:rPr>
          <w:szCs w:val="22"/>
        </w:rPr>
      </w:pPr>
      <w:r w:rsidRPr="00FB7B02">
        <w:rPr>
          <w:rFonts w:eastAsia="Calibri"/>
          <w:snapToGrid/>
          <w:szCs w:val="22"/>
          <w:lang w:val="fr-BE" w:eastAsia="en-US" w:bidi="ar-SA"/>
        </w:rPr>
        <w:t xml:space="preserve">Les données financières à fournir par le candidat dans le formulaire de candidature standard doivent être exprimées en </w:t>
      </w:r>
      <w:r w:rsidR="00AB2AB3" w:rsidRPr="00FB7B02">
        <w:rPr>
          <w:rFonts w:eastAsia="Calibri"/>
          <w:snapToGrid/>
          <w:szCs w:val="22"/>
          <w:lang w:val="fr-BE" w:eastAsia="en-US" w:bidi="ar-SA"/>
        </w:rPr>
        <w:t>FCFA.</w:t>
      </w:r>
      <w:r w:rsidRPr="00FB7B02">
        <w:rPr>
          <w:rFonts w:eastAsia="Calibri"/>
          <w:snapToGrid/>
          <w:szCs w:val="22"/>
          <w:lang w:val="fr-BE" w:eastAsia="en-US" w:bidi="ar-SA"/>
        </w:rPr>
        <w:t xml:space="preserve"> Le cas échéant, lorsqu’un candidat se réfère à des montants initialement exprimés dans une autre monnaie, la conversion en </w:t>
      </w:r>
      <w:r w:rsidR="00AB2AB3" w:rsidRPr="00FB7B02">
        <w:rPr>
          <w:rFonts w:eastAsia="Calibri"/>
          <w:snapToGrid/>
          <w:szCs w:val="22"/>
          <w:lang w:val="fr-BE" w:eastAsia="en-US" w:bidi="ar-SA"/>
        </w:rPr>
        <w:t>FCFA</w:t>
      </w:r>
      <w:r w:rsidRPr="00FB7B02">
        <w:rPr>
          <w:rFonts w:eastAsia="Calibri"/>
          <w:snapToGrid/>
          <w:szCs w:val="22"/>
          <w:lang w:val="fr-BE" w:eastAsia="en-US" w:bidi="ar-SA"/>
        </w:rPr>
        <w:t xml:space="preserve"> est faite selon le taux de change fixe </w:t>
      </w:r>
      <w:r w:rsidR="001A18EB" w:rsidRPr="00FB7B02">
        <w:rPr>
          <w:rFonts w:eastAsia="Calibri"/>
          <w:snapToGrid/>
          <w:szCs w:val="22"/>
          <w:lang w:val="fr-BE" w:eastAsia="en-US" w:bidi="ar-SA"/>
        </w:rPr>
        <w:t>d’un</w:t>
      </w:r>
      <w:r w:rsidR="00AB2AB3" w:rsidRPr="00FB7B02">
        <w:rPr>
          <w:rFonts w:eastAsia="Calibri"/>
          <w:snapToGrid/>
          <w:szCs w:val="22"/>
          <w:lang w:val="fr-BE" w:eastAsia="en-US" w:bidi="ar-SA"/>
        </w:rPr>
        <w:t xml:space="preserve"> (</w:t>
      </w:r>
      <w:r w:rsidRPr="00FB7B02">
        <w:rPr>
          <w:rFonts w:eastAsia="Calibri"/>
          <w:snapToGrid/>
          <w:szCs w:val="22"/>
          <w:lang w:val="fr-BE" w:eastAsia="en-US" w:bidi="ar-SA"/>
        </w:rPr>
        <w:t>1</w:t>
      </w:r>
      <w:r w:rsidR="00AB2AB3" w:rsidRPr="00FB7B02">
        <w:rPr>
          <w:rFonts w:eastAsia="Calibri"/>
          <w:snapToGrid/>
          <w:szCs w:val="22"/>
          <w:lang w:val="fr-BE" w:eastAsia="en-US" w:bidi="ar-SA"/>
        </w:rPr>
        <w:t>)</w:t>
      </w:r>
      <w:r w:rsidRPr="00FB7B02">
        <w:rPr>
          <w:rFonts w:eastAsia="Calibri"/>
          <w:snapToGrid/>
          <w:szCs w:val="22"/>
          <w:lang w:val="fr-BE" w:eastAsia="en-US" w:bidi="ar-SA"/>
        </w:rPr>
        <w:t xml:space="preserve"> euro = 655,957 FCFA(XOF)</w:t>
      </w:r>
    </w:p>
    <w:p w14:paraId="3D963828" w14:textId="77777777" w:rsidR="00F976BD" w:rsidRDefault="00F976BD" w:rsidP="00042760">
      <w:pPr>
        <w:widowControl w:val="0"/>
        <w:tabs>
          <w:tab w:val="num" w:pos="284"/>
        </w:tabs>
        <w:spacing w:before="100" w:after="100"/>
        <w:ind w:left="720" w:right="1"/>
        <w:rPr>
          <w:szCs w:val="22"/>
        </w:rPr>
      </w:pPr>
    </w:p>
    <w:p w14:paraId="46F53A7C" w14:textId="77777777" w:rsidR="00AF5382" w:rsidRDefault="00AF5382" w:rsidP="002F07D9">
      <w:pPr>
        <w:pStyle w:val="En-tte"/>
        <w:spacing w:after="480"/>
        <w:jc w:val="center"/>
      </w:pPr>
    </w:p>
    <w:p w14:paraId="48D18CB9" w14:textId="77777777" w:rsidR="003A02FC" w:rsidRDefault="003A02FC" w:rsidP="002F07D9">
      <w:pPr>
        <w:pStyle w:val="En-tte"/>
        <w:spacing w:after="480"/>
        <w:jc w:val="center"/>
      </w:pPr>
    </w:p>
    <w:p w14:paraId="2A1081B4" w14:textId="77777777" w:rsidR="003A02FC" w:rsidRDefault="003A02FC" w:rsidP="002F07D9">
      <w:pPr>
        <w:pStyle w:val="En-tte"/>
        <w:spacing w:after="480"/>
        <w:jc w:val="center"/>
      </w:pPr>
    </w:p>
    <w:p w14:paraId="564CB0D4" w14:textId="77777777" w:rsidR="003A02FC" w:rsidRDefault="003A02FC" w:rsidP="002F07D9">
      <w:pPr>
        <w:pStyle w:val="En-tte"/>
        <w:spacing w:after="480"/>
        <w:jc w:val="center"/>
      </w:pPr>
    </w:p>
    <w:p w14:paraId="57289812" w14:textId="77777777" w:rsidR="002F07D9" w:rsidRPr="0077748A" w:rsidRDefault="002F07D9" w:rsidP="002F07D9">
      <w:pPr>
        <w:pStyle w:val="En-tte"/>
        <w:spacing w:after="480"/>
        <w:jc w:val="center"/>
      </w:pPr>
      <w:r>
        <w:t xml:space="preserve">Avis type pour publication au niveau local d’appels d’offres ouverts </w:t>
      </w:r>
      <w:r w:rsidR="00C10E3E">
        <w:t>locaux</w:t>
      </w:r>
    </w:p>
    <w:p w14:paraId="4B5EC953" w14:textId="77777777" w:rsidR="002F07D9" w:rsidRPr="00CE1327" w:rsidRDefault="002F07D9" w:rsidP="002F07D9"/>
    <w:tbl>
      <w:tblPr>
        <w:tblW w:w="0" w:type="auto"/>
        <w:tblLayout w:type="fixed"/>
        <w:tblLook w:val="0000" w:firstRow="0" w:lastRow="0" w:firstColumn="0" w:lastColumn="0" w:noHBand="0" w:noVBand="0"/>
      </w:tblPr>
      <w:tblGrid>
        <w:gridCol w:w="6062"/>
        <w:gridCol w:w="2460"/>
      </w:tblGrid>
      <w:tr w:rsidR="002F07D9" w14:paraId="019A3EA2" w14:textId="77777777" w:rsidTr="00D24042">
        <w:tc>
          <w:tcPr>
            <w:tcW w:w="6062" w:type="dxa"/>
          </w:tcPr>
          <w:p w14:paraId="0E5E4661" w14:textId="77777777" w:rsidR="008D6554" w:rsidRDefault="00866122" w:rsidP="008D6554">
            <w:pPr>
              <w:tabs>
                <w:tab w:val="left" w:pos="0"/>
                <w:tab w:val="left" w:pos="709"/>
                <w:tab w:val="left" w:pos="851"/>
                <w:tab w:val="left" w:pos="1134"/>
                <w:tab w:val="left" w:pos="1418"/>
              </w:tabs>
              <w:spacing w:before="240" w:after="240"/>
              <w:rPr>
                <w:b/>
                <w:snapToGrid/>
                <w:sz w:val="24"/>
                <w:szCs w:val="24"/>
                <w:lang w:bidi="ar-SA"/>
              </w:rPr>
            </w:pPr>
            <w:r w:rsidRPr="00866122">
              <w:rPr>
                <w:b/>
                <w:snapToGrid/>
                <w:sz w:val="24"/>
                <w:szCs w:val="24"/>
                <w:lang w:bidi="ar-SA"/>
              </w:rPr>
              <w:t>FOURNITURE DE MATERIELS INFORMATIQUES ET BUREAUTIQUES</w:t>
            </w:r>
            <w:r w:rsidR="005257C2">
              <w:rPr>
                <w:b/>
                <w:snapToGrid/>
                <w:sz w:val="24"/>
                <w:szCs w:val="24"/>
                <w:lang w:bidi="ar-SA"/>
              </w:rPr>
              <w:t xml:space="preserve"> </w:t>
            </w:r>
            <w:r w:rsidRPr="00866122">
              <w:rPr>
                <w:b/>
                <w:snapToGrid/>
                <w:sz w:val="24"/>
                <w:szCs w:val="24"/>
                <w:lang w:bidi="ar-SA"/>
              </w:rPr>
              <w:t xml:space="preserve">ET DE SYSTEMES SOLAIRES PHOTOVOLTAÏQUES AU PROFIT DE </w:t>
            </w:r>
            <w:r w:rsidR="00A057D6">
              <w:rPr>
                <w:b/>
                <w:snapToGrid/>
                <w:sz w:val="24"/>
                <w:szCs w:val="24"/>
                <w:lang w:bidi="ar-SA"/>
              </w:rPr>
              <w:t xml:space="preserve">14 </w:t>
            </w:r>
            <w:r w:rsidRPr="00866122">
              <w:rPr>
                <w:b/>
                <w:snapToGrid/>
                <w:sz w:val="24"/>
                <w:szCs w:val="24"/>
                <w:lang w:bidi="ar-SA"/>
              </w:rPr>
              <w:t>INSTITUTS DE FORMATION DES MAITRES (IFM)</w:t>
            </w:r>
          </w:p>
          <w:p w14:paraId="51BEA6D1" w14:textId="77777777" w:rsidR="008D6554" w:rsidRDefault="002F07D9" w:rsidP="008D6554">
            <w:pPr>
              <w:tabs>
                <w:tab w:val="left" w:pos="0"/>
                <w:tab w:val="left" w:pos="709"/>
                <w:tab w:val="left" w:pos="851"/>
                <w:tab w:val="left" w:pos="1134"/>
                <w:tab w:val="left" w:pos="1418"/>
              </w:tabs>
              <w:spacing w:before="240" w:after="240"/>
              <w:rPr>
                <w:bCs/>
                <w:snapToGrid/>
                <w:szCs w:val="22"/>
                <w:lang w:bidi="ar-SA"/>
              </w:rPr>
            </w:pPr>
            <w:r w:rsidRPr="008D6554">
              <w:rPr>
                <w:b/>
              </w:rPr>
              <w:t>Référence de la publication</w:t>
            </w:r>
            <w:r w:rsidR="008D6554" w:rsidRPr="008D6554">
              <w:rPr>
                <w:b/>
              </w:rPr>
              <w:t xml:space="preserve"> : </w:t>
            </w:r>
            <w:r w:rsidR="00621433" w:rsidRPr="0019259F">
              <w:rPr>
                <w:szCs w:val="22"/>
              </w:rPr>
              <w:t>EuropeAid/140-680/IH/SUP/ML</w:t>
            </w:r>
          </w:p>
          <w:p w14:paraId="1A1286E1" w14:textId="77777777" w:rsidR="002F07D9" w:rsidRDefault="002F07D9" w:rsidP="00D24042">
            <w:pPr>
              <w:rPr>
                <w:rFonts w:ascii="Arial" w:hAnsi="Arial"/>
                <w:b/>
              </w:rPr>
            </w:pPr>
          </w:p>
        </w:tc>
        <w:tc>
          <w:tcPr>
            <w:tcW w:w="2460" w:type="dxa"/>
          </w:tcPr>
          <w:p w14:paraId="53CD2F3E" w14:textId="77777777" w:rsidR="002F07D9" w:rsidRDefault="00621433" w:rsidP="00D24042">
            <w:pPr>
              <w:rPr>
                <w:rFonts w:ascii="Arial" w:hAnsi="Arial"/>
                <w:b/>
              </w:rPr>
            </w:pPr>
            <w:r w:rsidRPr="00DE6F72">
              <w:rPr>
                <w:noProof/>
                <w:snapToGrid/>
                <w:lang w:bidi="ar-SA"/>
              </w:rPr>
              <w:drawing>
                <wp:inline distT="0" distB="0" distL="0" distR="0" wp14:anchorId="58403A42" wp14:editId="3307D4B0">
                  <wp:extent cx="1280160" cy="61468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614680"/>
                          </a:xfrm>
                          <a:prstGeom prst="rect">
                            <a:avLst/>
                          </a:prstGeom>
                          <a:noFill/>
                          <a:ln>
                            <a:noFill/>
                          </a:ln>
                        </pic:spPr>
                      </pic:pic>
                    </a:graphicData>
                  </a:graphic>
                </wp:inline>
              </w:drawing>
            </w:r>
          </w:p>
        </w:tc>
      </w:tr>
    </w:tbl>
    <w:p w14:paraId="15618FEA" w14:textId="77777777" w:rsidR="002F07D9" w:rsidRPr="00CE553F" w:rsidRDefault="002F07D9" w:rsidP="008D6554">
      <w:pPr>
        <w:spacing w:before="0" w:after="0"/>
        <w:jc w:val="both"/>
        <w:rPr>
          <w:b/>
          <w:noProof/>
          <w:snapToGrid/>
          <w:szCs w:val="22"/>
          <w:lang w:bidi="ar-SA"/>
        </w:rPr>
      </w:pPr>
      <w:r w:rsidRPr="00621433">
        <w:rPr>
          <w:szCs w:val="22"/>
        </w:rPr>
        <w:t xml:space="preserve">Le  Ministère des Affaires étrangères </w:t>
      </w:r>
      <w:r w:rsidR="00621433" w:rsidRPr="00621433">
        <w:rPr>
          <w:szCs w:val="22"/>
        </w:rPr>
        <w:t xml:space="preserve">et de la Coopération Internationale </w:t>
      </w:r>
      <w:r w:rsidRPr="00621433">
        <w:rPr>
          <w:szCs w:val="22"/>
        </w:rPr>
        <w:t>en rapport avec le Ministère de l’Education nationale</w:t>
      </w:r>
      <w:r w:rsidRPr="00D917BF">
        <w:rPr>
          <w:szCs w:val="22"/>
        </w:rPr>
        <w:t xml:space="preserve"> envisage d’attribuer un marché de fournitures pour la </w:t>
      </w:r>
      <w:r w:rsidR="00621433" w:rsidRPr="00621433">
        <w:rPr>
          <w:b/>
          <w:bCs/>
          <w:szCs w:val="22"/>
        </w:rPr>
        <w:t>livraison, l’installat</w:t>
      </w:r>
      <w:r w:rsidR="00621433" w:rsidRPr="00D917BF">
        <w:rPr>
          <w:b/>
          <w:bCs/>
          <w:szCs w:val="22"/>
        </w:rPr>
        <w:t>ion et la mise en service</w:t>
      </w:r>
      <w:r w:rsidR="00621433" w:rsidRPr="00CE553F">
        <w:rPr>
          <w:b/>
          <w:snapToGrid/>
          <w:szCs w:val="22"/>
          <w:lang w:bidi="ar-SA"/>
        </w:rPr>
        <w:t xml:space="preserve"> </w:t>
      </w:r>
      <w:r w:rsidR="00484EF2" w:rsidRPr="00CE553F">
        <w:rPr>
          <w:b/>
          <w:snapToGrid/>
          <w:szCs w:val="22"/>
          <w:lang w:bidi="ar-SA"/>
        </w:rPr>
        <w:t>de matériels informatiques et bureautiques</w:t>
      </w:r>
      <w:r w:rsidR="005257C2" w:rsidRPr="00CE553F">
        <w:rPr>
          <w:b/>
          <w:snapToGrid/>
          <w:szCs w:val="22"/>
          <w:lang w:bidi="ar-SA"/>
        </w:rPr>
        <w:t xml:space="preserve"> </w:t>
      </w:r>
      <w:r w:rsidR="00484EF2" w:rsidRPr="00CE553F">
        <w:rPr>
          <w:b/>
          <w:snapToGrid/>
          <w:szCs w:val="22"/>
          <w:lang w:bidi="ar-SA"/>
        </w:rPr>
        <w:t xml:space="preserve">et de systèmes solaires photovoltaïques au profit de </w:t>
      </w:r>
      <w:r w:rsidR="00A057D6" w:rsidRPr="00CE553F">
        <w:rPr>
          <w:b/>
          <w:snapToGrid/>
          <w:szCs w:val="22"/>
          <w:lang w:bidi="ar-SA"/>
        </w:rPr>
        <w:t xml:space="preserve">14 </w:t>
      </w:r>
      <w:r w:rsidR="00484EF2" w:rsidRPr="00CE553F">
        <w:rPr>
          <w:b/>
          <w:snapToGrid/>
          <w:szCs w:val="22"/>
          <w:lang w:bidi="ar-SA"/>
        </w:rPr>
        <w:t>Instituts de Formation des Maîtres (IFM)</w:t>
      </w:r>
      <w:r w:rsidRPr="00CE553F">
        <w:rPr>
          <w:b/>
          <w:snapToGrid/>
          <w:szCs w:val="22"/>
          <w:lang w:bidi="ar-SA"/>
        </w:rPr>
        <w:t xml:space="preserve"> sur le territoire du Mali,</w:t>
      </w:r>
      <w:r w:rsidRPr="00621433">
        <w:rPr>
          <w:szCs w:val="22"/>
        </w:rPr>
        <w:t xml:space="preserve"> financé par le </w:t>
      </w:r>
      <w:r w:rsidRPr="00CE553F">
        <w:rPr>
          <w:b/>
          <w:noProof/>
          <w:snapToGrid/>
          <w:szCs w:val="22"/>
          <w:lang w:bidi="ar-SA"/>
        </w:rPr>
        <w:t xml:space="preserve">Programme d'appui </w:t>
      </w:r>
      <w:r w:rsidR="008D6554" w:rsidRPr="00CE553F">
        <w:rPr>
          <w:b/>
          <w:noProof/>
          <w:snapToGrid/>
          <w:szCs w:val="22"/>
          <w:lang w:bidi="ar-SA"/>
        </w:rPr>
        <w:t>à</w:t>
      </w:r>
      <w:r w:rsidRPr="00CE553F">
        <w:rPr>
          <w:b/>
          <w:noProof/>
          <w:snapToGrid/>
          <w:szCs w:val="22"/>
          <w:lang w:bidi="ar-SA"/>
        </w:rPr>
        <w:t xml:space="preserve"> l'enseignement fondamental au </w:t>
      </w:r>
      <w:r w:rsidR="008D6554" w:rsidRPr="00CE553F">
        <w:rPr>
          <w:b/>
          <w:noProof/>
          <w:snapToGrid/>
          <w:szCs w:val="22"/>
          <w:lang w:bidi="ar-SA"/>
        </w:rPr>
        <w:t>M</w:t>
      </w:r>
      <w:r w:rsidRPr="00CE553F">
        <w:rPr>
          <w:b/>
          <w:noProof/>
          <w:snapToGrid/>
          <w:szCs w:val="22"/>
          <w:lang w:bidi="ar-SA"/>
        </w:rPr>
        <w:t>ali (</w:t>
      </w:r>
      <w:r w:rsidR="008D6554" w:rsidRPr="00CE553F">
        <w:rPr>
          <w:b/>
          <w:noProof/>
          <w:snapToGrid/>
          <w:szCs w:val="22"/>
          <w:lang w:bidi="ar-SA"/>
        </w:rPr>
        <w:t>PROF</w:t>
      </w:r>
      <w:r w:rsidRPr="00CE553F">
        <w:rPr>
          <w:b/>
          <w:noProof/>
          <w:snapToGrid/>
          <w:szCs w:val="22"/>
          <w:lang w:bidi="ar-SA"/>
        </w:rPr>
        <w:t>)</w:t>
      </w:r>
      <w:r w:rsidR="004E6AE2">
        <w:rPr>
          <w:b/>
          <w:noProof/>
          <w:snapToGrid/>
          <w:szCs w:val="22"/>
          <w:lang w:bidi="ar-SA"/>
        </w:rPr>
        <w:t xml:space="preserve"> </w:t>
      </w:r>
      <w:r w:rsidR="00621433" w:rsidRPr="00CE553F">
        <w:rPr>
          <w:b/>
          <w:noProof/>
          <w:snapToGrid/>
          <w:szCs w:val="22"/>
          <w:lang w:bidi="ar-SA"/>
        </w:rPr>
        <w:t>ML</w:t>
      </w:r>
      <w:r w:rsidRPr="00CE553F">
        <w:rPr>
          <w:b/>
          <w:noProof/>
          <w:snapToGrid/>
          <w:szCs w:val="22"/>
          <w:lang w:bidi="ar-SA"/>
        </w:rPr>
        <w:t>/</w:t>
      </w:r>
      <w:r w:rsidR="008D6554" w:rsidRPr="00CE553F">
        <w:rPr>
          <w:b/>
          <w:noProof/>
          <w:snapToGrid/>
          <w:szCs w:val="22"/>
          <w:lang w:bidi="ar-SA"/>
        </w:rPr>
        <w:t>FED</w:t>
      </w:r>
      <w:r w:rsidRPr="00CE553F">
        <w:rPr>
          <w:b/>
          <w:noProof/>
          <w:snapToGrid/>
          <w:szCs w:val="22"/>
          <w:lang w:bidi="ar-SA"/>
        </w:rPr>
        <w:t>/038-307 du 11</w:t>
      </w:r>
      <w:r w:rsidRPr="00CE553F">
        <w:rPr>
          <w:b/>
          <w:noProof/>
          <w:snapToGrid/>
          <w:szCs w:val="22"/>
          <w:vertAlign w:val="superscript"/>
          <w:lang w:bidi="ar-SA"/>
        </w:rPr>
        <w:t>ème</w:t>
      </w:r>
      <w:r w:rsidRPr="00CE553F">
        <w:rPr>
          <w:b/>
          <w:noProof/>
          <w:snapToGrid/>
          <w:szCs w:val="22"/>
          <w:lang w:bidi="ar-SA"/>
        </w:rPr>
        <w:t xml:space="preserve"> FED</w:t>
      </w:r>
      <w:r w:rsidR="008D6554" w:rsidRPr="00CE553F">
        <w:rPr>
          <w:b/>
          <w:noProof/>
          <w:snapToGrid/>
          <w:szCs w:val="22"/>
          <w:lang w:bidi="ar-SA"/>
        </w:rPr>
        <w:t>.</w:t>
      </w:r>
    </w:p>
    <w:p w14:paraId="5ADACD4A" w14:textId="77777777" w:rsidR="008D6554" w:rsidRPr="00621433" w:rsidRDefault="008D6554" w:rsidP="002F07D9">
      <w:pPr>
        <w:keepNext/>
        <w:keepLines/>
        <w:tabs>
          <w:tab w:val="left" w:pos="540"/>
        </w:tabs>
        <w:spacing w:before="0" w:after="0"/>
        <w:ind w:left="567" w:hanging="567"/>
        <w:jc w:val="both"/>
        <w:outlineLvl w:val="0"/>
        <w:rPr>
          <w:szCs w:val="22"/>
        </w:rPr>
      </w:pPr>
    </w:p>
    <w:p w14:paraId="17026797" w14:textId="77777777" w:rsidR="00C10E3E" w:rsidRPr="00621433" w:rsidRDefault="00C10E3E" w:rsidP="00C10E3E">
      <w:pPr>
        <w:spacing w:before="0" w:after="0"/>
        <w:jc w:val="both"/>
        <w:rPr>
          <w:szCs w:val="22"/>
        </w:rPr>
      </w:pPr>
      <w:r w:rsidRPr="00621433">
        <w:rPr>
          <w:szCs w:val="22"/>
        </w:rPr>
        <w:t xml:space="preserve">Le dossier d’appel d’offres peut être obtenu aux adresses suivantes : </w:t>
      </w:r>
    </w:p>
    <w:p w14:paraId="524CC39A" w14:textId="77777777" w:rsidR="00C10E3E" w:rsidRPr="00621433" w:rsidRDefault="00C10E3E" w:rsidP="00C10E3E">
      <w:pPr>
        <w:spacing w:before="0" w:after="0"/>
        <w:jc w:val="both"/>
        <w:rPr>
          <w:szCs w:val="22"/>
        </w:rPr>
      </w:pPr>
      <w:r w:rsidRPr="00621433">
        <w:rPr>
          <w:szCs w:val="22"/>
        </w:rPr>
        <w:t xml:space="preserve">- site de la CONFED : </w:t>
      </w:r>
      <w:hyperlink r:id="rId15" w:history="1">
        <w:r w:rsidRPr="00621433">
          <w:rPr>
            <w:rStyle w:val="Lienhypertexte"/>
            <w:szCs w:val="22"/>
          </w:rPr>
          <w:t>www.confedmali.net</w:t>
        </w:r>
      </w:hyperlink>
    </w:p>
    <w:p w14:paraId="65F8CA2D" w14:textId="77777777" w:rsidR="00C10E3E" w:rsidRPr="00621433" w:rsidRDefault="00C10E3E" w:rsidP="00C10E3E">
      <w:pPr>
        <w:spacing w:before="0" w:after="0"/>
        <w:jc w:val="both"/>
        <w:rPr>
          <w:rStyle w:val="Lienhypertexte"/>
          <w:szCs w:val="22"/>
        </w:rPr>
      </w:pPr>
      <w:r w:rsidRPr="00621433">
        <w:rPr>
          <w:szCs w:val="22"/>
        </w:rPr>
        <w:t xml:space="preserve">- site de la Commission européenne : </w:t>
      </w:r>
      <w:hyperlink r:id="rId16">
        <w:r w:rsidRPr="00621433">
          <w:rPr>
            <w:rStyle w:val="Lienhypertexte"/>
            <w:szCs w:val="22"/>
          </w:rPr>
          <w:t>https://webgate.ec.europa.eu/europeaid/online-services/index.cfm?do=publi.welcome</w:t>
        </w:r>
      </w:hyperlink>
    </w:p>
    <w:p w14:paraId="14711B62" w14:textId="77777777" w:rsidR="002F07D9" w:rsidRPr="00621433" w:rsidRDefault="00C10E3E" w:rsidP="00C10E3E">
      <w:pPr>
        <w:spacing w:before="0" w:after="0"/>
        <w:jc w:val="both"/>
        <w:rPr>
          <w:szCs w:val="22"/>
        </w:rPr>
      </w:pPr>
      <w:r w:rsidRPr="00621433">
        <w:rPr>
          <w:szCs w:val="22"/>
        </w:rPr>
        <w:t xml:space="preserve">et à la </w:t>
      </w:r>
      <w:r w:rsidRPr="00621433">
        <w:rPr>
          <w:b/>
          <w:szCs w:val="22"/>
        </w:rPr>
        <w:t xml:space="preserve">Cellule d’Appui à l’Ordonnateur National du FED (CONFED), sise au Ministère des Affaires Etrangères et de la Coopération Internationale, Koulouba Bamako, Tel : +223 20 22 45 30 Fax : +223 20 22 45 34- </w:t>
      </w:r>
      <w:r w:rsidRPr="00621433">
        <w:rPr>
          <w:b/>
          <w:szCs w:val="22"/>
        </w:rPr>
        <w:tab/>
        <w:t xml:space="preserve">Email: </w:t>
      </w:r>
      <w:hyperlink r:id="rId17" w:history="1">
        <w:r w:rsidRPr="00621433">
          <w:rPr>
            <w:rStyle w:val="Lienhypertexte"/>
            <w:b/>
            <w:szCs w:val="22"/>
          </w:rPr>
          <w:t>confed@confedmali.net</w:t>
        </w:r>
      </w:hyperlink>
    </w:p>
    <w:p w14:paraId="52343BD1" w14:textId="77777777" w:rsidR="008D6554" w:rsidRPr="008D6554" w:rsidRDefault="002F07D9" w:rsidP="008D6554">
      <w:pPr>
        <w:keepNext/>
        <w:keepLines/>
        <w:tabs>
          <w:tab w:val="left" w:pos="0"/>
        </w:tabs>
        <w:jc w:val="both"/>
        <w:outlineLvl w:val="0"/>
        <w:rPr>
          <w:b/>
        </w:rPr>
      </w:pPr>
      <w:r>
        <w:t xml:space="preserve">La date limite de soumission des offres est fixée </w:t>
      </w:r>
      <w:r w:rsidR="008D6554" w:rsidRPr="00452419">
        <w:rPr>
          <w:b/>
        </w:rPr>
        <w:t xml:space="preserve">au </w:t>
      </w:r>
      <w:r w:rsidR="004E150D" w:rsidRPr="003A02FC">
        <w:rPr>
          <w:b/>
        </w:rPr>
        <w:t>vendre</w:t>
      </w:r>
      <w:r w:rsidR="00866122" w:rsidRPr="003A02FC">
        <w:rPr>
          <w:b/>
        </w:rPr>
        <w:t xml:space="preserve">di </w:t>
      </w:r>
      <w:r w:rsidR="00046BB2">
        <w:rPr>
          <w:b/>
        </w:rPr>
        <w:t>22</w:t>
      </w:r>
      <w:r w:rsidR="004E150D" w:rsidRPr="003A02FC">
        <w:rPr>
          <w:b/>
        </w:rPr>
        <w:t xml:space="preserve"> mai</w:t>
      </w:r>
      <w:r w:rsidR="008D6554" w:rsidRPr="003A02FC">
        <w:rPr>
          <w:b/>
        </w:rPr>
        <w:t xml:space="preserve"> 20</w:t>
      </w:r>
      <w:r w:rsidR="00866122" w:rsidRPr="003A02FC">
        <w:rPr>
          <w:b/>
        </w:rPr>
        <w:t>20</w:t>
      </w:r>
      <w:r w:rsidR="008D6554" w:rsidRPr="003A02FC">
        <w:rPr>
          <w:b/>
        </w:rPr>
        <w:t xml:space="preserve"> à 1</w:t>
      </w:r>
      <w:r w:rsidR="00866122" w:rsidRPr="003A02FC">
        <w:rPr>
          <w:b/>
        </w:rPr>
        <w:t>0</w:t>
      </w:r>
      <w:r w:rsidR="008D6554" w:rsidRPr="003A02FC">
        <w:rPr>
          <w:b/>
        </w:rPr>
        <w:t>h00mn</w:t>
      </w:r>
      <w:r w:rsidR="008D6554" w:rsidRPr="008D6554">
        <w:rPr>
          <w:b/>
        </w:rPr>
        <w:t>, heure locale</w:t>
      </w:r>
      <w:r w:rsidRPr="008D6554">
        <w:rPr>
          <w:b/>
        </w:rPr>
        <w:t xml:space="preserve">. </w:t>
      </w:r>
    </w:p>
    <w:p w14:paraId="38E7AA20" w14:textId="77777777" w:rsidR="008D6554" w:rsidRPr="00043F78" w:rsidRDefault="008D6554" w:rsidP="008D6554">
      <w:pPr>
        <w:keepNext/>
        <w:keepLines/>
        <w:tabs>
          <w:tab w:val="left" w:pos="0"/>
        </w:tabs>
        <w:jc w:val="both"/>
        <w:outlineLvl w:val="0"/>
      </w:pPr>
      <w:r w:rsidRPr="0076276C">
        <w:rPr>
          <w:szCs w:val="22"/>
        </w:rPr>
        <w:t xml:space="preserve">Les offres seront ouvertes en séance publique le </w:t>
      </w:r>
      <w:r w:rsidR="00046BB2">
        <w:rPr>
          <w:b/>
          <w:szCs w:val="22"/>
        </w:rPr>
        <w:t>mercredi 27</w:t>
      </w:r>
      <w:r w:rsidR="004E150D" w:rsidRPr="004E150D">
        <w:rPr>
          <w:b/>
          <w:szCs w:val="22"/>
        </w:rPr>
        <w:t xml:space="preserve"> mai</w:t>
      </w:r>
      <w:r w:rsidRPr="003A02FC">
        <w:rPr>
          <w:b/>
          <w:szCs w:val="22"/>
        </w:rPr>
        <w:t xml:space="preserve"> 20</w:t>
      </w:r>
      <w:r w:rsidR="001A6329" w:rsidRPr="003A02FC">
        <w:rPr>
          <w:b/>
          <w:szCs w:val="22"/>
        </w:rPr>
        <w:t>20</w:t>
      </w:r>
      <w:r w:rsidRPr="003A02FC">
        <w:rPr>
          <w:b/>
          <w:szCs w:val="22"/>
        </w:rPr>
        <w:t xml:space="preserve"> à 0</w:t>
      </w:r>
      <w:r w:rsidR="004E150D" w:rsidRPr="003A02FC">
        <w:rPr>
          <w:b/>
          <w:szCs w:val="22"/>
        </w:rPr>
        <w:t>9</w:t>
      </w:r>
      <w:r w:rsidRPr="003A02FC">
        <w:rPr>
          <w:b/>
          <w:szCs w:val="22"/>
        </w:rPr>
        <w:t xml:space="preserve"> heures </w:t>
      </w:r>
      <w:r w:rsidR="00EE0734" w:rsidRPr="003A02FC">
        <w:rPr>
          <w:b/>
          <w:szCs w:val="22"/>
        </w:rPr>
        <w:t>0</w:t>
      </w:r>
      <w:r w:rsidRPr="003A02FC">
        <w:rPr>
          <w:b/>
          <w:szCs w:val="22"/>
        </w:rPr>
        <w:t>0 mn</w:t>
      </w:r>
      <w:r w:rsidR="008B37BC">
        <w:rPr>
          <w:b/>
          <w:szCs w:val="22"/>
        </w:rPr>
        <w:t xml:space="preserve"> </w:t>
      </w:r>
      <w:r w:rsidRPr="00834E58">
        <w:t>dans</w:t>
      </w:r>
      <w:r w:rsidRPr="00043F78">
        <w:t xml:space="preserve"> la</w:t>
      </w:r>
      <w:r w:rsidR="00F5770D">
        <w:t xml:space="preserve"> </w:t>
      </w:r>
      <w:r w:rsidRPr="00043F78">
        <w:t>salle de réunion de la CONFED</w:t>
      </w:r>
    </w:p>
    <w:p w14:paraId="2A76685D" w14:textId="77777777" w:rsidR="00C10E3E" w:rsidRDefault="00C10E3E" w:rsidP="008D6554">
      <w:pPr>
        <w:keepNext/>
        <w:keepLines/>
        <w:tabs>
          <w:tab w:val="left" w:pos="540"/>
        </w:tabs>
        <w:spacing w:before="0" w:after="0"/>
        <w:ind w:left="567" w:hanging="567"/>
        <w:jc w:val="both"/>
        <w:outlineLvl w:val="0"/>
      </w:pPr>
    </w:p>
    <w:p w14:paraId="1B8E905A" w14:textId="77777777" w:rsidR="008D6554" w:rsidRDefault="008D6554" w:rsidP="008D6554">
      <w:pPr>
        <w:keepNext/>
        <w:keepLines/>
        <w:tabs>
          <w:tab w:val="left" w:pos="540"/>
        </w:tabs>
        <w:spacing w:before="0" w:after="0"/>
        <w:ind w:left="567" w:hanging="567"/>
        <w:jc w:val="both"/>
        <w:outlineLvl w:val="0"/>
      </w:pPr>
    </w:p>
    <w:p w14:paraId="47449AFF" w14:textId="77777777" w:rsidR="00C10E3E" w:rsidRDefault="00C10E3E" w:rsidP="00C10E3E">
      <w:pPr>
        <w:spacing w:before="0" w:after="0"/>
        <w:jc w:val="both"/>
        <w:rPr>
          <w:szCs w:val="22"/>
        </w:rPr>
      </w:pPr>
      <w:r>
        <w:t>Les éventuelles informations complémentaires ou éclaircissements/questions seront publiés sur le site internet de la</w:t>
      </w:r>
      <w:r>
        <w:rPr>
          <w:b/>
        </w:rPr>
        <w:t xml:space="preserve"> Cellule d’Appui à l’Ordonnateur National du FED : </w:t>
      </w:r>
      <w:hyperlink r:id="rId18" w:history="1">
        <w:r w:rsidRPr="0073041E">
          <w:rPr>
            <w:rStyle w:val="Lienhypertexte"/>
            <w:b/>
          </w:rPr>
          <w:t>www.confedmali.net</w:t>
        </w:r>
      </w:hyperlink>
      <w:r>
        <w:rPr>
          <w:b/>
        </w:rPr>
        <w:t xml:space="preserve"> et de la </w:t>
      </w:r>
      <w:r>
        <w:t>DG Coopération internationale et développement:</w:t>
      </w:r>
    </w:p>
    <w:p w14:paraId="2DFAFB5C" w14:textId="77777777" w:rsidR="00C10E3E" w:rsidRPr="00D37809" w:rsidRDefault="00CB00AC" w:rsidP="00C10E3E">
      <w:pPr>
        <w:spacing w:before="0" w:after="0"/>
        <w:jc w:val="both"/>
        <w:rPr>
          <w:szCs w:val="22"/>
        </w:rPr>
      </w:pPr>
      <w:hyperlink r:id="rId19">
        <w:r w:rsidR="00C10E3E">
          <w:rPr>
            <w:rStyle w:val="Lienhypertexte"/>
          </w:rPr>
          <w:t>https://webgate.ec.europa.eu/europeaid/online-services/index.cfm?do=publi.welcome</w:t>
        </w:r>
      </w:hyperlink>
    </w:p>
    <w:p w14:paraId="1089C048" w14:textId="77777777" w:rsidR="002F07D9" w:rsidRPr="00D37809" w:rsidRDefault="002F07D9" w:rsidP="008D6554">
      <w:pPr>
        <w:spacing w:before="0" w:after="0" w:line="360" w:lineRule="auto"/>
        <w:jc w:val="both"/>
        <w:rPr>
          <w:szCs w:val="22"/>
        </w:rPr>
      </w:pPr>
    </w:p>
    <w:p w14:paraId="0FA2450E" w14:textId="77777777" w:rsidR="002F07D9" w:rsidRDefault="002F07D9">
      <w:pPr>
        <w:spacing w:before="0" w:after="0"/>
        <w:rPr>
          <w:b/>
          <w:smallCaps/>
        </w:rPr>
      </w:pPr>
      <w:r>
        <w:rPr>
          <w:b/>
          <w:smallCaps/>
        </w:rPr>
        <w:br w:type="page"/>
      </w:r>
    </w:p>
    <w:p w14:paraId="5F3FD4B8" w14:textId="77777777" w:rsidR="005F292C" w:rsidRPr="00CA6C68" w:rsidRDefault="005F292C" w:rsidP="005F292C">
      <w:pPr>
        <w:jc w:val="center"/>
        <w:rPr>
          <w:b/>
          <w:smallCaps/>
          <w:szCs w:val="22"/>
        </w:rPr>
      </w:pPr>
      <w:r>
        <w:rPr>
          <w:b/>
          <w:smallCaps/>
        </w:rPr>
        <w:t>Lettre d’invitation à soumissionner</w:t>
      </w:r>
    </w:p>
    <w:p w14:paraId="2ED07E3F" w14:textId="77777777" w:rsidR="005F292C" w:rsidRPr="00E926CE" w:rsidRDefault="005F292C" w:rsidP="005F292C">
      <w:pPr>
        <w:jc w:val="center"/>
        <w:rPr>
          <w:b/>
          <w:szCs w:val="22"/>
          <w:highlight w:val="yellow"/>
        </w:rPr>
      </w:pPr>
      <w:r>
        <w:rPr>
          <w:b/>
          <w:highlight w:val="yellow"/>
        </w:rPr>
        <w:t>&lt;</w:t>
      </w:r>
      <w:r>
        <w:rPr>
          <w:highlight w:val="yellow"/>
        </w:rPr>
        <w:t>En-tête du pouvoir adjudicateur</w:t>
      </w:r>
      <w:r>
        <w:rPr>
          <w:b/>
          <w:highlight w:val="yellow"/>
        </w:rPr>
        <w:t>&gt;</w:t>
      </w:r>
    </w:p>
    <w:p w14:paraId="0F8803D7" w14:textId="77777777" w:rsidR="005F292C" w:rsidRPr="00CA6C68" w:rsidRDefault="005F292C" w:rsidP="005F292C">
      <w:pPr>
        <w:tabs>
          <w:tab w:val="left" w:pos="0"/>
          <w:tab w:val="left" w:pos="567"/>
          <w:tab w:val="left" w:pos="709"/>
          <w:tab w:val="left" w:pos="851"/>
          <w:tab w:val="left" w:pos="1134"/>
          <w:tab w:val="left" w:pos="1418"/>
        </w:tabs>
        <w:rPr>
          <w:szCs w:val="22"/>
        </w:rPr>
      </w:pPr>
    </w:p>
    <w:p w14:paraId="7008177C" w14:textId="77777777" w:rsidR="005F292C" w:rsidRPr="00CA6C68" w:rsidRDefault="005F292C" w:rsidP="005F292C">
      <w:pPr>
        <w:ind w:left="5103"/>
        <w:rPr>
          <w:szCs w:val="22"/>
        </w:rPr>
      </w:pPr>
      <w:r>
        <w:rPr>
          <w:highlight w:val="yellow"/>
        </w:rPr>
        <w:t>&lt;Lieu et date&gt;</w:t>
      </w:r>
    </w:p>
    <w:p w14:paraId="0179DBB9" w14:textId="77777777" w:rsidR="005F292C" w:rsidRDefault="005F292C" w:rsidP="005F292C">
      <w:pPr>
        <w:tabs>
          <w:tab w:val="left" w:pos="0"/>
          <w:tab w:val="left" w:pos="709"/>
          <w:tab w:val="left" w:pos="851"/>
          <w:tab w:val="left" w:pos="1134"/>
          <w:tab w:val="left" w:pos="1418"/>
        </w:tabs>
        <w:spacing w:before="240" w:after="240"/>
        <w:rPr>
          <w:szCs w:val="22"/>
        </w:rPr>
      </w:pPr>
    </w:p>
    <w:p w14:paraId="3AEEFC6F" w14:textId="77777777" w:rsidR="005F292C" w:rsidRPr="00324CF4" w:rsidRDefault="005F292C" w:rsidP="005F292C">
      <w:pPr>
        <w:tabs>
          <w:tab w:val="left" w:pos="0"/>
          <w:tab w:val="left" w:pos="709"/>
          <w:tab w:val="left" w:pos="851"/>
          <w:tab w:val="left" w:pos="1134"/>
          <w:tab w:val="left" w:pos="1418"/>
        </w:tabs>
        <w:spacing w:before="240" w:after="240"/>
        <w:rPr>
          <w:bCs/>
          <w:snapToGrid/>
          <w:szCs w:val="22"/>
          <w:lang w:bidi="ar-SA"/>
        </w:rPr>
      </w:pPr>
      <w:r w:rsidRPr="00324CF4">
        <w:t>N/Réf.:</w:t>
      </w:r>
      <w:r w:rsidR="00621433">
        <w:t xml:space="preserve"> </w:t>
      </w:r>
      <w:r w:rsidR="00621433" w:rsidRPr="0019259F">
        <w:rPr>
          <w:szCs w:val="22"/>
        </w:rPr>
        <w:t>EuropeAid/140-680/IH/SUP/ML</w:t>
      </w:r>
    </w:p>
    <w:p w14:paraId="7D56F8F3" w14:textId="77777777" w:rsidR="005F292C" w:rsidRPr="00CE553F" w:rsidRDefault="005F292C" w:rsidP="00CE553F">
      <w:pPr>
        <w:tabs>
          <w:tab w:val="left" w:pos="0"/>
          <w:tab w:val="left" w:pos="709"/>
          <w:tab w:val="left" w:pos="851"/>
          <w:tab w:val="left" w:pos="1134"/>
          <w:tab w:val="left" w:pos="1418"/>
        </w:tabs>
        <w:spacing w:before="240" w:after="240"/>
        <w:jc w:val="both"/>
        <w:rPr>
          <w:b/>
          <w:bCs/>
          <w:snapToGrid/>
          <w:szCs w:val="22"/>
          <w:lang w:eastAsia="en-US" w:bidi="ar-SA"/>
        </w:rPr>
      </w:pPr>
      <w:r w:rsidRPr="00621433">
        <w:rPr>
          <w:b/>
          <w:szCs w:val="22"/>
        </w:rPr>
        <w:t xml:space="preserve">Objet: Invitation à soumissionner pour la </w:t>
      </w:r>
      <w:r w:rsidR="00866122" w:rsidRPr="00CE553F">
        <w:rPr>
          <w:b/>
          <w:snapToGrid/>
          <w:szCs w:val="22"/>
          <w:lang w:bidi="ar-SA"/>
        </w:rPr>
        <w:t>FOURNITURE DE MATERIELS INFORMATIQUES ET BUREAUTIQUES</w:t>
      </w:r>
      <w:r w:rsidR="005257C2" w:rsidRPr="00CE553F">
        <w:rPr>
          <w:b/>
          <w:snapToGrid/>
          <w:szCs w:val="22"/>
          <w:lang w:bidi="ar-SA"/>
        </w:rPr>
        <w:t xml:space="preserve"> </w:t>
      </w:r>
      <w:r w:rsidR="00866122" w:rsidRPr="00CE553F">
        <w:rPr>
          <w:b/>
          <w:snapToGrid/>
          <w:szCs w:val="22"/>
          <w:lang w:bidi="ar-SA"/>
        </w:rPr>
        <w:t xml:space="preserve">ET DE SYSTEMES SOLAIRES PHOTOVOLTAÏQUES AU PROFIT DE </w:t>
      </w:r>
      <w:r w:rsidR="00621433">
        <w:rPr>
          <w:b/>
          <w:snapToGrid/>
          <w:szCs w:val="22"/>
          <w:lang w:bidi="ar-SA"/>
        </w:rPr>
        <w:t xml:space="preserve">14 </w:t>
      </w:r>
      <w:r w:rsidR="00866122" w:rsidRPr="00CE553F">
        <w:rPr>
          <w:b/>
          <w:snapToGrid/>
          <w:szCs w:val="22"/>
          <w:lang w:bidi="ar-SA"/>
        </w:rPr>
        <w:t>INSTITUTS DE FORMATION DES MAITRES (IFM)</w:t>
      </w:r>
    </w:p>
    <w:p w14:paraId="0C998AA6" w14:textId="77777777" w:rsidR="005F292C" w:rsidRDefault="005F292C" w:rsidP="005F292C">
      <w:pPr>
        <w:tabs>
          <w:tab w:val="left" w:pos="0"/>
          <w:tab w:val="left" w:pos="709"/>
          <w:tab w:val="left" w:pos="851"/>
          <w:tab w:val="left" w:pos="1134"/>
          <w:tab w:val="left" w:pos="1418"/>
        </w:tabs>
        <w:spacing w:before="0" w:after="0"/>
        <w:rPr>
          <w:szCs w:val="22"/>
        </w:rPr>
      </w:pPr>
      <w:r>
        <w:t>Madame, Monsieur,</w:t>
      </w:r>
    </w:p>
    <w:p w14:paraId="7968CC41" w14:textId="77777777" w:rsidR="005F292C" w:rsidRPr="00CA6C68" w:rsidRDefault="005F292C" w:rsidP="005F292C">
      <w:pPr>
        <w:tabs>
          <w:tab w:val="left" w:pos="0"/>
          <w:tab w:val="left" w:pos="709"/>
          <w:tab w:val="left" w:pos="851"/>
          <w:tab w:val="left" w:pos="1134"/>
          <w:tab w:val="left" w:pos="1418"/>
        </w:tabs>
        <w:spacing w:before="0" w:after="0"/>
        <w:rPr>
          <w:szCs w:val="22"/>
        </w:rPr>
      </w:pPr>
    </w:p>
    <w:p w14:paraId="4470E488" w14:textId="77777777" w:rsidR="005F292C" w:rsidRDefault="005F292C" w:rsidP="005F292C">
      <w:pPr>
        <w:tabs>
          <w:tab w:val="left" w:pos="709"/>
          <w:tab w:val="left" w:pos="851"/>
          <w:tab w:val="left" w:pos="1134"/>
          <w:tab w:val="left" w:pos="1418"/>
        </w:tabs>
        <w:spacing w:before="60" w:after="60"/>
        <w:jc w:val="both"/>
        <w:rPr>
          <w:szCs w:val="22"/>
        </w:rPr>
      </w:pPr>
      <w:r>
        <w:t>La présente lettre est une invitation à soumissionner pour le marché de fournitures en objet. Vous trouverez ci-joint les documents suivants, qui constituent le dossier d’appel d’offres:</w:t>
      </w:r>
    </w:p>
    <w:p w14:paraId="39FC0641" w14:textId="77777777" w:rsidR="005F292C" w:rsidRPr="001A21CD" w:rsidRDefault="005F292C" w:rsidP="00C10E3E">
      <w:pPr>
        <w:numPr>
          <w:ilvl w:val="0"/>
          <w:numId w:val="12"/>
        </w:numPr>
        <w:tabs>
          <w:tab w:val="clear" w:pos="720"/>
        </w:tabs>
        <w:spacing w:before="0" w:after="80"/>
        <w:rPr>
          <w:szCs w:val="22"/>
        </w:rPr>
      </w:pPr>
      <w:r>
        <w:t xml:space="preserve">Instructions aux soumissionnaires </w:t>
      </w:r>
    </w:p>
    <w:p w14:paraId="1488C515" w14:textId="77777777" w:rsidR="005F292C" w:rsidRPr="001A21CD" w:rsidRDefault="005F292C" w:rsidP="00C10E3E">
      <w:pPr>
        <w:numPr>
          <w:ilvl w:val="0"/>
          <w:numId w:val="12"/>
        </w:numPr>
        <w:tabs>
          <w:tab w:val="clear" w:pos="720"/>
        </w:tabs>
        <w:spacing w:before="0" w:after="80"/>
        <w:rPr>
          <w:szCs w:val="22"/>
        </w:rPr>
      </w:pPr>
      <w:r>
        <w:t>Projet de contrat et conditions particulières, annexes incluses</w:t>
      </w:r>
    </w:p>
    <w:p w14:paraId="5DFD6575" w14:textId="77777777" w:rsidR="005F292C" w:rsidRPr="00FE5194" w:rsidRDefault="005F292C" w:rsidP="00C10E3E">
      <w:pPr>
        <w:pStyle w:val="TM1"/>
        <w:numPr>
          <w:ilvl w:val="0"/>
          <w:numId w:val="13"/>
        </w:numPr>
        <w:tabs>
          <w:tab w:val="clear" w:pos="567"/>
          <w:tab w:val="clear" w:pos="600"/>
          <w:tab w:val="clear" w:pos="851"/>
          <w:tab w:val="clear" w:pos="1200"/>
          <w:tab w:val="clear" w:pos="1418"/>
          <w:tab w:val="clear" w:pos="1985"/>
          <w:tab w:val="clear" w:pos="8777"/>
          <w:tab w:val="left" w:pos="993"/>
          <w:tab w:val="left" w:pos="2694"/>
        </w:tabs>
        <w:spacing w:before="0" w:after="80"/>
        <w:ind w:left="993"/>
        <w:rPr>
          <w:b w:val="0"/>
          <w:i w:val="0"/>
          <w:caps w:val="0"/>
          <w:szCs w:val="22"/>
        </w:rPr>
      </w:pPr>
      <w:r>
        <w:rPr>
          <w:b w:val="0"/>
          <w:i w:val="0"/>
          <w:caps w:val="0"/>
        </w:rPr>
        <w:t>projet de contrat</w:t>
      </w:r>
    </w:p>
    <w:p w14:paraId="5D2A277F" w14:textId="77777777" w:rsidR="005F292C" w:rsidRPr="00FE5194" w:rsidRDefault="005F292C" w:rsidP="00C10E3E">
      <w:pPr>
        <w:numPr>
          <w:ilvl w:val="0"/>
          <w:numId w:val="13"/>
        </w:numPr>
        <w:tabs>
          <w:tab w:val="left" w:pos="993"/>
          <w:tab w:val="left" w:pos="2694"/>
        </w:tabs>
        <w:spacing w:before="0" w:after="80"/>
        <w:ind w:left="993"/>
        <w:rPr>
          <w:szCs w:val="22"/>
        </w:rPr>
      </w:pPr>
      <w:r>
        <w:t>conditions particulières</w:t>
      </w:r>
    </w:p>
    <w:p w14:paraId="353A25DA" w14:textId="77777777" w:rsidR="005F292C" w:rsidRPr="00FE5194" w:rsidRDefault="005F292C" w:rsidP="00C10E3E">
      <w:pPr>
        <w:numPr>
          <w:ilvl w:val="0"/>
          <w:numId w:val="13"/>
        </w:numPr>
        <w:tabs>
          <w:tab w:val="left" w:pos="993"/>
          <w:tab w:val="left" w:pos="1985"/>
        </w:tabs>
        <w:spacing w:before="0" w:after="80"/>
        <w:ind w:left="993"/>
        <w:rPr>
          <w:szCs w:val="22"/>
        </w:rPr>
      </w:pPr>
      <w:r>
        <w:t>annexe I:</w:t>
      </w:r>
      <w:r>
        <w:tab/>
        <w:t xml:space="preserve">conditions générales </w:t>
      </w:r>
    </w:p>
    <w:p w14:paraId="12CAF98F" w14:textId="77777777" w:rsidR="005F292C" w:rsidRPr="00FE5194" w:rsidRDefault="005F292C" w:rsidP="00C10E3E">
      <w:pPr>
        <w:numPr>
          <w:ilvl w:val="0"/>
          <w:numId w:val="13"/>
        </w:numPr>
        <w:tabs>
          <w:tab w:val="left" w:pos="993"/>
          <w:tab w:val="left" w:pos="2694"/>
        </w:tabs>
        <w:spacing w:before="0" w:after="80"/>
        <w:ind w:left="993"/>
        <w:rPr>
          <w:szCs w:val="22"/>
        </w:rPr>
      </w:pPr>
      <w:r>
        <w:t>annexes II + III:</w:t>
      </w:r>
      <w:r>
        <w:tab/>
        <w:t>spécifications techniques + offre technique</w:t>
      </w:r>
    </w:p>
    <w:p w14:paraId="0FD4A2DE" w14:textId="77777777" w:rsidR="005F292C" w:rsidRPr="00FE5194" w:rsidRDefault="005F292C" w:rsidP="00C10E3E">
      <w:pPr>
        <w:numPr>
          <w:ilvl w:val="0"/>
          <w:numId w:val="13"/>
        </w:numPr>
        <w:tabs>
          <w:tab w:val="left" w:pos="993"/>
          <w:tab w:val="left" w:pos="1985"/>
        </w:tabs>
        <w:spacing w:before="0" w:after="80"/>
        <w:ind w:left="993"/>
        <w:rPr>
          <w:szCs w:val="22"/>
        </w:rPr>
      </w:pPr>
      <w:r>
        <w:t>annexe IV:</w:t>
      </w:r>
      <w:r>
        <w:tab/>
        <w:t>budget ventilé (modèle d'offre financière)</w:t>
      </w:r>
    </w:p>
    <w:p w14:paraId="6B78CFCD" w14:textId="77777777" w:rsidR="005F292C" w:rsidRPr="00FE5194" w:rsidRDefault="005F292C" w:rsidP="00C10E3E">
      <w:pPr>
        <w:numPr>
          <w:ilvl w:val="0"/>
          <w:numId w:val="13"/>
        </w:numPr>
        <w:tabs>
          <w:tab w:val="left" w:pos="993"/>
          <w:tab w:val="left" w:pos="1985"/>
        </w:tabs>
        <w:spacing w:before="0" w:after="80"/>
        <w:ind w:left="993"/>
        <w:rPr>
          <w:szCs w:val="22"/>
        </w:rPr>
      </w:pPr>
      <w:r>
        <w:t>annexe V:</w:t>
      </w:r>
      <w:r>
        <w:tab/>
        <w:t>formulaires</w:t>
      </w:r>
    </w:p>
    <w:p w14:paraId="14C8CB4F" w14:textId="77777777" w:rsidR="005F292C" w:rsidRPr="00FE5194" w:rsidRDefault="005F292C" w:rsidP="00C10E3E">
      <w:pPr>
        <w:numPr>
          <w:ilvl w:val="0"/>
          <w:numId w:val="12"/>
        </w:numPr>
        <w:tabs>
          <w:tab w:val="clear" w:pos="720"/>
          <w:tab w:val="left" w:pos="567"/>
        </w:tabs>
        <w:spacing w:before="0" w:after="80"/>
        <w:rPr>
          <w:szCs w:val="22"/>
        </w:rPr>
      </w:pPr>
      <w:r>
        <w:t>Autres informations</w:t>
      </w:r>
    </w:p>
    <w:p w14:paraId="762C5576" w14:textId="77777777" w:rsidR="005F292C" w:rsidRPr="00FE5194" w:rsidRDefault="005F292C" w:rsidP="00C10E3E">
      <w:pPr>
        <w:pStyle w:val="TM1"/>
        <w:numPr>
          <w:ilvl w:val="0"/>
          <w:numId w:val="13"/>
        </w:numPr>
        <w:tabs>
          <w:tab w:val="clear" w:pos="567"/>
          <w:tab w:val="clear" w:pos="600"/>
          <w:tab w:val="clear" w:pos="851"/>
          <w:tab w:val="clear" w:pos="1200"/>
          <w:tab w:val="clear" w:pos="1418"/>
          <w:tab w:val="clear" w:pos="1985"/>
          <w:tab w:val="clear" w:pos="8777"/>
          <w:tab w:val="left" w:pos="993"/>
          <w:tab w:val="left" w:pos="2694"/>
        </w:tabs>
        <w:spacing w:before="0" w:after="80"/>
        <w:ind w:left="993"/>
        <w:rPr>
          <w:b w:val="0"/>
          <w:i w:val="0"/>
          <w:caps w:val="0"/>
          <w:szCs w:val="22"/>
        </w:rPr>
      </w:pPr>
      <w:r>
        <w:rPr>
          <w:b w:val="0"/>
          <w:i w:val="0"/>
          <w:caps w:val="0"/>
        </w:rPr>
        <w:t>grille de conformité administrative</w:t>
      </w:r>
    </w:p>
    <w:p w14:paraId="1DD77FD0" w14:textId="77777777" w:rsidR="005F292C" w:rsidRPr="00FE5194" w:rsidRDefault="005F292C" w:rsidP="00C10E3E">
      <w:pPr>
        <w:pStyle w:val="TM1"/>
        <w:numPr>
          <w:ilvl w:val="0"/>
          <w:numId w:val="13"/>
        </w:numPr>
        <w:tabs>
          <w:tab w:val="clear" w:pos="567"/>
          <w:tab w:val="clear" w:pos="600"/>
          <w:tab w:val="clear" w:pos="851"/>
          <w:tab w:val="clear" w:pos="1200"/>
          <w:tab w:val="clear" w:pos="1418"/>
          <w:tab w:val="clear" w:pos="1985"/>
          <w:tab w:val="clear" w:pos="8777"/>
          <w:tab w:val="left" w:pos="993"/>
          <w:tab w:val="left" w:pos="2694"/>
        </w:tabs>
        <w:spacing w:before="0" w:after="80"/>
        <w:ind w:left="993"/>
        <w:rPr>
          <w:b w:val="0"/>
          <w:i w:val="0"/>
          <w:caps w:val="0"/>
          <w:szCs w:val="22"/>
        </w:rPr>
      </w:pPr>
      <w:r>
        <w:rPr>
          <w:b w:val="0"/>
          <w:i w:val="0"/>
          <w:caps w:val="0"/>
        </w:rPr>
        <w:t>grille d’évaluation</w:t>
      </w:r>
    </w:p>
    <w:p w14:paraId="6F4F106C" w14:textId="77777777" w:rsidR="005F292C" w:rsidRDefault="005F292C" w:rsidP="00C10E3E">
      <w:pPr>
        <w:numPr>
          <w:ilvl w:val="0"/>
          <w:numId w:val="12"/>
        </w:numPr>
        <w:tabs>
          <w:tab w:val="clear" w:pos="720"/>
        </w:tabs>
        <w:spacing w:before="0" w:after="80"/>
        <w:rPr>
          <w:szCs w:val="22"/>
        </w:rPr>
      </w:pPr>
      <w:r>
        <w:t>Bordereau de soumission pour un marché de fournitures</w:t>
      </w:r>
    </w:p>
    <w:p w14:paraId="4735F279" w14:textId="77777777" w:rsidR="005F292C" w:rsidRPr="00A358E8" w:rsidRDefault="005F292C" w:rsidP="005F292C">
      <w:pPr>
        <w:tabs>
          <w:tab w:val="left" w:pos="709"/>
          <w:tab w:val="left" w:pos="851"/>
          <w:tab w:val="left" w:pos="1134"/>
          <w:tab w:val="left" w:pos="1418"/>
        </w:tabs>
        <w:spacing w:after="60"/>
        <w:jc w:val="both"/>
        <w:rPr>
          <w:szCs w:val="22"/>
        </w:rPr>
      </w:pPr>
      <w:r>
        <w:tab/>
        <w:t>Annexe 1 - Déclaration sur l’honneur relative aux critères d’exclusion et de sélection…..Formulaire a.14</w:t>
      </w:r>
    </w:p>
    <w:p w14:paraId="7BA3F3E1" w14:textId="77777777" w:rsidR="005F292C" w:rsidRDefault="005F292C" w:rsidP="005F292C">
      <w:pPr>
        <w:tabs>
          <w:tab w:val="left" w:pos="709"/>
          <w:tab w:val="left" w:pos="851"/>
          <w:tab w:val="left" w:pos="1134"/>
          <w:tab w:val="left" w:pos="1418"/>
        </w:tabs>
        <w:spacing w:after="60"/>
        <w:jc w:val="both"/>
        <w:rPr>
          <w:szCs w:val="22"/>
        </w:rPr>
      </w:pPr>
      <w:r>
        <w:t xml:space="preserve">Pour obtenir des informations complètes sur les procédures de passation de marché, </w:t>
      </w:r>
      <w:r w:rsidR="002E6908">
        <w:t>veuillez-vous</w:t>
      </w:r>
      <w:r>
        <w:t xml:space="preserve"> référer au Guide pratique des procédures contractuelles applicables à l’action extérieure de l’UE (PRAG) et à ses annexes, que l'on peut télécharger à l'adresse suivante</w:t>
      </w:r>
      <w:r w:rsidR="00621433">
        <w:t xml:space="preserve"> </w:t>
      </w:r>
      <w:r>
        <w:t>:</w:t>
      </w:r>
      <w:r w:rsidR="00621433">
        <w:t xml:space="preserve"> </w:t>
      </w:r>
      <w:hyperlink r:id="rId20">
        <w:r>
          <w:rPr>
            <w:rStyle w:val="Lienhypertexte"/>
          </w:rPr>
          <w:t>http://ec.europa.eu/europeaid/prag/document.do</w:t>
        </w:r>
      </w:hyperlink>
      <w:r w:rsidRPr="006A6EB9">
        <w:rPr>
          <w:szCs w:val="22"/>
        </w:rPr>
        <w:t>.</w:t>
      </w:r>
    </w:p>
    <w:p w14:paraId="5BCFFC77" w14:textId="77777777" w:rsidR="005F292C" w:rsidRDefault="005F292C" w:rsidP="005F292C">
      <w:pPr>
        <w:jc w:val="both"/>
        <w:rPr>
          <w:szCs w:val="22"/>
        </w:rPr>
      </w:pPr>
      <w:r>
        <w:t xml:space="preserve">Nous attendons votre offre </w:t>
      </w:r>
      <w:r w:rsidRPr="005F292C">
        <w:t>assortie d'une garantie de soumission</w:t>
      </w:r>
      <w:r>
        <w:t xml:space="preserve">  avant la date limite de soumission à l'adresse mentionnée dans les instructions aux soumissionnaires. </w:t>
      </w:r>
    </w:p>
    <w:p w14:paraId="551559A4" w14:textId="77777777" w:rsidR="005F292C" w:rsidRPr="00B25F15" w:rsidRDefault="005F292C" w:rsidP="005F292C">
      <w:pPr>
        <w:jc w:val="both"/>
        <w:rPr>
          <w:szCs w:val="22"/>
        </w:rPr>
      </w:pPr>
      <w:r>
        <w:t xml:space="preserve">En remettant une offre, vous acceptez d'être informé des résultats de la procédure par voie électronique. Vous êtes réputé avoir reçu cette notification à la date à laquelle le pouvoir adjudicateur l'a envoyée à l'adresse électronique que vous avez indiquée dans votre offre. </w:t>
      </w:r>
    </w:p>
    <w:p w14:paraId="2F1CBE73" w14:textId="77777777" w:rsidR="00EF7ADF" w:rsidRDefault="00EF7ADF" w:rsidP="005F292C">
      <w:pPr>
        <w:jc w:val="both"/>
      </w:pPr>
    </w:p>
    <w:p w14:paraId="7CC2FB65" w14:textId="77777777" w:rsidR="005F292C" w:rsidRPr="00CA6C68" w:rsidRDefault="005F292C" w:rsidP="005F292C">
      <w:pPr>
        <w:jc w:val="both"/>
        <w:rPr>
          <w:szCs w:val="22"/>
        </w:rPr>
      </w:pPr>
      <w:r>
        <w:t>Je vous prie d’agréer, &lt;Madame / Monsieur&gt;, l’expression de ma considération distinguée</w:t>
      </w:r>
      <w:r>
        <w:rPr>
          <w:b/>
        </w:rPr>
        <w:t xml:space="preserve">. </w:t>
      </w:r>
    </w:p>
    <w:p w14:paraId="5F3345AE" w14:textId="77777777" w:rsidR="005F292C" w:rsidRPr="00CA6C68" w:rsidRDefault="005F292C" w:rsidP="005F292C">
      <w:pPr>
        <w:ind w:hanging="142"/>
        <w:rPr>
          <w:szCs w:val="22"/>
        </w:rPr>
      </w:pPr>
    </w:p>
    <w:p w14:paraId="4D0504F1" w14:textId="77777777" w:rsidR="005F292C" w:rsidRPr="00CA6C68" w:rsidRDefault="005F292C" w:rsidP="005F292C">
      <w:pPr>
        <w:rPr>
          <w:b/>
          <w:szCs w:val="22"/>
        </w:rPr>
      </w:pPr>
      <w:r>
        <w:t>&lt;</w:t>
      </w:r>
      <w:r>
        <w:rPr>
          <w:highlight w:val="yellow"/>
        </w:rPr>
        <w:t>Nom et signature</w:t>
      </w:r>
      <w:r>
        <w:rPr>
          <w:b/>
        </w:rPr>
        <w:t>&gt;</w:t>
      </w:r>
    </w:p>
    <w:p w14:paraId="549B7E7F" w14:textId="77777777" w:rsidR="00F976BD" w:rsidRDefault="00F976BD" w:rsidP="00042760">
      <w:pPr>
        <w:widowControl w:val="0"/>
        <w:tabs>
          <w:tab w:val="num" w:pos="284"/>
        </w:tabs>
        <w:spacing w:before="100" w:after="100"/>
        <w:ind w:left="720" w:right="1"/>
        <w:rPr>
          <w:szCs w:val="22"/>
        </w:rPr>
      </w:pPr>
    </w:p>
    <w:p w14:paraId="6C50AC05" w14:textId="77777777" w:rsidR="00F976BD" w:rsidRDefault="00F976BD" w:rsidP="00042760">
      <w:pPr>
        <w:widowControl w:val="0"/>
        <w:tabs>
          <w:tab w:val="num" w:pos="284"/>
        </w:tabs>
        <w:spacing w:before="100" w:after="100"/>
        <w:ind w:left="720" w:right="1"/>
        <w:rPr>
          <w:szCs w:val="22"/>
        </w:rPr>
      </w:pPr>
    </w:p>
    <w:p w14:paraId="6DE42C82" w14:textId="77777777" w:rsidR="0047783A" w:rsidRPr="00D0665C" w:rsidRDefault="00F433DB" w:rsidP="00530B19">
      <w:pPr>
        <w:jc w:val="center"/>
        <w:rPr>
          <w:b/>
          <w:bCs/>
          <w:sz w:val="24"/>
          <w:szCs w:val="24"/>
        </w:rPr>
      </w:pPr>
      <w:r w:rsidRPr="00D0665C">
        <w:rPr>
          <w:b/>
          <w:bCs/>
          <w:sz w:val="24"/>
          <w:szCs w:val="24"/>
        </w:rPr>
        <w:t xml:space="preserve">A. </w:t>
      </w:r>
      <w:r w:rsidR="0047783A" w:rsidRPr="00D0665C">
        <w:rPr>
          <w:b/>
          <w:bCs/>
          <w:sz w:val="24"/>
          <w:szCs w:val="24"/>
        </w:rPr>
        <w:t>INSTRUCTIONS AUX SOUMISSIONNAIRES</w:t>
      </w:r>
      <w:bookmarkEnd w:id="4"/>
    </w:p>
    <w:p w14:paraId="658C5842" w14:textId="77777777" w:rsidR="00675218" w:rsidRPr="00A41044" w:rsidRDefault="0047783A" w:rsidP="00675218">
      <w:pPr>
        <w:widowControl w:val="0"/>
        <w:tabs>
          <w:tab w:val="left" w:pos="709"/>
        </w:tabs>
        <w:spacing w:before="100" w:after="100"/>
        <w:ind w:left="709" w:right="360"/>
        <w:rPr>
          <w:bCs/>
          <w:szCs w:val="22"/>
        </w:rPr>
      </w:pPr>
      <w:r w:rsidRPr="00D0665C">
        <w:rPr>
          <w:sz w:val="24"/>
          <w:szCs w:val="24"/>
        </w:rPr>
        <w:t xml:space="preserve">RÉFÉRENCE DE </w:t>
      </w:r>
      <w:r w:rsidR="00AC4354" w:rsidRPr="00D0665C">
        <w:rPr>
          <w:sz w:val="24"/>
          <w:szCs w:val="24"/>
        </w:rPr>
        <w:t>PUBLICATION :</w:t>
      </w:r>
      <w:r w:rsidR="00050416" w:rsidRPr="00D0665C">
        <w:rPr>
          <w:sz w:val="24"/>
          <w:szCs w:val="24"/>
        </w:rPr>
        <w:t> </w:t>
      </w:r>
      <w:r w:rsidR="00170993" w:rsidRPr="00CE553F">
        <w:rPr>
          <w:sz w:val="24"/>
          <w:szCs w:val="24"/>
        </w:rPr>
        <w:t>EuropeAid/140-680/IH/SUP/ML</w:t>
      </w:r>
    </w:p>
    <w:p w14:paraId="5422BE82" w14:textId="77777777" w:rsidR="00675218" w:rsidRDefault="00675218" w:rsidP="001B0AE5">
      <w:pPr>
        <w:pStyle w:val="Sous-titre"/>
        <w:spacing w:before="0" w:after="240"/>
        <w:jc w:val="both"/>
        <w:rPr>
          <w:rFonts w:ascii="Times New Roman" w:hAnsi="Times New Roman"/>
          <w:sz w:val="22"/>
          <w:szCs w:val="22"/>
        </w:rPr>
      </w:pPr>
    </w:p>
    <w:p w14:paraId="53F35598" w14:textId="77777777" w:rsidR="001B0AE5" w:rsidRPr="0076276C" w:rsidRDefault="001B0AE5" w:rsidP="001B0AE5">
      <w:pPr>
        <w:pStyle w:val="Sous-titre"/>
        <w:spacing w:before="0" w:after="240"/>
        <w:jc w:val="both"/>
        <w:rPr>
          <w:rFonts w:ascii="Times New Roman" w:hAnsi="Times New Roman"/>
          <w:sz w:val="22"/>
          <w:szCs w:val="22"/>
        </w:rPr>
      </w:pPr>
      <w:r w:rsidRPr="0076276C">
        <w:rPr>
          <w:rFonts w:ascii="Times New Roman" w:hAnsi="Times New Roman"/>
          <w:sz w:val="22"/>
          <w:szCs w:val="22"/>
        </w:rPr>
        <w:t xml:space="preserve">En soumettant une offre, les soumissionnaires acceptent pleinement et sans restriction les conditions générales et particulières qui régissent le marché comme seule base du présent appel d’offres, quelles que soient leurs propres conditions de vente auxquelles ils déclarent renoncer. Les soumissionnaires sont réputés avoir examiné attentivement tous les formulaires, instructions, dispositions contractuelles et spécifications contenus dans le présent dossier d’appel d’offres et sont tenus de s’y conformer. Les soumissionnaires qui ne soumettent pas une offre contenant toutes les informations et tous les documents nécessaires avant la date limite verront leur offre rejetée. Il ne saurait être tenu compte des remarques éventuelles formulées dans l’offre à propos du dossier d’appel </w:t>
      </w:r>
      <w:r w:rsidR="00EF499A" w:rsidRPr="0076276C">
        <w:rPr>
          <w:rFonts w:ascii="Times New Roman" w:hAnsi="Times New Roman"/>
          <w:sz w:val="22"/>
          <w:szCs w:val="22"/>
        </w:rPr>
        <w:t>d’offres ;</w:t>
      </w:r>
      <w:r w:rsidRPr="0076276C">
        <w:rPr>
          <w:rFonts w:ascii="Times New Roman" w:hAnsi="Times New Roman"/>
          <w:sz w:val="22"/>
          <w:szCs w:val="22"/>
        </w:rPr>
        <w:t xml:space="preserve"> les remarques sont susceptibles d’entraîner le rejet immédiat de l’offre sans qu’il soit procédé à son évaluation.</w:t>
      </w:r>
    </w:p>
    <w:p w14:paraId="3927964A" w14:textId="77777777" w:rsidR="001B0AE5" w:rsidRPr="0076276C" w:rsidRDefault="001B0AE5" w:rsidP="001B0AE5">
      <w:pPr>
        <w:pStyle w:val="Sous-titre"/>
        <w:spacing w:before="0" w:after="0"/>
        <w:jc w:val="both"/>
        <w:rPr>
          <w:rFonts w:ascii="Times New Roman" w:hAnsi="Times New Roman"/>
          <w:sz w:val="22"/>
          <w:szCs w:val="22"/>
        </w:rPr>
      </w:pPr>
      <w:r w:rsidRPr="0076276C">
        <w:rPr>
          <w:rFonts w:ascii="Times New Roman" w:hAnsi="Times New Roman"/>
          <w:sz w:val="22"/>
          <w:szCs w:val="22"/>
        </w:rPr>
        <w:t xml:space="preserve">Les présentes instructions définissent les règles de soumission, de sélection et d’exécution des marchés financés au titre du présent appel d’offres, conformément aux dispositions du Guide pratique des procédures contractuelles applicables à l’action extérieure de l’UE (PRAG), qui est disponible sur l’internet à l’adresse </w:t>
      </w:r>
      <w:r w:rsidR="00EF499A" w:rsidRPr="0076276C">
        <w:rPr>
          <w:rFonts w:ascii="Times New Roman" w:hAnsi="Times New Roman"/>
          <w:sz w:val="22"/>
          <w:szCs w:val="22"/>
        </w:rPr>
        <w:t>suivante :</w:t>
      </w:r>
      <w:r w:rsidR="00170993">
        <w:rPr>
          <w:rFonts w:ascii="Times New Roman" w:hAnsi="Times New Roman"/>
          <w:sz w:val="22"/>
          <w:szCs w:val="22"/>
        </w:rPr>
        <w:t xml:space="preserve"> </w:t>
      </w:r>
      <w:hyperlink r:id="rId21">
        <w:r w:rsidRPr="0076276C">
          <w:rPr>
            <w:rStyle w:val="Lienhypertexte"/>
            <w:rFonts w:ascii="Times New Roman" w:hAnsi="Times New Roman"/>
            <w:color w:val="auto"/>
            <w:sz w:val="22"/>
            <w:szCs w:val="22"/>
          </w:rPr>
          <w:t>http://ec.europa.eu/europeaid/prag/document.do</w:t>
        </w:r>
      </w:hyperlink>
      <w:r w:rsidRPr="0076276C">
        <w:rPr>
          <w:rFonts w:ascii="Times New Roman" w:hAnsi="Times New Roman"/>
          <w:sz w:val="22"/>
          <w:szCs w:val="22"/>
        </w:rPr>
        <w:t>).</w:t>
      </w:r>
    </w:p>
    <w:p w14:paraId="3EBD6834" w14:textId="77777777" w:rsidR="00423161" w:rsidRPr="0076276C" w:rsidRDefault="00423161" w:rsidP="003A02FC">
      <w:pPr>
        <w:pStyle w:val="Titre1"/>
      </w:pPr>
      <w:bookmarkStart w:id="7" w:name="_Toc42488070"/>
      <w:r w:rsidRPr="0076276C">
        <w:t>1. Fournitures faisant l’objet du marché</w:t>
      </w:r>
      <w:bookmarkEnd w:id="7"/>
    </w:p>
    <w:p w14:paraId="03536C22" w14:textId="77777777" w:rsidR="00A154D3" w:rsidRPr="0076276C" w:rsidRDefault="00C27F1B" w:rsidP="000B6BB7">
      <w:pPr>
        <w:pStyle w:val="Titre2"/>
        <w:keepNext w:val="0"/>
        <w:tabs>
          <w:tab w:val="num" w:pos="567"/>
        </w:tabs>
        <w:ind w:left="567" w:hanging="567"/>
        <w:jc w:val="both"/>
        <w:rPr>
          <w:b/>
          <w:bCs/>
          <w:snapToGrid/>
          <w:szCs w:val="22"/>
          <w:lang w:eastAsia="en-GB"/>
        </w:rPr>
      </w:pPr>
      <w:r w:rsidRPr="0076276C">
        <w:rPr>
          <w:szCs w:val="22"/>
        </w:rPr>
        <w:t>Le marché a pour objet</w:t>
      </w:r>
      <w:bookmarkStart w:id="8" w:name="_Hlk8388925"/>
      <w:r w:rsidR="00F5770D">
        <w:rPr>
          <w:szCs w:val="22"/>
        </w:rPr>
        <w:t xml:space="preserve"> </w:t>
      </w:r>
      <w:r w:rsidR="00132443" w:rsidRPr="0076276C">
        <w:rPr>
          <w:szCs w:val="22"/>
        </w:rPr>
        <w:t xml:space="preserve">la fourniture, la livraison, </w:t>
      </w:r>
      <w:r w:rsidR="00E9628C">
        <w:rPr>
          <w:szCs w:val="22"/>
        </w:rPr>
        <w:t>l’installation</w:t>
      </w:r>
      <w:r w:rsidR="00170993">
        <w:rPr>
          <w:szCs w:val="22"/>
        </w:rPr>
        <w:t>,</w:t>
      </w:r>
      <w:r w:rsidR="00E9628C">
        <w:rPr>
          <w:szCs w:val="22"/>
        </w:rPr>
        <w:t xml:space="preserve"> </w:t>
      </w:r>
      <w:r w:rsidR="00132443" w:rsidRPr="0076276C">
        <w:rPr>
          <w:szCs w:val="22"/>
        </w:rPr>
        <w:t>la mise en service</w:t>
      </w:r>
      <w:r w:rsidR="004D55EB">
        <w:rPr>
          <w:szCs w:val="22"/>
        </w:rPr>
        <w:t xml:space="preserve"> et</w:t>
      </w:r>
      <w:r w:rsidR="00132443" w:rsidRPr="0076276C">
        <w:rPr>
          <w:szCs w:val="22"/>
        </w:rPr>
        <w:t xml:space="preserve"> le service après-vente </w:t>
      </w:r>
      <w:bookmarkEnd w:id="8"/>
      <w:r w:rsidR="004D55EB">
        <w:rPr>
          <w:szCs w:val="22"/>
        </w:rPr>
        <w:t xml:space="preserve">des </w:t>
      </w:r>
      <w:r w:rsidR="004D55EB" w:rsidRPr="004D55EB">
        <w:rPr>
          <w:szCs w:val="22"/>
        </w:rPr>
        <w:t>matériels informatiques</w:t>
      </w:r>
      <w:r w:rsidR="00E9628C">
        <w:rPr>
          <w:szCs w:val="22"/>
        </w:rPr>
        <w:t xml:space="preserve"> et</w:t>
      </w:r>
      <w:r w:rsidR="00F5770D">
        <w:rPr>
          <w:szCs w:val="22"/>
        </w:rPr>
        <w:t xml:space="preserve"> </w:t>
      </w:r>
      <w:r w:rsidR="00E9628C">
        <w:rPr>
          <w:szCs w:val="22"/>
        </w:rPr>
        <w:t>bureautiques</w:t>
      </w:r>
      <w:r w:rsidR="0080508F">
        <w:rPr>
          <w:szCs w:val="22"/>
        </w:rPr>
        <w:t xml:space="preserve"> </w:t>
      </w:r>
      <w:r w:rsidR="003E201A">
        <w:rPr>
          <w:szCs w:val="22"/>
        </w:rPr>
        <w:t>et</w:t>
      </w:r>
      <w:r w:rsidR="00F5770D">
        <w:rPr>
          <w:szCs w:val="22"/>
        </w:rPr>
        <w:t xml:space="preserve"> </w:t>
      </w:r>
      <w:r w:rsidR="00170993">
        <w:rPr>
          <w:szCs w:val="22"/>
        </w:rPr>
        <w:t xml:space="preserve">des </w:t>
      </w:r>
      <w:r w:rsidR="00E9628C" w:rsidRPr="00E9628C">
        <w:rPr>
          <w:szCs w:val="22"/>
        </w:rPr>
        <w:t>systèmes solaires photovoltaïques</w:t>
      </w:r>
      <w:r w:rsidR="00F5770D">
        <w:rPr>
          <w:szCs w:val="22"/>
        </w:rPr>
        <w:t xml:space="preserve"> </w:t>
      </w:r>
      <w:r w:rsidR="009B504B" w:rsidRPr="0076276C">
        <w:rPr>
          <w:szCs w:val="22"/>
        </w:rPr>
        <w:t>dont les caractéristiques sont indiquées dans l’annexe II du dossier d’appel d’offres</w:t>
      </w:r>
      <w:r w:rsidR="009B504B">
        <w:rPr>
          <w:szCs w:val="22"/>
        </w:rPr>
        <w:t>,</w:t>
      </w:r>
      <w:r w:rsidR="00F5770D">
        <w:rPr>
          <w:szCs w:val="22"/>
        </w:rPr>
        <w:t xml:space="preserve"> </w:t>
      </w:r>
      <w:r w:rsidR="004D55EB" w:rsidRPr="004D55EB">
        <w:rPr>
          <w:szCs w:val="22"/>
        </w:rPr>
        <w:t>au profit de</w:t>
      </w:r>
      <w:r w:rsidR="00170993">
        <w:rPr>
          <w:szCs w:val="22"/>
        </w:rPr>
        <w:t xml:space="preserve"> 14</w:t>
      </w:r>
      <w:r w:rsidR="004D55EB" w:rsidRPr="004D55EB">
        <w:rPr>
          <w:szCs w:val="22"/>
        </w:rPr>
        <w:t xml:space="preserve"> Instituts de Formations des Maîtres (IFM)</w:t>
      </w:r>
      <w:r w:rsidR="005257C2">
        <w:rPr>
          <w:szCs w:val="22"/>
        </w:rPr>
        <w:t xml:space="preserve"> </w:t>
      </w:r>
      <w:r w:rsidR="00A154D3" w:rsidRPr="0076276C">
        <w:rPr>
          <w:szCs w:val="22"/>
        </w:rPr>
        <w:t xml:space="preserve">en </w:t>
      </w:r>
      <w:r w:rsidR="005257C2">
        <w:rPr>
          <w:b/>
          <w:bCs/>
          <w:szCs w:val="22"/>
        </w:rPr>
        <w:t>deux</w:t>
      </w:r>
      <w:r w:rsidR="00A154D3" w:rsidRPr="0076276C">
        <w:rPr>
          <w:b/>
          <w:szCs w:val="22"/>
        </w:rPr>
        <w:t xml:space="preserve"> (0</w:t>
      </w:r>
      <w:r w:rsidR="005257C2">
        <w:rPr>
          <w:b/>
          <w:szCs w:val="22"/>
        </w:rPr>
        <w:t>2</w:t>
      </w:r>
      <w:r w:rsidR="00A154D3" w:rsidRPr="0076276C">
        <w:rPr>
          <w:b/>
          <w:szCs w:val="22"/>
        </w:rPr>
        <w:t>) lot</w:t>
      </w:r>
      <w:r w:rsidR="009B504B">
        <w:rPr>
          <w:b/>
          <w:szCs w:val="22"/>
        </w:rPr>
        <w:t>s</w:t>
      </w:r>
      <w:r w:rsidR="00A154D3" w:rsidRPr="0076276C">
        <w:rPr>
          <w:b/>
          <w:bCs/>
          <w:snapToGrid/>
          <w:szCs w:val="22"/>
          <w:lang w:eastAsia="en-GB"/>
        </w:rPr>
        <w:t>.</w:t>
      </w:r>
    </w:p>
    <w:p w14:paraId="326814A4" w14:textId="77777777" w:rsidR="00E17DAD" w:rsidRPr="0076276C" w:rsidRDefault="009B504B" w:rsidP="00640B52">
      <w:pPr>
        <w:ind w:left="567"/>
        <w:jc w:val="both"/>
      </w:pPr>
      <w:r w:rsidRPr="008A3444">
        <w:t>Le</w:t>
      </w:r>
      <w:r>
        <w:t>s</w:t>
      </w:r>
      <w:r w:rsidRPr="00CA7835">
        <w:t xml:space="preserve"> lieux de livraison</w:t>
      </w:r>
      <w:r>
        <w:t xml:space="preserve"> </w:t>
      </w:r>
      <w:r w:rsidRPr="005826A6">
        <w:t xml:space="preserve">DDP (Rendu droits acquittés) </w:t>
      </w:r>
      <w:r w:rsidRPr="00CA7835">
        <w:t>sont</w:t>
      </w:r>
      <w:r>
        <w:t xml:space="preserve"> sur la liste de répartition en annexe</w:t>
      </w:r>
      <w:r w:rsidRPr="00CA7835">
        <w:t>. Le</w:t>
      </w:r>
      <w:r w:rsidR="00F5770D">
        <w:t xml:space="preserve"> </w:t>
      </w:r>
      <w:r w:rsidRPr="0076276C">
        <w:t>délai d’exécution</w:t>
      </w:r>
      <w:r>
        <w:t xml:space="preserve"> par lot </w:t>
      </w:r>
      <w:r w:rsidRPr="0076276C">
        <w:t xml:space="preserve">ne peut être supérieur </w:t>
      </w:r>
      <w:r w:rsidRPr="00785D64">
        <w:rPr>
          <w:b/>
        </w:rPr>
        <w:t xml:space="preserve">à </w:t>
      </w:r>
      <w:r w:rsidR="003A02FC">
        <w:rPr>
          <w:b/>
        </w:rPr>
        <w:t xml:space="preserve">120 </w:t>
      </w:r>
      <w:r w:rsidRPr="00785D64">
        <w:rPr>
          <w:b/>
          <w:bCs/>
        </w:rPr>
        <w:t>jours</w:t>
      </w:r>
      <w:r w:rsidR="0080508F">
        <w:rPr>
          <w:b/>
          <w:bCs/>
        </w:rPr>
        <w:t xml:space="preserve"> </w:t>
      </w:r>
      <w:r w:rsidRPr="0076276C">
        <w:t>à partir de la date de</w:t>
      </w:r>
      <w:r w:rsidR="007D6C9D">
        <w:t xml:space="preserve"> démarrage fixée sur l’ordre de service</w:t>
      </w:r>
      <w:r w:rsidR="00A154D3" w:rsidRPr="0076276C">
        <w:t xml:space="preserve">. </w:t>
      </w:r>
    </w:p>
    <w:p w14:paraId="5DECAB93" w14:textId="77777777" w:rsidR="00F20EA8" w:rsidRPr="0076276C" w:rsidRDefault="00F20EA8" w:rsidP="00F20EA8">
      <w:pPr>
        <w:pStyle w:val="Titre2"/>
        <w:keepNext w:val="0"/>
        <w:tabs>
          <w:tab w:val="num" w:pos="567"/>
        </w:tabs>
        <w:ind w:left="567" w:hanging="567"/>
        <w:jc w:val="both"/>
        <w:rPr>
          <w:szCs w:val="22"/>
        </w:rPr>
      </w:pPr>
      <w:r w:rsidRPr="0076276C">
        <w:rPr>
          <w:szCs w:val="22"/>
        </w:rPr>
        <w:t>Les biens doivent respecter toutes les spécifications techniques énoncées dans le dossier d’appel d’offres (annexe technique) et être conformes, à tous égards, aux plans, métrés, modèles, échantillons, calibres et autres instructions.</w:t>
      </w:r>
    </w:p>
    <w:p w14:paraId="5B7F08A2" w14:textId="77777777" w:rsidR="00F20EA8" w:rsidRPr="0076276C" w:rsidRDefault="00F20EA8" w:rsidP="00361404">
      <w:pPr>
        <w:pStyle w:val="Titre2"/>
        <w:keepNext w:val="0"/>
        <w:widowControl w:val="0"/>
        <w:tabs>
          <w:tab w:val="num" w:pos="567"/>
          <w:tab w:val="left" w:pos="709"/>
        </w:tabs>
        <w:ind w:left="567" w:hanging="567"/>
        <w:jc w:val="both"/>
        <w:rPr>
          <w:szCs w:val="22"/>
        </w:rPr>
      </w:pPr>
      <w:r w:rsidRPr="0076276C">
        <w:rPr>
          <w:szCs w:val="22"/>
        </w:rPr>
        <w:t xml:space="preserve">Les biens décrits doivent être accompagnées de pièces de rechange et/ou de consommables. Ni le prix unitaire ni le prix global des pièces de rechange n’influenceront l’évaluation des offres, sauf s’ils diffèrent de manière significative d'une offre à l’autre. Les soumissionnaires devront établir la liste des pièces de rechange en se basant sur leur expérience professionnelle et en tenant compte du lieu </w:t>
      </w:r>
      <w:r w:rsidR="008666A3" w:rsidRPr="0076276C">
        <w:rPr>
          <w:szCs w:val="22"/>
        </w:rPr>
        <w:t>d’utilisation ;</w:t>
      </w:r>
      <w:r w:rsidRPr="0076276C">
        <w:rPr>
          <w:szCs w:val="22"/>
        </w:rPr>
        <w:t xml:space="preserve"> cette liste doit préciser les prix unitaires des pièces, calculés selon les dispositions du point 11 (ci-après). Le pouvoir adjudicateur se réserve le droit de modifier la liste des pièces de </w:t>
      </w:r>
      <w:r w:rsidR="008666A3" w:rsidRPr="0076276C">
        <w:rPr>
          <w:szCs w:val="22"/>
        </w:rPr>
        <w:t>rechange ;</w:t>
      </w:r>
      <w:r w:rsidRPr="0076276C">
        <w:rPr>
          <w:szCs w:val="22"/>
        </w:rPr>
        <w:t xml:space="preserve"> les modifications éventuelles seront indiquées dans le contrat.</w:t>
      </w:r>
    </w:p>
    <w:p w14:paraId="337B0DB6" w14:textId="77777777" w:rsidR="00423161" w:rsidRDefault="00F20EA8" w:rsidP="00A643A2">
      <w:pPr>
        <w:pStyle w:val="Titre2"/>
        <w:keepNext w:val="0"/>
        <w:widowControl w:val="0"/>
        <w:tabs>
          <w:tab w:val="num" w:pos="567"/>
        </w:tabs>
        <w:ind w:left="567" w:hanging="567"/>
        <w:jc w:val="both"/>
        <w:rPr>
          <w:szCs w:val="22"/>
        </w:rPr>
      </w:pPr>
      <w:r w:rsidRPr="0076276C">
        <w:rPr>
          <w:szCs w:val="22"/>
        </w:rPr>
        <w:t xml:space="preserve"> Les soumissionnaires ne sont pas autorisés à soumettre une variante en plus de la présente offre.</w:t>
      </w:r>
    </w:p>
    <w:p w14:paraId="12C9D750" w14:textId="77777777" w:rsidR="008A3444" w:rsidRDefault="008A3444" w:rsidP="008A3444"/>
    <w:p w14:paraId="6455C385" w14:textId="77777777" w:rsidR="008A3444" w:rsidRDefault="008A3444" w:rsidP="008A3444"/>
    <w:p w14:paraId="493AACA4" w14:textId="77777777" w:rsidR="001D091C" w:rsidRDefault="001D091C" w:rsidP="008A3444"/>
    <w:p w14:paraId="6AFDFBEC" w14:textId="77777777" w:rsidR="001D091C" w:rsidRDefault="001D091C" w:rsidP="00933688"/>
    <w:p w14:paraId="2CB67F9A" w14:textId="77777777" w:rsidR="00933688" w:rsidRDefault="00933688" w:rsidP="008A3444"/>
    <w:p w14:paraId="7049FBF4" w14:textId="77777777" w:rsidR="001D091C" w:rsidRDefault="001D091C" w:rsidP="008A3444"/>
    <w:p w14:paraId="6153A4A4" w14:textId="77777777" w:rsidR="001D091C" w:rsidRDefault="001D091C" w:rsidP="00CA7835"/>
    <w:p w14:paraId="60E02216" w14:textId="77777777" w:rsidR="004D55EB" w:rsidRDefault="004D55EB" w:rsidP="00CA7835"/>
    <w:p w14:paraId="11887F29" w14:textId="77777777" w:rsidR="004D55EB" w:rsidRDefault="004D55EB" w:rsidP="00CA7835"/>
    <w:p w14:paraId="3C830137" w14:textId="77777777" w:rsidR="004D55EB" w:rsidRDefault="004D55EB" w:rsidP="00CA7835"/>
    <w:p w14:paraId="08D2731A" w14:textId="77777777" w:rsidR="00606C62" w:rsidRPr="00CA7835" w:rsidRDefault="00606C62" w:rsidP="00CA7835"/>
    <w:p w14:paraId="0C9650F0" w14:textId="77777777" w:rsidR="00F20EA8" w:rsidRPr="0076276C" w:rsidRDefault="00423161" w:rsidP="008235F5">
      <w:pPr>
        <w:pStyle w:val="Titre2"/>
        <w:keepNext w:val="0"/>
        <w:widowControl w:val="0"/>
        <w:numPr>
          <w:ilvl w:val="0"/>
          <w:numId w:val="0"/>
        </w:numPr>
        <w:tabs>
          <w:tab w:val="num" w:pos="567"/>
        </w:tabs>
        <w:jc w:val="both"/>
        <w:rPr>
          <w:b/>
          <w:szCs w:val="22"/>
        </w:rPr>
      </w:pPr>
      <w:r w:rsidRPr="0076276C">
        <w:rPr>
          <w:b/>
          <w:szCs w:val="22"/>
        </w:rPr>
        <w:t xml:space="preserve">2.  </w:t>
      </w:r>
      <w:r w:rsidR="00F20EA8" w:rsidRPr="0076276C">
        <w:rPr>
          <w:b/>
          <w:szCs w:val="22"/>
        </w:rPr>
        <w:t>Calendrier</w:t>
      </w:r>
    </w:p>
    <w:tbl>
      <w:tblPr>
        <w:tblW w:w="8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056"/>
        <w:gridCol w:w="2268"/>
      </w:tblGrid>
      <w:tr w:rsidR="00F20EA8" w:rsidRPr="0076276C" w14:paraId="4D8B3071" w14:textId="77777777" w:rsidTr="00EF0485">
        <w:trPr>
          <w:jc w:val="center"/>
        </w:trPr>
        <w:tc>
          <w:tcPr>
            <w:tcW w:w="3969" w:type="dxa"/>
            <w:tcBorders>
              <w:bottom w:val="nil"/>
            </w:tcBorders>
          </w:tcPr>
          <w:p w14:paraId="7DABCC45" w14:textId="77777777" w:rsidR="00F20EA8" w:rsidRPr="0076276C" w:rsidRDefault="00F20EA8" w:rsidP="00A643A2">
            <w:pPr>
              <w:widowControl w:val="0"/>
              <w:jc w:val="both"/>
              <w:rPr>
                <w:szCs w:val="22"/>
              </w:rPr>
            </w:pPr>
          </w:p>
        </w:tc>
        <w:tc>
          <w:tcPr>
            <w:tcW w:w="2056" w:type="dxa"/>
            <w:shd w:val="pct10" w:color="auto" w:fill="FFFFFF"/>
          </w:tcPr>
          <w:p w14:paraId="42C85F0A" w14:textId="77777777" w:rsidR="00F20EA8" w:rsidRPr="0076276C" w:rsidRDefault="00F20EA8" w:rsidP="00A643A2">
            <w:pPr>
              <w:widowControl w:val="0"/>
              <w:jc w:val="both"/>
              <w:rPr>
                <w:b/>
                <w:szCs w:val="22"/>
              </w:rPr>
            </w:pPr>
            <w:r w:rsidRPr="0076276C">
              <w:rPr>
                <w:b/>
                <w:szCs w:val="22"/>
              </w:rPr>
              <w:t>DATE</w:t>
            </w:r>
          </w:p>
        </w:tc>
        <w:tc>
          <w:tcPr>
            <w:tcW w:w="2268" w:type="dxa"/>
            <w:tcBorders>
              <w:bottom w:val="nil"/>
            </w:tcBorders>
            <w:shd w:val="pct10" w:color="auto" w:fill="FFFFFF"/>
          </w:tcPr>
          <w:p w14:paraId="1BF2D2BC" w14:textId="77777777" w:rsidR="00F20EA8" w:rsidRPr="0076276C" w:rsidRDefault="00F20EA8" w:rsidP="00A643A2">
            <w:pPr>
              <w:widowControl w:val="0"/>
              <w:jc w:val="both"/>
              <w:rPr>
                <w:b/>
                <w:szCs w:val="22"/>
              </w:rPr>
            </w:pPr>
            <w:r w:rsidRPr="0076276C">
              <w:rPr>
                <w:b/>
                <w:szCs w:val="22"/>
              </w:rPr>
              <w:t>HEURE*</w:t>
            </w:r>
          </w:p>
        </w:tc>
      </w:tr>
      <w:tr w:rsidR="00F20EA8" w:rsidRPr="0076276C" w14:paraId="6670B2ED" w14:textId="77777777" w:rsidTr="00EF0485">
        <w:trPr>
          <w:jc w:val="center"/>
        </w:trPr>
        <w:tc>
          <w:tcPr>
            <w:tcW w:w="3969" w:type="dxa"/>
            <w:shd w:val="pct10" w:color="auto" w:fill="FFFFFF"/>
          </w:tcPr>
          <w:p w14:paraId="6FCE3717" w14:textId="77777777" w:rsidR="00F20EA8" w:rsidRPr="0076276C" w:rsidRDefault="00F20EA8" w:rsidP="00B20148">
            <w:pPr>
              <w:jc w:val="both"/>
              <w:rPr>
                <w:b/>
                <w:szCs w:val="22"/>
              </w:rPr>
            </w:pPr>
            <w:r w:rsidRPr="0076276C">
              <w:rPr>
                <w:b/>
                <w:szCs w:val="22"/>
              </w:rPr>
              <w:t>Réunion d’information/visite du site (le cas échéant)</w:t>
            </w:r>
          </w:p>
        </w:tc>
        <w:tc>
          <w:tcPr>
            <w:tcW w:w="2056" w:type="dxa"/>
          </w:tcPr>
          <w:p w14:paraId="5524579A" w14:textId="77777777" w:rsidR="00F20EA8" w:rsidRPr="00405713" w:rsidRDefault="004D55EB" w:rsidP="00FE337A">
            <w:pPr>
              <w:jc w:val="center"/>
              <w:rPr>
                <w:szCs w:val="22"/>
              </w:rPr>
            </w:pPr>
            <w:r w:rsidRPr="00405713">
              <w:rPr>
                <w:szCs w:val="22"/>
              </w:rPr>
              <w:t>Sans objet</w:t>
            </w:r>
          </w:p>
        </w:tc>
        <w:tc>
          <w:tcPr>
            <w:tcW w:w="2268" w:type="dxa"/>
          </w:tcPr>
          <w:p w14:paraId="6E419EA9" w14:textId="77777777" w:rsidR="00F20EA8" w:rsidRPr="00405713" w:rsidRDefault="00F20EA8" w:rsidP="00B20148">
            <w:pPr>
              <w:jc w:val="center"/>
              <w:rPr>
                <w:szCs w:val="22"/>
              </w:rPr>
            </w:pPr>
          </w:p>
        </w:tc>
      </w:tr>
      <w:tr w:rsidR="00F20EA8" w:rsidRPr="0076276C" w14:paraId="2D56242D" w14:textId="77777777" w:rsidTr="00CE4B83">
        <w:trPr>
          <w:trHeight w:val="907"/>
          <w:jc w:val="center"/>
        </w:trPr>
        <w:tc>
          <w:tcPr>
            <w:tcW w:w="3969" w:type="dxa"/>
            <w:shd w:val="pct10" w:color="auto" w:fill="FFFFFF"/>
          </w:tcPr>
          <w:p w14:paraId="0C8D1FEB" w14:textId="77777777" w:rsidR="00F20EA8" w:rsidRPr="0076276C" w:rsidRDefault="00F20EA8" w:rsidP="00B20148">
            <w:pPr>
              <w:keepNext/>
              <w:rPr>
                <w:b/>
                <w:szCs w:val="22"/>
              </w:rPr>
            </w:pPr>
            <w:r w:rsidRPr="0076276C">
              <w:rPr>
                <w:b/>
                <w:szCs w:val="22"/>
              </w:rPr>
              <w:t>Date limite à laquelle les demandes d’éclaircissements doivent être adressées au pouvoir adjudicateur</w:t>
            </w:r>
          </w:p>
        </w:tc>
        <w:tc>
          <w:tcPr>
            <w:tcW w:w="2056" w:type="dxa"/>
          </w:tcPr>
          <w:p w14:paraId="1D0E2A7A" w14:textId="77777777" w:rsidR="00F20EA8" w:rsidRPr="00405713" w:rsidRDefault="0003285C" w:rsidP="00C6373C">
            <w:pPr>
              <w:jc w:val="center"/>
              <w:rPr>
                <w:szCs w:val="22"/>
              </w:rPr>
            </w:pPr>
            <w:r>
              <w:rPr>
                <w:szCs w:val="22"/>
              </w:rPr>
              <w:t>02 mai</w:t>
            </w:r>
            <w:r w:rsidR="00686FAB" w:rsidRPr="00405713">
              <w:rPr>
                <w:szCs w:val="22"/>
              </w:rPr>
              <w:t xml:space="preserve"> 20</w:t>
            </w:r>
            <w:r w:rsidR="004A0BB4" w:rsidRPr="00405713">
              <w:rPr>
                <w:szCs w:val="22"/>
              </w:rPr>
              <w:t>20</w:t>
            </w:r>
          </w:p>
        </w:tc>
        <w:tc>
          <w:tcPr>
            <w:tcW w:w="2268" w:type="dxa"/>
          </w:tcPr>
          <w:p w14:paraId="43805553" w14:textId="77777777" w:rsidR="00F20EA8" w:rsidRPr="00405713" w:rsidRDefault="00EF0485" w:rsidP="00B20148">
            <w:pPr>
              <w:jc w:val="center"/>
              <w:rPr>
                <w:szCs w:val="22"/>
              </w:rPr>
            </w:pPr>
            <w:r w:rsidRPr="00405713">
              <w:rPr>
                <w:szCs w:val="22"/>
              </w:rPr>
              <w:t>16 h00mn</w:t>
            </w:r>
            <w:r w:rsidR="001D091C" w:rsidRPr="00405713">
              <w:rPr>
                <w:szCs w:val="22"/>
              </w:rPr>
              <w:t>*</w:t>
            </w:r>
          </w:p>
        </w:tc>
      </w:tr>
      <w:tr w:rsidR="003811CC" w:rsidRPr="0076276C" w14:paraId="228D0B7D" w14:textId="77777777" w:rsidTr="00EF0485">
        <w:trPr>
          <w:jc w:val="center"/>
        </w:trPr>
        <w:tc>
          <w:tcPr>
            <w:tcW w:w="3969" w:type="dxa"/>
            <w:shd w:val="pct10" w:color="auto" w:fill="FFFFFF"/>
          </w:tcPr>
          <w:p w14:paraId="5CB68FB6" w14:textId="77777777" w:rsidR="003811CC" w:rsidRPr="0076276C" w:rsidRDefault="003811CC" w:rsidP="003811CC">
            <w:pPr>
              <w:rPr>
                <w:b/>
                <w:szCs w:val="22"/>
              </w:rPr>
            </w:pPr>
            <w:r w:rsidRPr="0076276C">
              <w:rPr>
                <w:b/>
                <w:szCs w:val="22"/>
              </w:rPr>
              <w:t>Date limite à laquelle le pouvoir adjudicateur doit répondre aux demandes d’éclaircissements</w:t>
            </w:r>
          </w:p>
        </w:tc>
        <w:tc>
          <w:tcPr>
            <w:tcW w:w="2056" w:type="dxa"/>
          </w:tcPr>
          <w:p w14:paraId="62B43040" w14:textId="77777777" w:rsidR="003811CC" w:rsidRPr="00405713" w:rsidRDefault="0003285C" w:rsidP="00C6373C">
            <w:r>
              <w:rPr>
                <w:szCs w:val="22"/>
              </w:rPr>
              <w:t>11 mai</w:t>
            </w:r>
            <w:r w:rsidR="004E150D">
              <w:rPr>
                <w:szCs w:val="22"/>
              </w:rPr>
              <w:t xml:space="preserve"> </w:t>
            </w:r>
            <w:r w:rsidR="003811CC" w:rsidRPr="00405713">
              <w:rPr>
                <w:szCs w:val="22"/>
              </w:rPr>
              <w:t>20</w:t>
            </w:r>
            <w:r w:rsidR="00E9628C" w:rsidRPr="00405713">
              <w:rPr>
                <w:szCs w:val="22"/>
              </w:rPr>
              <w:t>20</w:t>
            </w:r>
          </w:p>
        </w:tc>
        <w:tc>
          <w:tcPr>
            <w:tcW w:w="2268" w:type="dxa"/>
          </w:tcPr>
          <w:p w14:paraId="35AC001C" w14:textId="77777777" w:rsidR="003811CC" w:rsidRPr="00405713" w:rsidRDefault="003811CC" w:rsidP="003811CC">
            <w:pPr>
              <w:jc w:val="center"/>
              <w:rPr>
                <w:szCs w:val="22"/>
              </w:rPr>
            </w:pPr>
            <w:r w:rsidRPr="00405713">
              <w:rPr>
                <w:szCs w:val="22"/>
              </w:rPr>
              <w:t>-</w:t>
            </w:r>
          </w:p>
        </w:tc>
      </w:tr>
      <w:tr w:rsidR="003811CC" w:rsidRPr="0076276C" w14:paraId="30CA6E91" w14:textId="77777777" w:rsidTr="00EF0485">
        <w:trPr>
          <w:jc w:val="center"/>
        </w:trPr>
        <w:tc>
          <w:tcPr>
            <w:tcW w:w="3969" w:type="dxa"/>
            <w:shd w:val="pct10" w:color="auto" w:fill="FFFFFF"/>
          </w:tcPr>
          <w:p w14:paraId="17FE81AB" w14:textId="77777777" w:rsidR="003811CC" w:rsidRPr="0076276C" w:rsidRDefault="003811CC" w:rsidP="003811CC">
            <w:pPr>
              <w:jc w:val="both"/>
              <w:rPr>
                <w:b/>
                <w:szCs w:val="22"/>
              </w:rPr>
            </w:pPr>
            <w:r w:rsidRPr="0076276C">
              <w:rPr>
                <w:b/>
                <w:szCs w:val="22"/>
              </w:rPr>
              <w:t>Date limite de soumission des offres</w:t>
            </w:r>
          </w:p>
        </w:tc>
        <w:tc>
          <w:tcPr>
            <w:tcW w:w="2056" w:type="dxa"/>
          </w:tcPr>
          <w:p w14:paraId="19C14CFF" w14:textId="77777777" w:rsidR="003811CC" w:rsidRPr="00405713" w:rsidRDefault="0003285C" w:rsidP="00C6373C">
            <w:pPr>
              <w:rPr>
                <w:b/>
              </w:rPr>
            </w:pPr>
            <w:r>
              <w:rPr>
                <w:b/>
                <w:szCs w:val="22"/>
              </w:rPr>
              <w:t>vendredi 22</w:t>
            </w:r>
            <w:r w:rsidR="00A057D6">
              <w:rPr>
                <w:b/>
                <w:szCs w:val="22"/>
              </w:rPr>
              <w:t xml:space="preserve"> </w:t>
            </w:r>
            <w:r w:rsidR="007D6C9D">
              <w:rPr>
                <w:b/>
                <w:szCs w:val="22"/>
              </w:rPr>
              <w:t>mai</w:t>
            </w:r>
            <w:r w:rsidR="00A057D6">
              <w:rPr>
                <w:b/>
                <w:szCs w:val="22"/>
              </w:rPr>
              <w:t xml:space="preserve"> </w:t>
            </w:r>
            <w:r w:rsidR="003811CC" w:rsidRPr="00405713">
              <w:rPr>
                <w:b/>
                <w:szCs w:val="22"/>
              </w:rPr>
              <w:t>20</w:t>
            </w:r>
            <w:r w:rsidR="00E9628C" w:rsidRPr="00405713">
              <w:rPr>
                <w:b/>
                <w:szCs w:val="22"/>
              </w:rPr>
              <w:t>20</w:t>
            </w:r>
          </w:p>
        </w:tc>
        <w:tc>
          <w:tcPr>
            <w:tcW w:w="2268" w:type="dxa"/>
          </w:tcPr>
          <w:p w14:paraId="27B39E3E" w14:textId="77777777" w:rsidR="003811CC" w:rsidRPr="00405713" w:rsidRDefault="003811CC" w:rsidP="00785D64">
            <w:pPr>
              <w:jc w:val="center"/>
              <w:rPr>
                <w:b/>
                <w:szCs w:val="22"/>
              </w:rPr>
            </w:pPr>
            <w:r w:rsidRPr="00405713">
              <w:rPr>
                <w:b/>
                <w:szCs w:val="22"/>
              </w:rPr>
              <w:t>1</w:t>
            </w:r>
            <w:r w:rsidR="00E9628C" w:rsidRPr="00405713">
              <w:rPr>
                <w:b/>
                <w:szCs w:val="22"/>
              </w:rPr>
              <w:t xml:space="preserve">0 </w:t>
            </w:r>
            <w:r w:rsidRPr="00405713">
              <w:rPr>
                <w:b/>
                <w:szCs w:val="22"/>
              </w:rPr>
              <w:t>h00mn</w:t>
            </w:r>
            <w:r w:rsidR="001D091C" w:rsidRPr="00405713">
              <w:rPr>
                <w:b/>
                <w:szCs w:val="22"/>
              </w:rPr>
              <w:t>*</w:t>
            </w:r>
          </w:p>
        </w:tc>
      </w:tr>
      <w:tr w:rsidR="00D46124" w:rsidRPr="0076276C" w14:paraId="0A6291BB" w14:textId="77777777" w:rsidTr="00EF0485">
        <w:trPr>
          <w:jc w:val="center"/>
        </w:trPr>
        <w:tc>
          <w:tcPr>
            <w:tcW w:w="3969" w:type="dxa"/>
            <w:shd w:val="pct10" w:color="auto" w:fill="FFFFFF"/>
          </w:tcPr>
          <w:p w14:paraId="6100736F" w14:textId="77777777" w:rsidR="00D46124" w:rsidRPr="0076276C" w:rsidRDefault="00D46124" w:rsidP="00D46124">
            <w:pPr>
              <w:jc w:val="both"/>
              <w:rPr>
                <w:b/>
                <w:szCs w:val="22"/>
              </w:rPr>
            </w:pPr>
            <w:r w:rsidRPr="0076276C">
              <w:rPr>
                <w:b/>
                <w:szCs w:val="22"/>
              </w:rPr>
              <w:t>Séance d’ouverture des offres</w:t>
            </w:r>
          </w:p>
        </w:tc>
        <w:tc>
          <w:tcPr>
            <w:tcW w:w="2056" w:type="dxa"/>
          </w:tcPr>
          <w:p w14:paraId="69596375" w14:textId="77777777" w:rsidR="00D46124" w:rsidRPr="00405713" w:rsidRDefault="0003285C" w:rsidP="00405713">
            <w:pPr>
              <w:jc w:val="center"/>
              <w:rPr>
                <w:szCs w:val="22"/>
              </w:rPr>
            </w:pPr>
            <w:r>
              <w:rPr>
                <w:b/>
                <w:szCs w:val="22"/>
              </w:rPr>
              <w:t xml:space="preserve">mercredi 27 </w:t>
            </w:r>
            <w:r w:rsidR="007D6C9D">
              <w:rPr>
                <w:b/>
                <w:szCs w:val="22"/>
              </w:rPr>
              <w:t>mai</w:t>
            </w:r>
            <w:r w:rsidR="00E9628C" w:rsidRPr="00405713">
              <w:rPr>
                <w:b/>
                <w:szCs w:val="22"/>
              </w:rPr>
              <w:t xml:space="preserve">  2020</w:t>
            </w:r>
          </w:p>
        </w:tc>
        <w:tc>
          <w:tcPr>
            <w:tcW w:w="2268" w:type="dxa"/>
          </w:tcPr>
          <w:p w14:paraId="25495C31" w14:textId="77777777" w:rsidR="00D46124" w:rsidRPr="00405713" w:rsidRDefault="00D46124" w:rsidP="00EE0734">
            <w:pPr>
              <w:jc w:val="center"/>
              <w:rPr>
                <w:szCs w:val="22"/>
              </w:rPr>
            </w:pPr>
            <w:r w:rsidRPr="00405713">
              <w:rPr>
                <w:szCs w:val="22"/>
              </w:rPr>
              <w:t>0</w:t>
            </w:r>
            <w:r w:rsidR="00E91796">
              <w:rPr>
                <w:szCs w:val="22"/>
              </w:rPr>
              <w:t>9</w:t>
            </w:r>
            <w:r w:rsidRPr="00405713">
              <w:rPr>
                <w:szCs w:val="22"/>
              </w:rPr>
              <w:t xml:space="preserve"> h</w:t>
            </w:r>
            <w:r w:rsidR="00EE0734" w:rsidRPr="00405713">
              <w:rPr>
                <w:szCs w:val="22"/>
              </w:rPr>
              <w:t>0</w:t>
            </w:r>
            <w:r w:rsidR="00EF0485" w:rsidRPr="00405713">
              <w:rPr>
                <w:szCs w:val="22"/>
              </w:rPr>
              <w:t>0mn</w:t>
            </w:r>
            <w:r w:rsidR="001D091C" w:rsidRPr="00405713">
              <w:rPr>
                <w:szCs w:val="22"/>
              </w:rPr>
              <w:t>*</w:t>
            </w:r>
          </w:p>
        </w:tc>
      </w:tr>
      <w:tr w:rsidR="00F20EA8" w:rsidRPr="0076276C" w14:paraId="10DE50ED" w14:textId="77777777" w:rsidTr="00EF0485">
        <w:trPr>
          <w:jc w:val="center"/>
        </w:trPr>
        <w:tc>
          <w:tcPr>
            <w:tcW w:w="3969" w:type="dxa"/>
            <w:shd w:val="pct10" w:color="auto" w:fill="FFFFFF"/>
          </w:tcPr>
          <w:p w14:paraId="027D62D1" w14:textId="77777777" w:rsidR="00F20EA8" w:rsidRPr="0076276C" w:rsidRDefault="00F20EA8" w:rsidP="00B20148">
            <w:pPr>
              <w:tabs>
                <w:tab w:val="left" w:pos="851"/>
              </w:tabs>
              <w:jc w:val="both"/>
              <w:rPr>
                <w:b/>
                <w:szCs w:val="22"/>
              </w:rPr>
            </w:pPr>
            <w:r w:rsidRPr="0076276C">
              <w:rPr>
                <w:b/>
                <w:szCs w:val="22"/>
              </w:rPr>
              <w:t>Notification de l’attribution à l’attributaire</w:t>
            </w:r>
          </w:p>
        </w:tc>
        <w:tc>
          <w:tcPr>
            <w:tcW w:w="2056" w:type="dxa"/>
          </w:tcPr>
          <w:p w14:paraId="1F44A207" w14:textId="77777777" w:rsidR="00F20EA8" w:rsidRPr="00405713" w:rsidRDefault="00E91796" w:rsidP="00C6373C">
            <w:pPr>
              <w:tabs>
                <w:tab w:val="left" w:pos="851"/>
              </w:tabs>
              <w:jc w:val="center"/>
              <w:rPr>
                <w:szCs w:val="22"/>
              </w:rPr>
            </w:pPr>
            <w:r>
              <w:rPr>
                <w:szCs w:val="22"/>
              </w:rPr>
              <w:t>juin</w:t>
            </w:r>
            <w:r w:rsidR="002B5BAC" w:rsidRPr="00405713">
              <w:rPr>
                <w:szCs w:val="22"/>
              </w:rPr>
              <w:t xml:space="preserve"> 20</w:t>
            </w:r>
            <w:r w:rsidR="00C6373C" w:rsidRPr="00405713">
              <w:rPr>
                <w:szCs w:val="22"/>
              </w:rPr>
              <w:t>20</w:t>
            </w:r>
            <w:r w:rsidR="001D091C" w:rsidRPr="00405713">
              <w:rPr>
                <w:szCs w:val="22"/>
              </w:rPr>
              <w:t>**</w:t>
            </w:r>
          </w:p>
        </w:tc>
        <w:tc>
          <w:tcPr>
            <w:tcW w:w="2268" w:type="dxa"/>
          </w:tcPr>
          <w:p w14:paraId="27089F91" w14:textId="77777777" w:rsidR="00F20EA8" w:rsidRPr="00405713" w:rsidRDefault="00F20EA8" w:rsidP="00B20148">
            <w:pPr>
              <w:tabs>
                <w:tab w:val="left" w:pos="851"/>
              </w:tabs>
              <w:jc w:val="center"/>
              <w:rPr>
                <w:szCs w:val="22"/>
              </w:rPr>
            </w:pPr>
            <w:r w:rsidRPr="00405713">
              <w:rPr>
                <w:szCs w:val="22"/>
              </w:rPr>
              <w:t>-</w:t>
            </w:r>
          </w:p>
        </w:tc>
      </w:tr>
      <w:tr w:rsidR="00F20EA8" w:rsidRPr="0076276C" w14:paraId="2645D4FE" w14:textId="77777777" w:rsidTr="00EF0485">
        <w:trPr>
          <w:jc w:val="center"/>
        </w:trPr>
        <w:tc>
          <w:tcPr>
            <w:tcW w:w="3969" w:type="dxa"/>
            <w:shd w:val="pct10" w:color="auto" w:fill="FFFFFF"/>
          </w:tcPr>
          <w:p w14:paraId="3BD34002" w14:textId="77777777" w:rsidR="00F20EA8" w:rsidRPr="0076276C" w:rsidRDefault="00F20EA8" w:rsidP="00B20148">
            <w:pPr>
              <w:tabs>
                <w:tab w:val="left" w:pos="851"/>
              </w:tabs>
              <w:jc w:val="both"/>
              <w:rPr>
                <w:b/>
                <w:szCs w:val="22"/>
              </w:rPr>
            </w:pPr>
            <w:r w:rsidRPr="0076276C">
              <w:rPr>
                <w:b/>
                <w:szCs w:val="22"/>
              </w:rPr>
              <w:t>Signature du contrat</w:t>
            </w:r>
          </w:p>
        </w:tc>
        <w:tc>
          <w:tcPr>
            <w:tcW w:w="2056" w:type="dxa"/>
          </w:tcPr>
          <w:p w14:paraId="324B5123" w14:textId="77777777" w:rsidR="00F20EA8" w:rsidRPr="00405713" w:rsidRDefault="0003285C" w:rsidP="00C6373C">
            <w:pPr>
              <w:tabs>
                <w:tab w:val="left" w:pos="851"/>
              </w:tabs>
              <w:jc w:val="center"/>
              <w:rPr>
                <w:szCs w:val="22"/>
              </w:rPr>
            </w:pPr>
            <w:r>
              <w:rPr>
                <w:szCs w:val="22"/>
              </w:rPr>
              <w:t>juillet</w:t>
            </w:r>
            <w:r w:rsidR="002B5BAC" w:rsidRPr="00405713">
              <w:rPr>
                <w:szCs w:val="22"/>
              </w:rPr>
              <w:t xml:space="preserve"> 20</w:t>
            </w:r>
            <w:r w:rsidR="00C6373C" w:rsidRPr="00405713">
              <w:rPr>
                <w:szCs w:val="22"/>
              </w:rPr>
              <w:t>20</w:t>
            </w:r>
            <w:r w:rsidR="001D091C" w:rsidRPr="00405713">
              <w:rPr>
                <w:szCs w:val="22"/>
              </w:rPr>
              <w:t>**</w:t>
            </w:r>
          </w:p>
        </w:tc>
        <w:tc>
          <w:tcPr>
            <w:tcW w:w="2268" w:type="dxa"/>
          </w:tcPr>
          <w:p w14:paraId="0E747F57" w14:textId="77777777" w:rsidR="00F20EA8" w:rsidRPr="00405713" w:rsidRDefault="00F20EA8" w:rsidP="00374637">
            <w:pPr>
              <w:tabs>
                <w:tab w:val="left" w:pos="851"/>
              </w:tabs>
              <w:jc w:val="center"/>
              <w:rPr>
                <w:szCs w:val="22"/>
              </w:rPr>
            </w:pPr>
            <w:r w:rsidRPr="00405713">
              <w:rPr>
                <w:szCs w:val="22"/>
              </w:rPr>
              <w:t>-</w:t>
            </w:r>
          </w:p>
        </w:tc>
      </w:tr>
    </w:tbl>
    <w:p w14:paraId="6008EA70" w14:textId="77777777" w:rsidR="00F20EA8" w:rsidRPr="0076276C" w:rsidRDefault="00F20EA8" w:rsidP="00F20EA8">
      <w:pPr>
        <w:tabs>
          <w:tab w:val="left" w:pos="851"/>
        </w:tabs>
        <w:jc w:val="both"/>
        <w:rPr>
          <w:b/>
          <w:szCs w:val="22"/>
        </w:rPr>
      </w:pPr>
      <w:r w:rsidRPr="0076276C">
        <w:rPr>
          <w:b/>
          <w:szCs w:val="22"/>
        </w:rPr>
        <w:t xml:space="preserve"> * Toutes les heures correspondent au fuseau horaire du pays du pouvoir adjudicateur</w:t>
      </w:r>
      <w:r w:rsidRPr="0076276C">
        <w:rPr>
          <w:b/>
          <w:szCs w:val="22"/>
        </w:rPr>
        <w:br/>
        <w:t>** Date provisoire</w:t>
      </w:r>
    </w:p>
    <w:p w14:paraId="5116C68B" w14:textId="77777777" w:rsidR="0047783A" w:rsidRPr="0076276C" w:rsidRDefault="00F433DB" w:rsidP="00F433DB">
      <w:pPr>
        <w:rPr>
          <w:b/>
          <w:bCs/>
          <w:szCs w:val="22"/>
        </w:rPr>
      </w:pPr>
      <w:bookmarkStart w:id="9" w:name="_Toc42488072"/>
      <w:r w:rsidRPr="0076276C">
        <w:rPr>
          <w:b/>
          <w:bCs/>
          <w:szCs w:val="22"/>
        </w:rPr>
        <w:t>3.</w:t>
      </w:r>
      <w:r w:rsidR="00D917BF">
        <w:rPr>
          <w:b/>
          <w:bCs/>
          <w:szCs w:val="22"/>
        </w:rPr>
        <w:t xml:space="preserve"> </w:t>
      </w:r>
      <w:r w:rsidR="0047783A" w:rsidRPr="0076276C">
        <w:rPr>
          <w:b/>
          <w:bCs/>
          <w:szCs w:val="22"/>
        </w:rPr>
        <w:t>Participation</w:t>
      </w:r>
      <w:bookmarkEnd w:id="9"/>
    </w:p>
    <w:p w14:paraId="71CBA600" w14:textId="77777777" w:rsidR="005C610A" w:rsidRPr="0076276C" w:rsidRDefault="000261C3" w:rsidP="000261C3">
      <w:pPr>
        <w:pStyle w:val="Titre2"/>
        <w:keepNext w:val="0"/>
        <w:numPr>
          <w:ilvl w:val="0"/>
          <w:numId w:val="0"/>
        </w:numPr>
        <w:jc w:val="both"/>
        <w:rPr>
          <w:szCs w:val="22"/>
        </w:rPr>
      </w:pPr>
      <w:r w:rsidRPr="0076276C">
        <w:rPr>
          <w:szCs w:val="22"/>
        </w:rPr>
        <w:t xml:space="preserve">3.1. </w:t>
      </w:r>
      <w:r w:rsidR="005C610A" w:rsidRPr="0076276C">
        <w:rPr>
          <w:szCs w:val="22"/>
        </w:rPr>
        <w:t>La participation est ouverte à égalité de conditions aux personnes physiques et aux personnes morales (qu’elles participent à titre individuel ou dans le cadre d’un groupement – consortium – de soumissionnaires) qui sont effectivement établies dans un État membre de l’Union européenne, dans un État ACP ou dans un pays ou sur un territoire autorisé par l’accord de partenariat ACP-CE au titre duquel le marché est financé. La participation est également ouverte aux organisations internationales.</w:t>
      </w:r>
    </w:p>
    <w:p w14:paraId="2CAC303C" w14:textId="77777777" w:rsidR="00552420" w:rsidRPr="0076276C" w:rsidRDefault="000261C3" w:rsidP="000261C3">
      <w:pPr>
        <w:pStyle w:val="Titre2"/>
        <w:keepNext w:val="0"/>
        <w:numPr>
          <w:ilvl w:val="0"/>
          <w:numId w:val="0"/>
        </w:numPr>
        <w:jc w:val="both"/>
        <w:rPr>
          <w:szCs w:val="22"/>
        </w:rPr>
      </w:pPr>
      <w:r w:rsidRPr="0076276C">
        <w:rPr>
          <w:szCs w:val="22"/>
        </w:rPr>
        <w:t xml:space="preserve">3.2   </w:t>
      </w:r>
      <w:r w:rsidR="00552420" w:rsidRPr="0076276C">
        <w:rPr>
          <w:szCs w:val="22"/>
        </w:rPr>
        <w:t>Ces conditions visent tous les ressortissants des États susmentionnés et toutes les entités légales, sociétés ou partenariats effectivement établis dans ces États. Pour prouver qu’ils remplissent les conditions d’admissibilité, les soumissionnaires qui sont des personnes morales doivent présenter les documents requis par la législation de ce pays.</w:t>
      </w:r>
    </w:p>
    <w:p w14:paraId="64C3265E" w14:textId="77777777" w:rsidR="00552420" w:rsidRPr="00F9726A" w:rsidRDefault="000261C3" w:rsidP="000261C3">
      <w:pPr>
        <w:pStyle w:val="Titre2"/>
        <w:keepNext w:val="0"/>
        <w:numPr>
          <w:ilvl w:val="0"/>
          <w:numId w:val="0"/>
        </w:numPr>
        <w:tabs>
          <w:tab w:val="left" w:pos="709"/>
        </w:tabs>
        <w:jc w:val="both"/>
      </w:pPr>
      <w:r w:rsidRPr="0076276C">
        <w:rPr>
          <w:szCs w:val="22"/>
        </w:rPr>
        <w:t xml:space="preserve">3.3. </w:t>
      </w:r>
      <w:r w:rsidR="00552420" w:rsidRPr="0076276C">
        <w:rPr>
          <w:szCs w:val="22"/>
        </w:rPr>
        <w:t>Les conditions d’admissibilité détaillées aux points 3.1 et 3.2 s’appliquent à tous les membres d’une entreprise commune/d’un consortium, à tous les sous-traitants ainsi qu’à toutes les entités aux capacités desquels le soumissionnaire a recours pour les critères de sélection. Tous les soumissionnaires, tous les membres d’une entreprise commune/d’un consortium, toutes les entités pourvoyeuses de capacités et tous les sous-traitants</w:t>
      </w:r>
      <w:r w:rsidR="00552420" w:rsidRPr="00F9726A">
        <w:t xml:space="preserve"> fournissant plus de 10 % des biens doivent certifier qu’ils remplissent ces conditions. Ils doivent prouver qu’ils remplissent les conditions d’admissibilité par des documents datés de moins d’un an avant la date limite de soumission des offres, établis conformément à leur droit national ou à la pratique ou par des copies des documents originaux relatifs à leur enregistrement et/ou à leur statut juridique, au lieu de leur enregistrement et/ou à leur siège statutaire ainsi que, s’il est différent, au siège de leur administration centrale. Le pouvoir adjudicateur peut accepter d’autres preuves satisfaisantes indiquant que ces conditions sont remplies.</w:t>
      </w:r>
    </w:p>
    <w:p w14:paraId="2DA3C34F" w14:textId="77777777" w:rsidR="00552420" w:rsidRPr="00F9726A" w:rsidRDefault="000261C3" w:rsidP="00533487">
      <w:pPr>
        <w:pStyle w:val="Titre2"/>
        <w:keepNext w:val="0"/>
        <w:numPr>
          <w:ilvl w:val="0"/>
          <w:numId w:val="0"/>
        </w:numPr>
        <w:tabs>
          <w:tab w:val="left" w:pos="709"/>
        </w:tabs>
        <w:jc w:val="both"/>
      </w:pPr>
      <w:r w:rsidRPr="00F9726A">
        <w:t xml:space="preserve">3.4. </w:t>
      </w:r>
      <w:r w:rsidR="00552420" w:rsidRPr="00F9726A">
        <w:t>Les personnes physiques ou morales qui se trouvent dans une des situations visées aux sections 2.4 (mesures restrictives de l’UE), 2.6.10.1 (critères d’exclusion) ou 2.6.10.1.2 (exclusion d’une procédure) du PRAG ne peuvent ni participer au présent appel d’offres ni se voir attribuer un marché. Si elles participent malgré tout au présent appel d'offre, leur offre sera considérée comme inadaptée ou irrégulière, selon le cas. Dans les cas énumérés dans la section 2.6.10.1 du PRAG, les soumissionnaires peuvent être exclus des procédures financées par l’UE et sont passibles de sanctions financières pouvant atteindre 10 % de la valeur totale du marché, conformément au règlement financier en vigueur. Ces informations peuvent être publiées sur le site internet de la Commission, conformément au règlement financier en vigueur. Les soumissionnaires doivent fournir des déclarations sur l’honneur</w:t>
      </w:r>
      <w:r w:rsidR="00552420" w:rsidRPr="00F9726A">
        <w:rPr>
          <w:rStyle w:val="Appelnotedebasdep"/>
        </w:rPr>
        <w:footnoteReference w:id="3"/>
      </w:r>
      <w:r w:rsidR="00552420" w:rsidRPr="00F9726A">
        <w:t xml:space="preserve"> certifiant qu’ils ne se trouvent dans aucune de ces situations d’exclusion. Les déclarations doivent concerner tous les membres d’une entreprise commune/d’un consortium. Les soumissionnaires qui se sont rendus coupables de fausses déclarations peuvent en outre être frappés de sanctions financières et d’exclusion, conformément au règlement financier en vigueur. Leur offre sera considérée comme irrégulière.</w:t>
      </w:r>
    </w:p>
    <w:p w14:paraId="7E887B65" w14:textId="77777777" w:rsidR="00552420" w:rsidRPr="00F9726A" w:rsidRDefault="00552420" w:rsidP="00533487">
      <w:pPr>
        <w:pStyle w:val="Titre2"/>
        <w:keepNext w:val="0"/>
        <w:numPr>
          <w:ilvl w:val="0"/>
          <w:numId w:val="0"/>
        </w:numPr>
        <w:jc w:val="both"/>
        <w:rPr>
          <w:szCs w:val="22"/>
        </w:rPr>
      </w:pPr>
      <w:r w:rsidRPr="00F9726A">
        <w:t>Les situations d’exclusion visées ci-dessus s’appliquent aussi à tous les membres d’une entreprise commune/d’un consortium, à tous les sous-traitants et à tous les fournisseurs des soumissionnaires, ainsi qu’à toutes les entités aux capacités desquelles le soumissionnaire a recours pour les critères de sélection. Lorsque le pouvoir adjudicateur le demande, le soumissionnaire/le contractant doit fournir une déclaration du sous-traitant envisagé attestant qu’il ne se trouve pas dans l’une des situations d’exclusion. En cas de doute à propos de cette déclaration, le pouvoir adjudicateur demandera des pièces justificatives attestant que le sous-traitant ne se trouve pas dans une situation d’exclusion.</w:t>
      </w:r>
    </w:p>
    <w:p w14:paraId="54F2DFC1" w14:textId="77777777" w:rsidR="00564300" w:rsidRPr="00F9726A" w:rsidRDefault="00B96288" w:rsidP="00564300">
      <w:pPr>
        <w:pStyle w:val="Titre2"/>
        <w:keepNext w:val="0"/>
        <w:numPr>
          <w:ilvl w:val="0"/>
          <w:numId w:val="0"/>
        </w:numPr>
        <w:tabs>
          <w:tab w:val="left" w:pos="8080"/>
        </w:tabs>
        <w:jc w:val="both"/>
      </w:pPr>
      <w:r w:rsidRPr="00F9726A">
        <w:t>3.</w:t>
      </w:r>
      <w:r w:rsidR="00E745CF" w:rsidRPr="00F9726A">
        <w:t>5</w:t>
      </w:r>
      <w:r w:rsidRPr="00F9726A">
        <w:t xml:space="preserve">. </w:t>
      </w:r>
      <w:r w:rsidR="00552420" w:rsidRPr="00F9726A">
        <w:t>Pour être admis à participer au présent appel d'offres, les soumissionnaires doivent apporter la preuve, à la satisfaction du pouvoir adjudicateur, qu’ils remplissent les conditions juridiques, techniques et financières requises et qu’ils ont les moyens nécessaires pour exécuter le marché d’une manière effective.</w:t>
      </w:r>
    </w:p>
    <w:p w14:paraId="047ED7F1" w14:textId="77777777" w:rsidR="00564300" w:rsidRPr="00F9726A" w:rsidRDefault="00533487" w:rsidP="00564300">
      <w:pPr>
        <w:pStyle w:val="Titre2"/>
        <w:keepNext w:val="0"/>
        <w:numPr>
          <w:ilvl w:val="0"/>
          <w:numId w:val="0"/>
        </w:numPr>
        <w:tabs>
          <w:tab w:val="left" w:pos="8080"/>
        </w:tabs>
        <w:jc w:val="both"/>
        <w:rPr>
          <w:sz w:val="16"/>
          <w:szCs w:val="16"/>
        </w:rPr>
      </w:pPr>
      <w:r w:rsidRPr="00F9726A">
        <w:t xml:space="preserve">3.6. </w:t>
      </w:r>
      <w:r w:rsidR="00564300" w:rsidRPr="00F9726A">
        <w:rPr>
          <w:szCs w:val="24"/>
          <w:lang w:val="fr-BE"/>
        </w:rPr>
        <w:t>Aucune sous-traitance n’est autorisée dans le cadre de ce marché.</w:t>
      </w:r>
    </w:p>
    <w:p w14:paraId="112EF073" w14:textId="77777777" w:rsidR="004F4F48" w:rsidRDefault="00C84D0A" w:rsidP="003A02FC">
      <w:pPr>
        <w:pStyle w:val="Titre1"/>
      </w:pPr>
      <w:bookmarkStart w:id="10" w:name="_Toc42488073"/>
      <w:r w:rsidRPr="00200CEB">
        <w:t>4</w:t>
      </w:r>
      <w:r w:rsidR="004C770B" w:rsidRPr="00200CEB">
        <w:t>.</w:t>
      </w:r>
      <w:r w:rsidR="00D917BF">
        <w:t xml:space="preserve"> </w:t>
      </w:r>
      <w:r w:rsidR="004F4F48" w:rsidRPr="00200CEB">
        <w:t>Origine</w:t>
      </w:r>
      <w:bookmarkEnd w:id="10"/>
    </w:p>
    <w:p w14:paraId="50CB3295" w14:textId="77777777" w:rsidR="004A0BB4" w:rsidRPr="00632C1D" w:rsidRDefault="004A0BB4" w:rsidP="00CE553F">
      <w:pPr>
        <w:numPr>
          <w:ilvl w:val="1"/>
          <w:numId w:val="27"/>
        </w:numPr>
        <w:spacing w:before="0" w:after="0"/>
        <w:ind w:left="0" w:firstLine="0"/>
        <w:jc w:val="both"/>
        <w:rPr>
          <w:rFonts w:eastAsia="Calibri"/>
          <w:snapToGrid/>
          <w:szCs w:val="22"/>
        </w:rPr>
      </w:pPr>
      <w:r w:rsidRPr="00632C1D">
        <w:rPr>
          <w:rFonts w:eastAsia="Calibri"/>
          <w:snapToGrid/>
          <w:szCs w:val="22"/>
        </w:rPr>
        <w:t>Sauf disposition contraire prévue dans le marché ou ci-après, tous les biens achetés dans le cadre du marché doivent provenir d’un État membre de l’Union européenne ou d’un pays ou territoire des régions couvertes et/ou autorisées par les instruments spécifiques applicables au programme indiqué au point 3.1 ci-dessus. À ces fins, on entend par «origine» l’endroit où les biens sont extraits, cultivés, produits ou manufacturés et/ou à partir duquel les services sont fournis. L’origine des biens doit être déterminée conformément aux accords internationaux en la matière (notamment les accords de l’OMC), intégrés dans la législation de l’UE sur les règles d’origine à des fins douanières : le code des douanes [règlement (CEE) n° 2913/92 du Conseil], et notamment ses articles 22 à 246, et ses dispositions d'application [règlement (CEE) n° 2454/93 de la Commission]. Les biens provenant de l’UE incluent les biens provenant des pays et territoires d’outre-mer.</w:t>
      </w:r>
    </w:p>
    <w:p w14:paraId="1E6070EC" w14:textId="77777777" w:rsidR="00D917BF" w:rsidRDefault="00D917BF" w:rsidP="00CE553F">
      <w:pPr>
        <w:widowControl w:val="0"/>
        <w:spacing w:before="100" w:after="100"/>
        <w:ind w:right="1"/>
        <w:jc w:val="both"/>
      </w:pPr>
      <w:r w:rsidRPr="00CE553F">
        <w:t>Tous les biens achetés dans le cadre du présent marché doivent provenir d’un ou de plusieurs des pays ci-dessus.</w:t>
      </w:r>
    </w:p>
    <w:p w14:paraId="74D8CBB2" w14:textId="77777777" w:rsidR="004A0BB4" w:rsidRPr="00632C1D" w:rsidRDefault="004A0BB4" w:rsidP="00CE553F">
      <w:pPr>
        <w:widowControl w:val="0"/>
        <w:spacing w:before="100" w:after="100"/>
        <w:ind w:right="1"/>
        <w:jc w:val="both"/>
      </w:pPr>
      <w:r w:rsidRPr="00632C1D">
        <w:t>Les soumissionnaires doivent fournir une déclaration signée par leur représentant par laquelle ils certifient qu’ils respectent cette exigence. Le soumissionnaire est tenu de s’assurer de l’exactitude des informations fournies. À défaut, il s’expose à une exclusion pour négligence de fausse déclaration. Pour plus de détails, voir la section 2.3.5. du PRAG.</w:t>
      </w:r>
    </w:p>
    <w:p w14:paraId="3C0B742F" w14:textId="77777777" w:rsidR="004A0BB4" w:rsidRPr="004A0BB4" w:rsidRDefault="004A0BB4" w:rsidP="004A0BB4">
      <w:r w:rsidRPr="00632C1D">
        <w:t>4.2</w:t>
      </w:r>
      <w:r w:rsidRPr="00632C1D">
        <w:tab/>
        <w:t>Lorsqu’ils soumettent leur offre, les soumissionnaires doivent déclarer expressément que tous les biens sont conformes aux exigences en matière d’origine et mentionner les pays d’origine. Il peut leur être demandé de fournir des informations complémentaires à cet égard</w:t>
      </w:r>
    </w:p>
    <w:p w14:paraId="1E75071E" w14:textId="77777777" w:rsidR="000D5217" w:rsidRDefault="006E7F54" w:rsidP="004A0BB4">
      <w:pPr>
        <w:snapToGrid w:val="0"/>
        <w:jc w:val="both"/>
        <w:outlineLvl w:val="1"/>
        <w:rPr>
          <w:b/>
        </w:rPr>
      </w:pPr>
      <w:bookmarkStart w:id="11" w:name="_Toc42488074"/>
      <w:r w:rsidRPr="006E7F54">
        <w:rPr>
          <w:b/>
        </w:rPr>
        <w:t xml:space="preserve">NB : Les équipements et matériels du lot n°1 bénéficient d'une dérogation à la règle d'origine. Toutefois, le soumissionnaire devra fournir </w:t>
      </w:r>
      <w:r w:rsidR="00D917BF">
        <w:rPr>
          <w:b/>
        </w:rPr>
        <w:t xml:space="preserve">un certificat d’origine et </w:t>
      </w:r>
      <w:r w:rsidRPr="006E7F54">
        <w:rPr>
          <w:b/>
        </w:rPr>
        <w:t>un certificat d’un distributeur agrée attestant la conformité des fournitures aux normes internationales pour ces équipements et matériels. La règle d’origine est requise pour le lot n°</w:t>
      </w:r>
      <w:r w:rsidR="0080508F">
        <w:rPr>
          <w:b/>
        </w:rPr>
        <w:t>2</w:t>
      </w:r>
      <w:r w:rsidR="00D917BF">
        <w:rPr>
          <w:b/>
        </w:rPr>
        <w:t>.</w:t>
      </w:r>
    </w:p>
    <w:p w14:paraId="0A9ECDC9" w14:textId="77777777" w:rsidR="0047783A" w:rsidRPr="00200CEB" w:rsidRDefault="00C84D0A" w:rsidP="000D5217">
      <w:pPr>
        <w:snapToGrid w:val="0"/>
        <w:jc w:val="both"/>
        <w:outlineLvl w:val="1"/>
        <w:rPr>
          <w:b/>
          <w:bCs/>
          <w:sz w:val="24"/>
          <w:szCs w:val="24"/>
        </w:rPr>
      </w:pPr>
      <w:r w:rsidRPr="00200CEB">
        <w:rPr>
          <w:b/>
          <w:bCs/>
          <w:sz w:val="24"/>
          <w:szCs w:val="24"/>
        </w:rPr>
        <w:t>5</w:t>
      </w:r>
      <w:r w:rsidR="00572A92" w:rsidRPr="00200CEB">
        <w:rPr>
          <w:b/>
          <w:bCs/>
          <w:sz w:val="24"/>
          <w:szCs w:val="24"/>
        </w:rPr>
        <w:t xml:space="preserve">. </w:t>
      </w:r>
      <w:r w:rsidR="0047783A" w:rsidRPr="00200CEB">
        <w:rPr>
          <w:b/>
          <w:bCs/>
          <w:sz w:val="24"/>
          <w:szCs w:val="24"/>
        </w:rPr>
        <w:t>Type de marché</w:t>
      </w:r>
      <w:bookmarkEnd w:id="11"/>
    </w:p>
    <w:p w14:paraId="0949613A" w14:textId="77777777" w:rsidR="00725D75" w:rsidRPr="00F9726A" w:rsidRDefault="00725D75" w:rsidP="00725D75">
      <w:pPr>
        <w:rPr>
          <w:szCs w:val="22"/>
          <w:lang w:val="fr-BE"/>
        </w:rPr>
      </w:pPr>
      <w:bookmarkStart w:id="12" w:name="_Toc42488075"/>
      <w:r w:rsidRPr="00F9726A">
        <w:rPr>
          <w:szCs w:val="22"/>
          <w:lang w:val="fr-BE"/>
        </w:rPr>
        <w:t>A prix unitaires.</w:t>
      </w:r>
    </w:p>
    <w:p w14:paraId="5F23B34D" w14:textId="77777777" w:rsidR="0047783A" w:rsidRPr="00200CEB" w:rsidRDefault="00C84D0A" w:rsidP="00572A92">
      <w:pPr>
        <w:rPr>
          <w:b/>
          <w:bCs/>
          <w:sz w:val="24"/>
          <w:szCs w:val="24"/>
        </w:rPr>
      </w:pPr>
      <w:r w:rsidRPr="00200CEB">
        <w:rPr>
          <w:b/>
          <w:bCs/>
          <w:sz w:val="24"/>
          <w:szCs w:val="24"/>
        </w:rPr>
        <w:t>6</w:t>
      </w:r>
      <w:r w:rsidR="00572A92" w:rsidRPr="00200CEB">
        <w:rPr>
          <w:b/>
          <w:bCs/>
          <w:sz w:val="24"/>
          <w:szCs w:val="24"/>
        </w:rPr>
        <w:t xml:space="preserve">. </w:t>
      </w:r>
      <w:r w:rsidR="0047783A" w:rsidRPr="00200CEB">
        <w:rPr>
          <w:b/>
          <w:bCs/>
          <w:sz w:val="24"/>
          <w:szCs w:val="24"/>
        </w:rPr>
        <w:t>Devise</w:t>
      </w:r>
      <w:bookmarkEnd w:id="12"/>
    </w:p>
    <w:p w14:paraId="77A28AE1" w14:textId="77777777" w:rsidR="0047783A" w:rsidRDefault="00725D75" w:rsidP="0075182F">
      <w:pPr>
        <w:rPr>
          <w:b/>
          <w:bCs/>
        </w:rPr>
      </w:pPr>
      <w:r w:rsidRPr="00F9726A">
        <w:t xml:space="preserve">Les offres devront être libellées en </w:t>
      </w:r>
      <w:r w:rsidR="00015669">
        <w:rPr>
          <w:b/>
        </w:rPr>
        <w:t>EURO</w:t>
      </w:r>
      <w:r w:rsidR="0075182F" w:rsidRPr="00F9726A">
        <w:rPr>
          <w:b/>
          <w:bCs/>
        </w:rPr>
        <w:t xml:space="preserve">. </w:t>
      </w:r>
    </w:p>
    <w:p w14:paraId="31B6C7E2" w14:textId="77777777" w:rsidR="0047783A" w:rsidRPr="00200CEB" w:rsidRDefault="00C84D0A" w:rsidP="00A867DD">
      <w:pPr>
        <w:rPr>
          <w:b/>
          <w:bCs/>
          <w:sz w:val="24"/>
          <w:szCs w:val="24"/>
        </w:rPr>
      </w:pPr>
      <w:bookmarkStart w:id="13" w:name="_Toc42488076"/>
      <w:r w:rsidRPr="00200CEB">
        <w:rPr>
          <w:b/>
          <w:bCs/>
          <w:sz w:val="24"/>
          <w:szCs w:val="24"/>
        </w:rPr>
        <w:t>7</w:t>
      </w:r>
      <w:r w:rsidR="00A867DD" w:rsidRPr="00200CEB">
        <w:rPr>
          <w:b/>
          <w:bCs/>
          <w:sz w:val="24"/>
          <w:szCs w:val="24"/>
        </w:rPr>
        <w:t xml:space="preserve">. </w:t>
      </w:r>
      <w:r w:rsidR="0047783A" w:rsidRPr="00200CEB">
        <w:rPr>
          <w:b/>
          <w:bCs/>
          <w:sz w:val="24"/>
          <w:szCs w:val="24"/>
        </w:rPr>
        <w:t>Lots</w:t>
      </w:r>
      <w:bookmarkEnd w:id="13"/>
    </w:p>
    <w:p w14:paraId="4C1F038A" w14:textId="77777777" w:rsidR="009B504B" w:rsidRPr="005D5ED9" w:rsidRDefault="009B504B" w:rsidP="009B504B">
      <w:pPr>
        <w:ind w:left="728" w:hanging="728"/>
        <w:jc w:val="both"/>
      </w:pPr>
      <w:r w:rsidRPr="005D5ED9">
        <w:t xml:space="preserve">Le soumissionnaire peut soumettre une offre pour un lot ou les </w:t>
      </w:r>
      <w:r w:rsidR="00D917BF">
        <w:t xml:space="preserve">deux </w:t>
      </w:r>
      <w:r w:rsidRPr="005D5ED9">
        <w:t>lots.</w:t>
      </w:r>
    </w:p>
    <w:p w14:paraId="5CD7A830" w14:textId="77777777" w:rsidR="009B504B" w:rsidRPr="005D5ED9" w:rsidRDefault="009B504B" w:rsidP="009B504B">
      <w:pPr>
        <w:ind w:left="728" w:hanging="728"/>
        <w:jc w:val="both"/>
      </w:pPr>
      <w:r w:rsidRPr="005D5ED9">
        <w:t>7.2</w:t>
      </w:r>
      <w:r w:rsidRPr="005D5ED9">
        <w:tab/>
        <w:t xml:space="preserve">Chaque lot fera l’objet d’un contrat distinct et les quantités indiquées pour les différents lots seront indivisibles. Le soumissionnaire doit offrir l’ensemble de la ou des quantité(s) indiquée(s) pour chaque lot. Les offres partielles ne doivent en aucun cas être prises en considération. </w:t>
      </w:r>
    </w:p>
    <w:p w14:paraId="585C1838" w14:textId="77777777" w:rsidR="009B504B" w:rsidRPr="005D5ED9" w:rsidRDefault="009B504B" w:rsidP="009B504B">
      <w:pPr>
        <w:ind w:left="728" w:hanging="728"/>
        <w:jc w:val="both"/>
      </w:pPr>
      <w:r w:rsidRPr="005D5ED9">
        <w:t>7.3</w:t>
      </w:r>
      <w:r w:rsidRPr="005D5ED9">
        <w:tab/>
        <w:t>Le soumissionnaire peut faire figurer dans son offre la remise globale qu’il consentirait en cas d’attribution de certains lots ou de tous les lots pour lesquels il a soumis une offre. La remise doit être clairement indiquée pour chaque lot de manière à pouvoir être annoncée lors de la séance publique d’ouverture des offres.</w:t>
      </w:r>
    </w:p>
    <w:p w14:paraId="601A13ED" w14:textId="77777777" w:rsidR="00FA4351" w:rsidRPr="00F9726A" w:rsidRDefault="009B504B" w:rsidP="00CE553F">
      <w:pPr>
        <w:ind w:left="720" w:hanging="720"/>
        <w:jc w:val="both"/>
        <w:rPr>
          <w:rFonts w:cs="Arial"/>
          <w:szCs w:val="22"/>
        </w:rPr>
      </w:pPr>
      <w:r w:rsidRPr="005D5ED9">
        <w:t>7.4</w:t>
      </w:r>
      <w:r w:rsidRPr="005D5ED9">
        <w:tab/>
        <w:t>L’attribution du marché se fera lot par lot, mais le pouvoir adjudicateur peut choisir la solution globale la plus avantageuse après avoir tenu compte des remises consenties</w:t>
      </w:r>
      <w:r w:rsidR="00FA4351" w:rsidRPr="00F9726A">
        <w:rPr>
          <w:rFonts w:cs="Arial"/>
          <w:szCs w:val="22"/>
        </w:rPr>
        <w:t>.</w:t>
      </w:r>
    </w:p>
    <w:p w14:paraId="637B6767" w14:textId="77777777" w:rsidR="0047783A" w:rsidRPr="00200CEB" w:rsidRDefault="00C84D0A" w:rsidP="00121433">
      <w:pPr>
        <w:widowControl w:val="0"/>
        <w:rPr>
          <w:b/>
          <w:bCs/>
          <w:sz w:val="24"/>
          <w:szCs w:val="24"/>
        </w:rPr>
      </w:pPr>
      <w:bookmarkStart w:id="14" w:name="_Toc42488077"/>
      <w:r w:rsidRPr="00200CEB">
        <w:rPr>
          <w:b/>
          <w:bCs/>
          <w:sz w:val="24"/>
          <w:szCs w:val="24"/>
        </w:rPr>
        <w:t>8</w:t>
      </w:r>
      <w:r w:rsidR="00A867DD" w:rsidRPr="00200CEB">
        <w:rPr>
          <w:b/>
          <w:bCs/>
          <w:sz w:val="24"/>
          <w:szCs w:val="24"/>
        </w:rPr>
        <w:t xml:space="preserve">. </w:t>
      </w:r>
      <w:r w:rsidR="0047783A" w:rsidRPr="00200CEB">
        <w:rPr>
          <w:b/>
          <w:bCs/>
          <w:sz w:val="24"/>
          <w:szCs w:val="24"/>
        </w:rPr>
        <w:t>Période de validité</w:t>
      </w:r>
      <w:bookmarkEnd w:id="14"/>
    </w:p>
    <w:p w14:paraId="103AC15F" w14:textId="77777777" w:rsidR="00BB4B41" w:rsidRPr="00F9726A" w:rsidRDefault="00C84D0A" w:rsidP="00121433">
      <w:pPr>
        <w:pStyle w:val="Titre2"/>
        <w:keepNext w:val="0"/>
        <w:widowControl w:val="0"/>
        <w:numPr>
          <w:ilvl w:val="0"/>
          <w:numId w:val="0"/>
        </w:numPr>
        <w:ind w:left="576" w:hanging="576"/>
        <w:jc w:val="both"/>
      </w:pPr>
      <w:r w:rsidRPr="00F9726A">
        <w:t>8</w:t>
      </w:r>
      <w:r w:rsidR="0047783A" w:rsidRPr="00F9726A">
        <w:t>.1</w:t>
      </w:r>
      <w:r w:rsidR="0047783A" w:rsidRPr="00F9726A">
        <w:tab/>
      </w:r>
      <w:bookmarkStart w:id="15" w:name="_Toc42488078"/>
      <w:bookmarkStart w:id="16" w:name="_Ref500330462"/>
      <w:r w:rsidR="00BB4B41" w:rsidRPr="00F9726A">
        <w:t>Les soumissionnaires restent liés par leur offre pendant une période de 90 jours à compter de la date limite de soumission des offres.</w:t>
      </w:r>
    </w:p>
    <w:p w14:paraId="39192304" w14:textId="77777777" w:rsidR="00BB4B41" w:rsidRPr="00F9726A" w:rsidRDefault="00037944" w:rsidP="00121433">
      <w:pPr>
        <w:pStyle w:val="Titre2"/>
        <w:keepNext w:val="0"/>
        <w:widowControl w:val="0"/>
        <w:numPr>
          <w:ilvl w:val="0"/>
          <w:numId w:val="0"/>
        </w:numPr>
        <w:jc w:val="both"/>
      </w:pPr>
      <w:r w:rsidRPr="00F9726A">
        <w:t xml:space="preserve">8.2    </w:t>
      </w:r>
      <w:r w:rsidR="00BB4B41" w:rsidRPr="00F9726A">
        <w:t>Dans des cas exceptionnels et avant l’expiration de la période initiale de validité de l’offre, le pouvoir adjudicateur peut demander par écrit aux soumissionnaires de prolonger cette période de 40 jours. Ces demandes et les réponses à ces demandes doivent être faites par écrit. Les soumissionnaires qui acceptent de prolonger la période de validité de leur offre ne seront pas autorisés à modifier leur offre et sont tenus de prolonger la validité de leur garantie de soumission afin de couvrir la période de validité révisée de l’offre. En cas de refus, leur participation à l’appel d'offres prend fin sans qu’ils perdent leur garantie de soumission. Lorsque le pouvoir adjudicateur est tenu d’obtenir la recommandation de l’instance visée dans la section 2.6.10.1.1 du PRAG, il peut demander, avant que celle-ci n’expire, que la période de validité des offres soit prolongée jusqu’à l’adoption de cette recommandation.</w:t>
      </w:r>
    </w:p>
    <w:p w14:paraId="14613190" w14:textId="77777777" w:rsidR="00BB4B41" w:rsidRDefault="0036182B" w:rsidP="0036182B">
      <w:pPr>
        <w:pStyle w:val="Titre2"/>
        <w:numPr>
          <w:ilvl w:val="0"/>
          <w:numId w:val="0"/>
        </w:numPr>
        <w:jc w:val="both"/>
      </w:pPr>
      <w:r w:rsidRPr="00F9726A">
        <w:t xml:space="preserve">8.3 </w:t>
      </w:r>
      <w:r w:rsidR="00BB4B41" w:rsidRPr="00F9726A">
        <w:t xml:space="preserve">L’attributaire reste engagé par son offre pendant une période supplémentaire de </w:t>
      </w:r>
      <w:r w:rsidR="009B504B">
        <w:t>6</w:t>
      </w:r>
      <w:r w:rsidR="00BB4B41" w:rsidRPr="00F9726A">
        <w:t>0 jours. La période supplémentaire est ajoutée à la période de validité de l’offre, quelle que soit la date de notification.</w:t>
      </w:r>
    </w:p>
    <w:p w14:paraId="6FB7245F" w14:textId="77777777" w:rsidR="00933688" w:rsidRDefault="00933688" w:rsidP="00933688"/>
    <w:p w14:paraId="5FFB4027" w14:textId="77777777" w:rsidR="0047783A" w:rsidRPr="005A428D" w:rsidRDefault="00C84D0A" w:rsidP="00BB4B41">
      <w:pPr>
        <w:ind w:left="567" w:hanging="567"/>
        <w:rPr>
          <w:b/>
          <w:bCs/>
          <w:sz w:val="24"/>
          <w:szCs w:val="24"/>
        </w:rPr>
      </w:pPr>
      <w:r w:rsidRPr="005A428D">
        <w:rPr>
          <w:b/>
          <w:bCs/>
          <w:sz w:val="24"/>
          <w:szCs w:val="24"/>
        </w:rPr>
        <w:t>9</w:t>
      </w:r>
      <w:r w:rsidR="00A867DD" w:rsidRPr="005A428D">
        <w:rPr>
          <w:b/>
          <w:bCs/>
          <w:sz w:val="24"/>
          <w:szCs w:val="24"/>
        </w:rPr>
        <w:t xml:space="preserve">. </w:t>
      </w:r>
      <w:r w:rsidR="0047783A" w:rsidRPr="005A428D">
        <w:rPr>
          <w:b/>
          <w:bCs/>
          <w:sz w:val="24"/>
          <w:szCs w:val="24"/>
        </w:rPr>
        <w:t xml:space="preserve">Langue des </w:t>
      </w:r>
      <w:bookmarkEnd w:id="15"/>
      <w:r w:rsidR="0047783A" w:rsidRPr="005A428D">
        <w:rPr>
          <w:b/>
          <w:bCs/>
          <w:sz w:val="24"/>
          <w:szCs w:val="24"/>
        </w:rPr>
        <w:t>offres</w:t>
      </w:r>
    </w:p>
    <w:bookmarkEnd w:id="16"/>
    <w:p w14:paraId="44D90AE2" w14:textId="77777777" w:rsidR="001176F6" w:rsidRPr="00F9726A" w:rsidRDefault="00E347C7" w:rsidP="001176F6">
      <w:pPr>
        <w:pStyle w:val="Titre2"/>
        <w:numPr>
          <w:ilvl w:val="0"/>
          <w:numId w:val="0"/>
        </w:numPr>
      </w:pPr>
      <w:r>
        <w:t xml:space="preserve">9.1 </w:t>
      </w:r>
      <w:r w:rsidR="001176F6" w:rsidRPr="00F9726A">
        <w:t xml:space="preserve">Les offres, la correspondance et les documents associés </w:t>
      </w:r>
      <w:r w:rsidR="00933688" w:rsidRPr="00F9726A">
        <w:t>aux offres échangées</w:t>
      </w:r>
      <w:r w:rsidR="001176F6" w:rsidRPr="00F9726A">
        <w:t xml:space="preserve"> entre le soumissionnaire et le pouvoir adjudicateur doivent être rédigés dans la langue de la procédure, à savoir le français.</w:t>
      </w:r>
    </w:p>
    <w:p w14:paraId="55835D76" w14:textId="77777777" w:rsidR="001176F6" w:rsidRPr="00F9726A" w:rsidRDefault="001176F6" w:rsidP="001176F6">
      <w:pPr>
        <w:pStyle w:val="Titre2"/>
        <w:keepNext w:val="0"/>
        <w:numPr>
          <w:ilvl w:val="0"/>
          <w:numId w:val="0"/>
        </w:numPr>
      </w:pPr>
      <w:r w:rsidRPr="00F9726A">
        <w:t>Si les pièces justificatives ne sont pas rédigées dans l’une des langues officielles de l’Union européenne, une traduction dans la langue de l’appel d’offres doit être jointe. Lorsque les documents sont rédigés dans une langue officielle de l’Union européenne autre que le français, il est vivement recommandé de fournir une traduction en français afin de faciliter leur évaluation.</w:t>
      </w:r>
    </w:p>
    <w:p w14:paraId="2BA55E25" w14:textId="77777777" w:rsidR="0047783A" w:rsidRPr="005A428D" w:rsidRDefault="00B52D4A" w:rsidP="001176F6">
      <w:pPr>
        <w:ind w:left="567" w:hanging="567"/>
        <w:jc w:val="both"/>
        <w:rPr>
          <w:b/>
          <w:bCs/>
          <w:sz w:val="24"/>
          <w:szCs w:val="24"/>
        </w:rPr>
      </w:pPr>
      <w:bookmarkStart w:id="17" w:name="_Toc42488079"/>
      <w:r w:rsidRPr="005A428D">
        <w:rPr>
          <w:b/>
          <w:bCs/>
          <w:sz w:val="24"/>
          <w:szCs w:val="24"/>
        </w:rPr>
        <w:t>1</w:t>
      </w:r>
      <w:r w:rsidR="00C84D0A" w:rsidRPr="005A428D">
        <w:rPr>
          <w:b/>
          <w:bCs/>
          <w:sz w:val="24"/>
          <w:szCs w:val="24"/>
        </w:rPr>
        <w:t>0</w:t>
      </w:r>
      <w:r w:rsidRPr="005A428D">
        <w:rPr>
          <w:b/>
          <w:bCs/>
          <w:sz w:val="24"/>
          <w:szCs w:val="24"/>
        </w:rPr>
        <w:t xml:space="preserve">. </w:t>
      </w:r>
      <w:r w:rsidR="00C85F12" w:rsidRPr="005A428D">
        <w:rPr>
          <w:b/>
          <w:bCs/>
          <w:sz w:val="24"/>
          <w:szCs w:val="24"/>
        </w:rPr>
        <w:t>Soumiss</w:t>
      </w:r>
      <w:r w:rsidR="0047783A" w:rsidRPr="005A428D">
        <w:rPr>
          <w:b/>
          <w:bCs/>
          <w:sz w:val="24"/>
          <w:szCs w:val="24"/>
        </w:rPr>
        <w:t>ion des offres</w:t>
      </w:r>
      <w:bookmarkEnd w:id="17"/>
    </w:p>
    <w:p w14:paraId="021988F6" w14:textId="77777777" w:rsidR="0047783A" w:rsidRPr="00F9726A" w:rsidRDefault="0047783A" w:rsidP="00DF7AAE">
      <w:pPr>
        <w:pStyle w:val="Titre2"/>
        <w:numPr>
          <w:ilvl w:val="0"/>
          <w:numId w:val="0"/>
        </w:numPr>
        <w:ind w:left="576" w:hanging="576"/>
        <w:jc w:val="both"/>
      </w:pPr>
      <w:bookmarkStart w:id="18" w:name="_Ref500326737"/>
      <w:r w:rsidRPr="00F9726A">
        <w:t>1</w:t>
      </w:r>
      <w:r w:rsidR="00C84D0A" w:rsidRPr="00F9726A">
        <w:t>0</w:t>
      </w:r>
      <w:r w:rsidR="009E2BF3" w:rsidRPr="00F9726A">
        <w:t xml:space="preserve">.1  </w:t>
      </w:r>
      <w:r w:rsidR="00D11646" w:rsidRPr="00F9726A">
        <w:t>Les offres</w:t>
      </w:r>
      <w:r w:rsidR="00DF7AAE" w:rsidRPr="00F9726A">
        <w:t xml:space="preserve"> doivent être envoyées au pouvoir adjudicateur avant la date limite indiquée au point 10.3. Elles doivent comporter tous les documents spécifiés au point 11 des présentes instructions et être envoyées à l’adresse </w:t>
      </w:r>
      <w:r w:rsidR="00D11646" w:rsidRPr="00F9726A">
        <w:t>suivante :</w:t>
      </w:r>
    </w:p>
    <w:bookmarkEnd w:id="18"/>
    <w:p w14:paraId="28A7FED7" w14:textId="77777777" w:rsidR="001A79CB" w:rsidRDefault="00113AD9" w:rsidP="001A79CB">
      <w:pPr>
        <w:keepNext/>
        <w:keepLines/>
        <w:tabs>
          <w:tab w:val="left" w:pos="540"/>
        </w:tabs>
        <w:spacing w:before="0" w:after="0"/>
        <w:ind w:left="567" w:hanging="567"/>
        <w:jc w:val="both"/>
        <w:outlineLvl w:val="0"/>
        <w:rPr>
          <w:b/>
        </w:rPr>
      </w:pPr>
      <w:r w:rsidRPr="00F9726A">
        <w:rPr>
          <w:b/>
        </w:rPr>
        <w:tab/>
      </w:r>
      <w:r w:rsidR="001A79CB">
        <w:rPr>
          <w:b/>
        </w:rPr>
        <w:t>Cellule d’Appui à l’Ordonnateur National du FED (CONFED)</w:t>
      </w:r>
    </w:p>
    <w:p w14:paraId="4FE83DCC" w14:textId="77777777" w:rsidR="001A79CB" w:rsidRDefault="001A79CB" w:rsidP="001A79CB">
      <w:pPr>
        <w:keepNext/>
        <w:keepLines/>
        <w:tabs>
          <w:tab w:val="left" w:pos="540"/>
        </w:tabs>
        <w:spacing w:before="0" w:after="0"/>
        <w:ind w:left="567" w:hanging="567"/>
        <w:jc w:val="both"/>
        <w:outlineLvl w:val="0"/>
        <w:rPr>
          <w:b/>
        </w:rPr>
      </w:pPr>
      <w:r>
        <w:rPr>
          <w:b/>
        </w:rPr>
        <w:tab/>
        <w:t xml:space="preserve">Ministère des Affaires Etrangères et de la Coopération Internationale </w:t>
      </w:r>
    </w:p>
    <w:p w14:paraId="1B9794BA" w14:textId="77777777" w:rsidR="001A79CB" w:rsidRDefault="001A79CB" w:rsidP="001A79CB">
      <w:pPr>
        <w:keepNext/>
        <w:keepLines/>
        <w:tabs>
          <w:tab w:val="left" w:pos="540"/>
        </w:tabs>
        <w:spacing w:before="0" w:after="0"/>
        <w:ind w:left="567" w:hanging="567"/>
        <w:jc w:val="both"/>
        <w:outlineLvl w:val="0"/>
        <w:rPr>
          <w:b/>
        </w:rPr>
      </w:pPr>
      <w:r>
        <w:rPr>
          <w:b/>
        </w:rPr>
        <w:tab/>
        <w:t xml:space="preserve">Koulouba Bamako </w:t>
      </w:r>
    </w:p>
    <w:p w14:paraId="21316057" w14:textId="77777777" w:rsidR="0075182F" w:rsidRPr="00F9726A" w:rsidRDefault="0075182F" w:rsidP="001A79CB">
      <w:pPr>
        <w:spacing w:before="0" w:after="0"/>
        <w:rPr>
          <w:sz w:val="12"/>
          <w:szCs w:val="12"/>
        </w:rPr>
      </w:pPr>
    </w:p>
    <w:p w14:paraId="7E49A8FE" w14:textId="77777777" w:rsidR="00185F8F" w:rsidRPr="00F9726A" w:rsidRDefault="00185F8F" w:rsidP="00185F8F">
      <w:pPr>
        <w:ind w:left="567"/>
        <w:jc w:val="both"/>
        <w:outlineLvl w:val="0"/>
      </w:pPr>
      <w:r w:rsidRPr="00F9726A">
        <w:t xml:space="preserve">Les offres doivent respecter les conditions </w:t>
      </w:r>
      <w:r w:rsidR="00FA76D3" w:rsidRPr="00F9726A">
        <w:t>suivantes :</w:t>
      </w:r>
    </w:p>
    <w:p w14:paraId="6AE50BBC" w14:textId="77777777" w:rsidR="00290D3D" w:rsidRPr="00F9726A" w:rsidRDefault="00290D3D" w:rsidP="00FA76D3">
      <w:pPr>
        <w:ind w:left="567" w:hanging="567"/>
        <w:jc w:val="both"/>
      </w:pPr>
      <w:r w:rsidRPr="00F9726A">
        <w:rPr>
          <w:szCs w:val="22"/>
        </w:rPr>
        <w:t>1</w:t>
      </w:r>
      <w:r w:rsidR="00C84D0A" w:rsidRPr="00F9726A">
        <w:rPr>
          <w:szCs w:val="22"/>
        </w:rPr>
        <w:t>0</w:t>
      </w:r>
      <w:r w:rsidRPr="00F9726A">
        <w:rPr>
          <w:szCs w:val="22"/>
        </w:rPr>
        <w:t>.2</w:t>
      </w:r>
      <w:r w:rsidRPr="00F9726A">
        <w:rPr>
          <w:szCs w:val="22"/>
        </w:rPr>
        <w:tab/>
      </w:r>
      <w:r w:rsidR="00FA76D3" w:rsidRPr="00F9726A">
        <w:t xml:space="preserve">Toutes les offres doivent être soumises sous la forme d’un exemplaire original unique, portant la mention « original », </w:t>
      </w:r>
      <w:r w:rsidRPr="00F9726A">
        <w:rPr>
          <w:szCs w:val="22"/>
        </w:rPr>
        <w:t>et trois (3) copies signées de la même façon que l'original et portant la mention</w:t>
      </w:r>
      <w:r w:rsidR="00CE54DD" w:rsidRPr="00F9726A">
        <w:rPr>
          <w:szCs w:val="22"/>
        </w:rPr>
        <w:t xml:space="preserve"> « copie »</w:t>
      </w:r>
      <w:r w:rsidRPr="00F9726A">
        <w:rPr>
          <w:szCs w:val="22"/>
        </w:rPr>
        <w:t xml:space="preserve">. </w:t>
      </w:r>
    </w:p>
    <w:p w14:paraId="7000280D" w14:textId="77777777" w:rsidR="00403AC2" w:rsidRPr="00A22AB4" w:rsidRDefault="00290D3D" w:rsidP="008219DF">
      <w:pPr>
        <w:ind w:left="567" w:hanging="567"/>
        <w:jc w:val="both"/>
        <w:rPr>
          <w:b/>
          <w:bCs/>
          <w:szCs w:val="22"/>
        </w:rPr>
      </w:pPr>
      <w:r w:rsidRPr="00F9726A">
        <w:rPr>
          <w:szCs w:val="22"/>
        </w:rPr>
        <w:t>1</w:t>
      </w:r>
      <w:r w:rsidR="00C84D0A" w:rsidRPr="00F9726A">
        <w:rPr>
          <w:szCs w:val="22"/>
        </w:rPr>
        <w:t>0</w:t>
      </w:r>
      <w:r w:rsidRPr="00F9726A">
        <w:rPr>
          <w:szCs w:val="22"/>
        </w:rPr>
        <w:t>.3</w:t>
      </w:r>
      <w:r w:rsidRPr="00F9726A">
        <w:rPr>
          <w:szCs w:val="22"/>
        </w:rPr>
        <w:tab/>
      </w:r>
      <w:r w:rsidR="00775F24" w:rsidRPr="00F9726A">
        <w:t xml:space="preserve">Toutes les offres doivent être soumises </w:t>
      </w:r>
      <w:r w:rsidR="00982631" w:rsidRPr="00F9726A">
        <w:rPr>
          <w:szCs w:val="22"/>
        </w:rPr>
        <w:t xml:space="preserve">au secrétariat </w:t>
      </w:r>
      <w:r w:rsidR="00982631">
        <w:rPr>
          <w:szCs w:val="22"/>
        </w:rPr>
        <w:t>de la CONFED</w:t>
      </w:r>
      <w:r w:rsidR="00A057D6">
        <w:rPr>
          <w:szCs w:val="22"/>
        </w:rPr>
        <w:t xml:space="preserve"> </w:t>
      </w:r>
      <w:r w:rsidRPr="00F9726A">
        <w:rPr>
          <w:szCs w:val="22"/>
        </w:rPr>
        <w:t xml:space="preserve">avant </w:t>
      </w:r>
      <w:r w:rsidR="00A12347" w:rsidRPr="00F9726A">
        <w:rPr>
          <w:szCs w:val="22"/>
        </w:rPr>
        <w:t xml:space="preserve">la date limite, </w:t>
      </w:r>
      <w:r w:rsidR="008219DF" w:rsidRPr="008D6554">
        <w:rPr>
          <w:szCs w:val="22"/>
        </w:rPr>
        <w:t xml:space="preserve">le </w:t>
      </w:r>
      <w:r w:rsidR="0003285C" w:rsidRPr="003A02FC">
        <w:rPr>
          <w:b/>
          <w:bCs/>
          <w:szCs w:val="22"/>
        </w:rPr>
        <w:t>22</w:t>
      </w:r>
      <w:r w:rsidR="008B37BC" w:rsidRPr="003A02FC">
        <w:rPr>
          <w:b/>
          <w:bCs/>
          <w:szCs w:val="22"/>
        </w:rPr>
        <w:t xml:space="preserve"> </w:t>
      </w:r>
      <w:r w:rsidR="00DF6EFA" w:rsidRPr="003A02FC">
        <w:rPr>
          <w:b/>
          <w:bCs/>
          <w:szCs w:val="22"/>
        </w:rPr>
        <w:t xml:space="preserve">mai </w:t>
      </w:r>
      <w:r w:rsidR="004372D4" w:rsidRPr="003A02FC">
        <w:rPr>
          <w:b/>
          <w:bCs/>
          <w:szCs w:val="22"/>
        </w:rPr>
        <w:t>20</w:t>
      </w:r>
      <w:r w:rsidR="00F4603B" w:rsidRPr="003A02FC">
        <w:rPr>
          <w:b/>
          <w:bCs/>
          <w:szCs w:val="22"/>
        </w:rPr>
        <w:t>20</w:t>
      </w:r>
      <w:r w:rsidR="00A057D6" w:rsidRPr="003A02FC">
        <w:rPr>
          <w:b/>
          <w:bCs/>
          <w:szCs w:val="22"/>
        </w:rPr>
        <w:t xml:space="preserve"> </w:t>
      </w:r>
      <w:r w:rsidRPr="003A02FC">
        <w:rPr>
          <w:b/>
          <w:bCs/>
          <w:szCs w:val="22"/>
        </w:rPr>
        <w:t xml:space="preserve">à </w:t>
      </w:r>
      <w:r w:rsidR="009B51D4" w:rsidRPr="003A02FC">
        <w:rPr>
          <w:b/>
          <w:bCs/>
          <w:szCs w:val="22"/>
        </w:rPr>
        <w:t>1</w:t>
      </w:r>
      <w:r w:rsidR="00F4603B" w:rsidRPr="003A02FC">
        <w:rPr>
          <w:b/>
          <w:bCs/>
          <w:szCs w:val="22"/>
        </w:rPr>
        <w:t>0h</w:t>
      </w:r>
      <w:r w:rsidR="00050416" w:rsidRPr="003A02FC">
        <w:rPr>
          <w:b/>
          <w:bCs/>
          <w:szCs w:val="22"/>
        </w:rPr>
        <w:t>00</w:t>
      </w:r>
      <w:r w:rsidR="00F4603B" w:rsidRPr="003A02FC">
        <w:rPr>
          <w:b/>
          <w:bCs/>
          <w:szCs w:val="22"/>
        </w:rPr>
        <w:t xml:space="preserve"> – heure de Bamako</w:t>
      </w:r>
      <w:r w:rsidRPr="003A02FC">
        <w:rPr>
          <w:b/>
          <w:bCs/>
          <w:szCs w:val="22"/>
        </w:rPr>
        <w:t>,</w:t>
      </w:r>
    </w:p>
    <w:p w14:paraId="510D6532" w14:textId="77777777" w:rsidR="00403AC2" w:rsidRDefault="00403AC2" w:rsidP="00403AC2">
      <w:pPr>
        <w:pStyle w:val="Titre2"/>
        <w:numPr>
          <w:ilvl w:val="0"/>
          <w:numId w:val="0"/>
        </w:numPr>
        <w:ind w:left="567"/>
        <w:rPr>
          <w:szCs w:val="22"/>
        </w:rPr>
      </w:pPr>
      <w:r w:rsidRPr="00C617C4">
        <w:rPr>
          <w:szCs w:val="22"/>
        </w:rPr>
        <w:t>a) soit par courrier soit par service de messagerie, auxquels cas le cachet de la poste ou la date du récépissé de dépôt font foi</w:t>
      </w:r>
      <w:r w:rsidRPr="00C617C4">
        <w:rPr>
          <w:rStyle w:val="Appelnotedebasdep"/>
          <w:szCs w:val="22"/>
        </w:rPr>
        <w:footnoteReference w:id="4"/>
      </w:r>
    </w:p>
    <w:p w14:paraId="09F00D5A" w14:textId="77777777" w:rsidR="00403AC2" w:rsidRPr="00C617C4" w:rsidRDefault="00403AC2" w:rsidP="00CA7835">
      <w:pPr>
        <w:pStyle w:val="Titre2"/>
        <w:numPr>
          <w:ilvl w:val="0"/>
          <w:numId w:val="0"/>
        </w:numPr>
        <w:ind w:left="567"/>
        <w:rPr>
          <w:szCs w:val="22"/>
        </w:rPr>
      </w:pPr>
      <w:r w:rsidRPr="00C617C4">
        <w:rPr>
          <w:szCs w:val="22"/>
        </w:rPr>
        <w:t xml:space="preserve">b) soit remises en main propre par le participant en personne ou par un agent directement dans les locaux du pouvoir adjudicateur, auquel cas l’accusé de réception fait foi. </w:t>
      </w:r>
    </w:p>
    <w:p w14:paraId="593CF588" w14:textId="77777777" w:rsidR="00290D3D" w:rsidRPr="00F9726A" w:rsidRDefault="00403AC2" w:rsidP="00CA7835">
      <w:pPr>
        <w:ind w:left="567"/>
        <w:jc w:val="both"/>
        <w:rPr>
          <w:szCs w:val="22"/>
        </w:rPr>
      </w:pPr>
      <w:r w:rsidRPr="00C617C4">
        <w:rPr>
          <w:szCs w:val="22"/>
        </w:rPr>
        <w:t>Le pouvoir adjudicateur peut, pour des raisons d'efficience administrative, rejeter toute candidature ou offre soumise à temps au service postal mais reçue, pour toute raison échappant au contrôle du pouvoir adjudicateur, après la date effective d'approbation de la liste des candidats présélectionnés ou du rapport d'évaluation, si le fait d'accepter des candidatures ou des offres soumises à temps mais arrivées tardivement risque de retarder exagérément la procédure d'évaluation ou de remettre en cause des décisions déjà prises et communiquées</w:t>
      </w:r>
      <w:r>
        <w:rPr>
          <w:szCs w:val="22"/>
        </w:rPr>
        <w:t>.</w:t>
      </w:r>
    </w:p>
    <w:p w14:paraId="12A45952" w14:textId="77777777" w:rsidR="00EE3C2D" w:rsidRPr="00F9726A" w:rsidRDefault="00290D3D" w:rsidP="00EE3C2D">
      <w:pPr>
        <w:pStyle w:val="Titre2"/>
        <w:numPr>
          <w:ilvl w:val="0"/>
          <w:numId w:val="0"/>
        </w:numPr>
        <w:ind w:left="576" w:hanging="576"/>
        <w:jc w:val="both"/>
      </w:pPr>
      <w:r w:rsidRPr="00F9726A">
        <w:rPr>
          <w:szCs w:val="22"/>
        </w:rPr>
        <w:t>1</w:t>
      </w:r>
      <w:r w:rsidR="00C84D0A" w:rsidRPr="00F9726A">
        <w:rPr>
          <w:szCs w:val="22"/>
        </w:rPr>
        <w:t>0</w:t>
      </w:r>
      <w:r w:rsidRPr="00F9726A">
        <w:rPr>
          <w:szCs w:val="22"/>
        </w:rPr>
        <w:t>.4</w:t>
      </w:r>
      <w:r w:rsidR="00EE3C2D" w:rsidRPr="00F9726A">
        <w:t xml:space="preserve">Toutes les offres, y compris leurs annexes et toutes les pièces justificatives, doivent être soumises dans une enveloppe scellée et porter pour seules </w:t>
      </w:r>
      <w:r w:rsidR="00D11646" w:rsidRPr="00F9726A">
        <w:t>mentions :</w:t>
      </w:r>
    </w:p>
    <w:p w14:paraId="46035C61" w14:textId="77777777" w:rsidR="00544B1B" w:rsidRPr="00F9726A" w:rsidRDefault="00544B1B" w:rsidP="00544B1B">
      <w:pPr>
        <w:tabs>
          <w:tab w:val="left" w:pos="709"/>
          <w:tab w:val="left" w:pos="1134"/>
        </w:tabs>
        <w:ind w:left="567"/>
      </w:pPr>
      <w:r w:rsidRPr="00F9726A">
        <w:t>a)</w:t>
      </w:r>
      <w:r w:rsidRPr="00F9726A">
        <w:tab/>
        <w:t>l’adresse indiquée ci-</w:t>
      </w:r>
      <w:r w:rsidR="00825667" w:rsidRPr="00F9726A">
        <w:t>dessus ;</w:t>
      </w:r>
    </w:p>
    <w:p w14:paraId="09FBDAEB" w14:textId="77777777" w:rsidR="00544B1B" w:rsidRPr="00F9726A" w:rsidRDefault="00544B1B" w:rsidP="00544B1B">
      <w:pPr>
        <w:tabs>
          <w:tab w:val="left" w:pos="1134"/>
        </w:tabs>
        <w:ind w:left="567"/>
      </w:pPr>
      <w:r w:rsidRPr="00F9726A">
        <w:t>b)</w:t>
      </w:r>
      <w:r w:rsidRPr="00F9726A">
        <w:tab/>
        <w:t xml:space="preserve">la référence du présent appel d’offres, à savoir, </w:t>
      </w:r>
      <w:r w:rsidR="002B369F" w:rsidRPr="0019259F">
        <w:rPr>
          <w:szCs w:val="22"/>
        </w:rPr>
        <w:t>EuropeAid/140-680/IH/SUP/ML</w:t>
      </w:r>
      <w:r w:rsidR="00825667" w:rsidRPr="008D6554">
        <w:t>.</w:t>
      </w:r>
    </w:p>
    <w:p w14:paraId="1E0A2F82" w14:textId="77777777" w:rsidR="00544B1B" w:rsidRPr="00F9726A" w:rsidRDefault="00544B1B" w:rsidP="00544B1B">
      <w:pPr>
        <w:tabs>
          <w:tab w:val="left" w:pos="1134"/>
        </w:tabs>
        <w:ind w:left="567"/>
      </w:pPr>
      <w:r w:rsidRPr="00F9726A">
        <w:t>c)</w:t>
      </w:r>
      <w:r w:rsidRPr="00F9726A">
        <w:tab/>
        <w:t xml:space="preserve">le cas échéant, le numéro du ou des lots pour lesquels le soumissionnaire présente une </w:t>
      </w:r>
      <w:r w:rsidR="00825667" w:rsidRPr="00F9726A">
        <w:t>offre ;</w:t>
      </w:r>
    </w:p>
    <w:p w14:paraId="07CD424E" w14:textId="77777777" w:rsidR="00544B1B" w:rsidRPr="00F9726A" w:rsidRDefault="00544B1B" w:rsidP="00544B1B">
      <w:pPr>
        <w:tabs>
          <w:tab w:val="left" w:pos="1134"/>
        </w:tabs>
        <w:ind w:left="1134" w:hanging="567"/>
      </w:pPr>
      <w:r w:rsidRPr="00F9726A">
        <w:t>d)</w:t>
      </w:r>
      <w:r w:rsidRPr="00F9726A">
        <w:tab/>
        <w:t xml:space="preserve">la mention « Ne pas ouvrir avant la séance d’ouverture des offres » </w:t>
      </w:r>
      <w:r w:rsidR="00D11646" w:rsidRPr="00F9726A">
        <w:t>;</w:t>
      </w:r>
    </w:p>
    <w:p w14:paraId="68756707" w14:textId="77777777" w:rsidR="00544B1B" w:rsidRPr="00F9726A" w:rsidRDefault="00544B1B" w:rsidP="00544B1B">
      <w:pPr>
        <w:tabs>
          <w:tab w:val="left" w:pos="1134"/>
        </w:tabs>
        <w:ind w:left="567"/>
      </w:pPr>
      <w:r w:rsidRPr="00F9726A">
        <w:t>e)</w:t>
      </w:r>
      <w:r w:rsidRPr="00F9726A">
        <w:tab/>
        <w:t>le nom du soumissionnaire.</w:t>
      </w:r>
    </w:p>
    <w:p w14:paraId="7AFE5653" w14:textId="77777777" w:rsidR="00544B1B" w:rsidRDefault="00544B1B" w:rsidP="00544B1B">
      <w:pPr>
        <w:ind w:left="567"/>
        <w:jc w:val="both"/>
        <w:outlineLvl w:val="0"/>
      </w:pPr>
      <w:r w:rsidRPr="00F9726A">
        <w:t>Les offres techniques et financières doivent être placées ensemble dans une enveloppe scellée. L’enveloppe doit ensuite être placée dans une autre enveloppe/colis scellé(e), à moins que leur volume ne nécessite une soumission distincte.</w:t>
      </w:r>
    </w:p>
    <w:p w14:paraId="0A42A5BE" w14:textId="77777777" w:rsidR="00933688" w:rsidRPr="00F9726A" w:rsidRDefault="00933688" w:rsidP="00544B1B">
      <w:pPr>
        <w:ind w:left="567"/>
        <w:jc w:val="both"/>
        <w:outlineLvl w:val="0"/>
      </w:pPr>
    </w:p>
    <w:p w14:paraId="39DD199B" w14:textId="77777777" w:rsidR="0047783A" w:rsidRPr="00A47ADD" w:rsidRDefault="00341674" w:rsidP="00341674">
      <w:pPr>
        <w:rPr>
          <w:b/>
          <w:bCs/>
          <w:sz w:val="24"/>
          <w:szCs w:val="24"/>
        </w:rPr>
      </w:pPr>
      <w:bookmarkStart w:id="19" w:name="_Toc42488080"/>
      <w:r w:rsidRPr="00A47ADD">
        <w:rPr>
          <w:b/>
          <w:bCs/>
          <w:sz w:val="24"/>
          <w:szCs w:val="24"/>
        </w:rPr>
        <w:t>1</w:t>
      </w:r>
      <w:r w:rsidR="00C84D0A" w:rsidRPr="00A47ADD">
        <w:rPr>
          <w:b/>
          <w:bCs/>
          <w:sz w:val="24"/>
          <w:szCs w:val="24"/>
        </w:rPr>
        <w:t>1</w:t>
      </w:r>
      <w:r w:rsidRPr="00A47ADD">
        <w:rPr>
          <w:b/>
          <w:bCs/>
          <w:sz w:val="24"/>
          <w:szCs w:val="24"/>
        </w:rPr>
        <w:t xml:space="preserve">. </w:t>
      </w:r>
      <w:r w:rsidR="0047783A" w:rsidRPr="00A47ADD">
        <w:rPr>
          <w:b/>
          <w:bCs/>
          <w:sz w:val="24"/>
          <w:szCs w:val="24"/>
        </w:rPr>
        <w:t>Contenu des offres</w:t>
      </w:r>
      <w:bookmarkEnd w:id="19"/>
    </w:p>
    <w:p w14:paraId="722C0FE5" w14:textId="77777777" w:rsidR="0047783A" w:rsidRPr="00F9726A" w:rsidRDefault="006D4CEC" w:rsidP="00377ABD">
      <w:pPr>
        <w:spacing w:after="0"/>
        <w:ind w:left="567"/>
        <w:jc w:val="both"/>
        <w:outlineLvl w:val="0"/>
      </w:pPr>
      <w:r w:rsidRPr="00F9726A">
        <w:t xml:space="preserve">Le non-respect des exigences ci-après constitue une irrégularité susceptible d’entraîner le rejet des offres. </w:t>
      </w:r>
      <w:r w:rsidR="00377ABD" w:rsidRPr="00F9726A">
        <w:t>Toutes les offres soumises doivent être conformes aux exigences prévues dans le dossier d’appel d’offres et comporter :</w:t>
      </w:r>
    </w:p>
    <w:p w14:paraId="1F6AB410" w14:textId="77777777" w:rsidR="00377ABD" w:rsidRPr="00F9726A" w:rsidRDefault="00377ABD" w:rsidP="00A47ADD">
      <w:pPr>
        <w:widowControl w:val="0"/>
        <w:ind w:left="567"/>
        <w:jc w:val="both"/>
        <w:outlineLvl w:val="0"/>
        <w:rPr>
          <w:b/>
          <w:szCs w:val="22"/>
          <w:u w:val="single"/>
        </w:rPr>
      </w:pPr>
      <w:r w:rsidRPr="00F9726A">
        <w:rPr>
          <w:b/>
          <w:szCs w:val="22"/>
          <w:u w:val="single"/>
        </w:rPr>
        <w:t>Partie 1 : Offre technique</w:t>
      </w:r>
    </w:p>
    <w:p w14:paraId="5B8A84A1" w14:textId="77777777" w:rsidR="00377ABD" w:rsidRPr="00F9726A" w:rsidRDefault="00377ABD" w:rsidP="00A47ADD">
      <w:pPr>
        <w:pStyle w:val="Titre2"/>
        <w:keepNext w:val="0"/>
        <w:widowControl w:val="0"/>
        <w:numPr>
          <w:ilvl w:val="0"/>
          <w:numId w:val="2"/>
        </w:numPr>
        <w:tabs>
          <w:tab w:val="clear" w:pos="1670"/>
          <w:tab w:val="num" w:pos="1134"/>
        </w:tabs>
        <w:spacing w:before="0" w:after="0"/>
        <w:ind w:left="1135" w:hanging="568"/>
        <w:jc w:val="both"/>
        <w:rPr>
          <w:szCs w:val="22"/>
        </w:rPr>
      </w:pPr>
      <w:r w:rsidRPr="00F9726A">
        <w:t>Une description détaillée des biens proposés, conformément aux spécifications techniques, incluant, le cas échéant, la documentation requise, notamment:</w:t>
      </w:r>
    </w:p>
    <w:p w14:paraId="6C0F04E1" w14:textId="77777777" w:rsidR="00377ABD" w:rsidRPr="00F4603B" w:rsidRDefault="00377ABD" w:rsidP="00C10E3E">
      <w:pPr>
        <w:widowControl w:val="0"/>
        <w:numPr>
          <w:ilvl w:val="1"/>
          <w:numId w:val="11"/>
        </w:numPr>
        <w:spacing w:after="0"/>
        <w:ind w:hanging="306"/>
        <w:rPr>
          <w:szCs w:val="22"/>
        </w:rPr>
      </w:pPr>
      <w:r w:rsidRPr="00F9726A">
        <w:t>la liste des pièces de rechange et des consommables recommandés par le fabricant</w:t>
      </w:r>
      <w:r w:rsidR="00F4603B">
        <w:t> ;</w:t>
      </w:r>
    </w:p>
    <w:p w14:paraId="173B1743" w14:textId="77777777" w:rsidR="00F4603B" w:rsidRDefault="00F4603B" w:rsidP="00F4603B">
      <w:pPr>
        <w:numPr>
          <w:ilvl w:val="1"/>
          <w:numId w:val="11"/>
        </w:numPr>
        <w:spacing w:after="0"/>
        <w:ind w:hanging="306"/>
        <w:jc w:val="both"/>
      </w:pPr>
      <w:r w:rsidRPr="00CF2886">
        <w:t xml:space="preserve">une proposition de service après-vente pendant </w:t>
      </w:r>
      <w:r w:rsidRPr="009148C0">
        <w:rPr>
          <w:color w:val="000000" w:themeColor="text1"/>
        </w:rPr>
        <w:t>un (1) an</w:t>
      </w:r>
      <w:r w:rsidR="00A057D6">
        <w:rPr>
          <w:color w:val="000000" w:themeColor="text1"/>
        </w:rPr>
        <w:t xml:space="preserve"> </w:t>
      </w:r>
      <w:r w:rsidRPr="00F771B5">
        <w:t>après la période de garantie;</w:t>
      </w:r>
    </w:p>
    <w:p w14:paraId="50F831FE" w14:textId="77777777" w:rsidR="00F4603B" w:rsidRDefault="002B369F" w:rsidP="00F4603B">
      <w:pPr>
        <w:spacing w:after="0"/>
        <w:ind w:left="993"/>
        <w:jc w:val="both"/>
        <w:rPr>
          <w:b/>
        </w:rPr>
      </w:pPr>
      <w:r>
        <w:rPr>
          <w:b/>
        </w:rPr>
        <w:t>Les soumissionnaires du</w:t>
      </w:r>
      <w:r w:rsidR="00F4603B" w:rsidRPr="00232C08">
        <w:rPr>
          <w:b/>
        </w:rPr>
        <w:t xml:space="preserve"> lot n°</w:t>
      </w:r>
      <w:r w:rsidR="0080508F">
        <w:rPr>
          <w:b/>
        </w:rPr>
        <w:t>2</w:t>
      </w:r>
      <w:r w:rsidR="00F4603B" w:rsidRPr="00232C08">
        <w:rPr>
          <w:b/>
        </w:rPr>
        <w:t xml:space="preserve">, </w:t>
      </w:r>
      <w:r>
        <w:rPr>
          <w:b/>
        </w:rPr>
        <w:t>doivent</w:t>
      </w:r>
      <w:r w:rsidR="00F4603B" w:rsidRPr="00232C08">
        <w:rPr>
          <w:b/>
        </w:rPr>
        <w:t xml:space="preserve"> fournir en plus les documents suivants :</w:t>
      </w:r>
    </w:p>
    <w:p w14:paraId="5CA2B025" w14:textId="77777777" w:rsidR="00F4603B" w:rsidRPr="009062A5" w:rsidRDefault="00F4603B" w:rsidP="00F4603B">
      <w:pPr>
        <w:widowControl w:val="0"/>
        <w:numPr>
          <w:ilvl w:val="1"/>
          <w:numId w:val="11"/>
        </w:numPr>
        <w:spacing w:after="0"/>
        <w:ind w:hanging="306"/>
      </w:pPr>
      <w:r w:rsidRPr="009062A5">
        <w:t>Une note détaillée de calcul de dimensionnement des équipements </w:t>
      </w:r>
    </w:p>
    <w:p w14:paraId="684C513B" w14:textId="77777777" w:rsidR="00F4603B" w:rsidRPr="00D85BCC" w:rsidRDefault="00F4603B" w:rsidP="00F4603B">
      <w:pPr>
        <w:numPr>
          <w:ilvl w:val="1"/>
          <w:numId w:val="11"/>
        </w:numPr>
        <w:spacing w:after="0"/>
        <w:ind w:left="993" w:firstLine="0"/>
        <w:jc w:val="both"/>
        <w:rPr>
          <w:color w:val="0070C0"/>
        </w:rPr>
      </w:pPr>
      <w:r w:rsidRPr="00D85BCC">
        <w:t xml:space="preserve">une proposition de formation </w:t>
      </w:r>
      <w:r w:rsidRPr="00D85BCC">
        <w:rPr>
          <w:color w:val="000000" w:themeColor="text1"/>
        </w:rPr>
        <w:t xml:space="preserve">sur </w:t>
      </w:r>
      <w:r>
        <w:rPr>
          <w:color w:val="000000" w:themeColor="text1"/>
        </w:rPr>
        <w:t>la mise en marche</w:t>
      </w:r>
      <w:r w:rsidR="002B369F">
        <w:rPr>
          <w:color w:val="000000" w:themeColor="text1"/>
        </w:rPr>
        <w:t>,</w:t>
      </w:r>
      <w:r>
        <w:rPr>
          <w:color w:val="000000" w:themeColor="text1"/>
        </w:rPr>
        <w:t xml:space="preserve"> l’utilisation efficiente du système</w:t>
      </w:r>
      <w:r w:rsidR="002B369F">
        <w:rPr>
          <w:color w:val="000000" w:themeColor="text1"/>
        </w:rPr>
        <w:t xml:space="preserve"> et son entretien courant</w:t>
      </w:r>
      <w:r w:rsidRPr="00D85BCC">
        <w:rPr>
          <w:color w:val="000000" w:themeColor="text1"/>
        </w:rPr>
        <w:t>.</w:t>
      </w:r>
    </w:p>
    <w:p w14:paraId="52D543D0" w14:textId="77777777" w:rsidR="00F4603B" w:rsidRPr="00F9726A" w:rsidRDefault="00F4603B" w:rsidP="00F4603B">
      <w:pPr>
        <w:widowControl w:val="0"/>
        <w:spacing w:after="0"/>
        <w:rPr>
          <w:szCs w:val="22"/>
        </w:rPr>
      </w:pPr>
    </w:p>
    <w:p w14:paraId="5A97544F" w14:textId="77777777" w:rsidR="00377ABD" w:rsidRPr="00F9726A" w:rsidRDefault="00377ABD" w:rsidP="00A47ADD">
      <w:pPr>
        <w:widowControl w:val="0"/>
        <w:ind w:left="567"/>
        <w:rPr>
          <w:szCs w:val="22"/>
        </w:rPr>
      </w:pPr>
      <w:r w:rsidRPr="00F9726A">
        <w:t xml:space="preserve">L’offre technique doit être présentée au moyen du modèle fourni (annexe II + III* - Offre technique du contractant), des précisions pouvant être ajoutées sur </w:t>
      </w:r>
      <w:r w:rsidR="00F0565D" w:rsidRPr="00F9726A">
        <w:t>des feuilles séparées</w:t>
      </w:r>
      <w:r w:rsidRPr="00F9726A">
        <w:t>, si nécessaire.</w:t>
      </w:r>
    </w:p>
    <w:p w14:paraId="7A8A3B0E" w14:textId="77777777" w:rsidR="00377ABD" w:rsidRDefault="00377ABD" w:rsidP="00A47ADD">
      <w:pPr>
        <w:widowControl w:val="0"/>
        <w:ind w:left="567"/>
        <w:jc w:val="both"/>
        <w:outlineLvl w:val="0"/>
        <w:rPr>
          <w:b/>
        </w:rPr>
      </w:pPr>
      <w:r w:rsidRPr="00F9726A">
        <w:rPr>
          <w:b/>
        </w:rPr>
        <w:t>Partie 2: offre financière:</w:t>
      </w:r>
    </w:p>
    <w:p w14:paraId="2408788E" w14:textId="77777777" w:rsidR="005262C0" w:rsidRPr="00CF2886" w:rsidRDefault="005262C0" w:rsidP="005262C0">
      <w:pPr>
        <w:numPr>
          <w:ilvl w:val="0"/>
          <w:numId w:val="2"/>
        </w:numPr>
        <w:tabs>
          <w:tab w:val="clear" w:pos="1670"/>
          <w:tab w:val="num" w:pos="1211"/>
        </w:tabs>
        <w:ind w:left="1208" w:hanging="641"/>
        <w:jc w:val="both"/>
        <w:rPr>
          <w:szCs w:val="22"/>
        </w:rPr>
      </w:pPr>
      <w:r w:rsidRPr="0066254F">
        <w:t>Une</w:t>
      </w:r>
      <w:r w:rsidRPr="00CF2886">
        <w:rPr>
          <w:szCs w:val="22"/>
        </w:rPr>
        <w:t xml:space="preserve"> offre financière, calculée sur une base DDP</w:t>
      </w:r>
      <w:r w:rsidRPr="00CF2886">
        <w:rPr>
          <w:rStyle w:val="Appelnotedebasdep"/>
          <w:szCs w:val="22"/>
        </w:rPr>
        <w:footnoteReference w:id="5"/>
      </w:r>
      <w:r w:rsidRPr="00CF2886">
        <w:rPr>
          <w:szCs w:val="22"/>
        </w:rPr>
        <w:t xml:space="preserve"> pour les biens proposés, incluant:</w:t>
      </w:r>
    </w:p>
    <w:p w14:paraId="7405ABC9" w14:textId="77777777" w:rsidR="005262C0" w:rsidRPr="00736EF0" w:rsidRDefault="005262C0" w:rsidP="00C10E3E">
      <w:pPr>
        <w:numPr>
          <w:ilvl w:val="1"/>
          <w:numId w:val="11"/>
        </w:numPr>
        <w:spacing w:after="0"/>
        <w:ind w:hanging="306"/>
        <w:jc w:val="both"/>
        <w:rPr>
          <w:szCs w:val="22"/>
        </w:rPr>
      </w:pPr>
      <w:r w:rsidRPr="00CF2886">
        <w:t xml:space="preserve">une offre financière pour les pièces de rechange et les consommables pour une utilisation </w:t>
      </w:r>
      <w:r w:rsidRPr="00736EF0">
        <w:t>pendant un (1) an avec la liste des prix par article;</w:t>
      </w:r>
    </w:p>
    <w:p w14:paraId="189C33CF" w14:textId="77777777" w:rsidR="005262C0" w:rsidRPr="00736EF0" w:rsidRDefault="005262C0" w:rsidP="00C10E3E">
      <w:pPr>
        <w:numPr>
          <w:ilvl w:val="1"/>
          <w:numId w:val="11"/>
        </w:numPr>
        <w:spacing w:after="0"/>
        <w:ind w:hanging="306"/>
        <w:jc w:val="both"/>
        <w:rPr>
          <w:szCs w:val="22"/>
        </w:rPr>
      </w:pPr>
      <w:r w:rsidRPr="00736EF0">
        <w:rPr>
          <w:szCs w:val="22"/>
        </w:rPr>
        <w:t>une offre financière pour le service après-vente pour  un (1) an</w:t>
      </w:r>
      <w:r w:rsidR="002B369F">
        <w:t>.</w:t>
      </w:r>
    </w:p>
    <w:p w14:paraId="3B7C545B" w14:textId="77777777" w:rsidR="005262C0" w:rsidRDefault="005262C0" w:rsidP="00E523DF">
      <w:pPr>
        <w:pStyle w:val="Titre2"/>
        <w:keepNext w:val="0"/>
        <w:numPr>
          <w:ilvl w:val="0"/>
          <w:numId w:val="0"/>
        </w:numPr>
        <w:spacing w:before="0"/>
        <w:ind w:left="567"/>
        <w:jc w:val="both"/>
      </w:pPr>
    </w:p>
    <w:p w14:paraId="2BBCFDD4" w14:textId="77777777" w:rsidR="00377ABD" w:rsidRDefault="00377ABD" w:rsidP="00E523DF">
      <w:pPr>
        <w:pStyle w:val="Titre2"/>
        <w:keepNext w:val="0"/>
        <w:numPr>
          <w:ilvl w:val="0"/>
          <w:numId w:val="0"/>
        </w:numPr>
        <w:spacing w:before="0"/>
        <w:ind w:left="567"/>
        <w:jc w:val="both"/>
      </w:pPr>
      <w:r w:rsidRPr="00F9726A">
        <w:t>Cette offre financière doit être présentée au moyen du modèle fourni (annexe IV*, Budget ventilé), des précisions pouvant être ajoutées sur des feuilles séparées, si nécessaire.</w:t>
      </w:r>
    </w:p>
    <w:p w14:paraId="0C626E88" w14:textId="77777777" w:rsidR="002B369F" w:rsidRPr="006E32A2" w:rsidRDefault="002B369F" w:rsidP="006E32A2">
      <w:pPr>
        <w:jc w:val="both"/>
        <w:rPr>
          <w:color w:val="000000" w:themeColor="text1"/>
        </w:rPr>
      </w:pPr>
      <w:r w:rsidRPr="006E32A2">
        <w:rPr>
          <w:color w:val="000000" w:themeColor="text1"/>
        </w:rPr>
        <w:t>NB : le coût de la formation</w:t>
      </w:r>
      <w:r w:rsidRPr="002B369F">
        <w:rPr>
          <w:color w:val="000000" w:themeColor="text1"/>
        </w:rPr>
        <w:t xml:space="preserve"> </w:t>
      </w:r>
      <w:r>
        <w:rPr>
          <w:color w:val="000000" w:themeColor="text1"/>
        </w:rPr>
        <w:t xml:space="preserve">à la mise en marche, à l’utilisation efficiente du système et à son entretien courant doit être inclus dans </w:t>
      </w:r>
      <w:r w:rsidR="00183474">
        <w:rPr>
          <w:color w:val="000000" w:themeColor="text1"/>
        </w:rPr>
        <w:t xml:space="preserve">le coût </w:t>
      </w:r>
      <w:r w:rsidR="004E6AE2">
        <w:rPr>
          <w:color w:val="000000" w:themeColor="text1"/>
        </w:rPr>
        <w:t>total</w:t>
      </w:r>
      <w:r w:rsidR="006E32A2">
        <w:rPr>
          <w:color w:val="000000" w:themeColor="text1"/>
        </w:rPr>
        <w:t xml:space="preserve"> qui fera l’objet de l’évaluation</w:t>
      </w:r>
      <w:r w:rsidR="00183474">
        <w:rPr>
          <w:color w:val="000000" w:themeColor="text1"/>
        </w:rPr>
        <w:t>.</w:t>
      </w:r>
      <w:r w:rsidR="004E6AE2">
        <w:rPr>
          <w:color w:val="000000" w:themeColor="text1"/>
        </w:rPr>
        <w:t xml:space="preserve"> Il doit apparaître distinctement dans l’offre financière (</w:t>
      </w:r>
      <w:r w:rsidR="006E32A2" w:rsidRPr="006E32A2">
        <w:rPr>
          <w:color w:val="000000" w:themeColor="text1"/>
        </w:rPr>
        <w:t>ANNEXE IV : Décomposition du budget (modèle d’offre financière)</w:t>
      </w:r>
      <w:r w:rsidR="006E32A2">
        <w:rPr>
          <w:color w:val="000000" w:themeColor="text1"/>
        </w:rPr>
        <w:t>).</w:t>
      </w:r>
      <w:r w:rsidR="004E6AE2">
        <w:rPr>
          <w:color w:val="000000" w:themeColor="text1"/>
        </w:rPr>
        <w:t xml:space="preserve"> </w:t>
      </w:r>
      <w:r w:rsidRPr="006E32A2">
        <w:rPr>
          <w:color w:val="000000" w:themeColor="text1"/>
        </w:rPr>
        <w:t xml:space="preserve"> </w:t>
      </w:r>
    </w:p>
    <w:p w14:paraId="373719F2" w14:textId="77777777" w:rsidR="00377ABD" w:rsidRPr="00F9726A" w:rsidRDefault="00377ABD" w:rsidP="007F5F48">
      <w:pPr>
        <w:keepNext/>
        <w:keepLines/>
        <w:spacing w:before="240" w:after="0"/>
        <w:ind w:left="567"/>
        <w:rPr>
          <w:b/>
          <w:szCs w:val="22"/>
        </w:rPr>
      </w:pPr>
      <w:r w:rsidRPr="00F9726A">
        <w:rPr>
          <w:b/>
        </w:rPr>
        <w:t>Partie 3: Documentation:</w:t>
      </w:r>
    </w:p>
    <w:p w14:paraId="57EB17C7" w14:textId="77777777" w:rsidR="00377ABD" w:rsidRPr="00F9726A" w:rsidRDefault="00377ABD" w:rsidP="00377ABD">
      <w:pPr>
        <w:keepNext/>
        <w:keepLines/>
        <w:tabs>
          <w:tab w:val="left" w:pos="993"/>
        </w:tabs>
        <w:spacing w:after="0"/>
        <w:ind w:left="567"/>
        <w:rPr>
          <w:szCs w:val="22"/>
        </w:rPr>
      </w:pPr>
      <w:r w:rsidRPr="00F9726A">
        <w:t>À fournir au moyen des modèles joints*:</w:t>
      </w:r>
    </w:p>
    <w:p w14:paraId="70FC1657" w14:textId="77777777" w:rsidR="00377ABD" w:rsidRPr="003A02FC" w:rsidRDefault="00377ABD" w:rsidP="00377ABD">
      <w:pPr>
        <w:numPr>
          <w:ilvl w:val="0"/>
          <w:numId w:val="2"/>
        </w:numPr>
        <w:tabs>
          <w:tab w:val="clear" w:pos="1670"/>
          <w:tab w:val="num" w:pos="1134"/>
        </w:tabs>
        <w:spacing w:after="0"/>
        <w:ind w:left="1134" w:hanging="567"/>
        <w:jc w:val="both"/>
        <w:rPr>
          <w:b/>
          <w:bCs/>
          <w:szCs w:val="22"/>
        </w:rPr>
      </w:pPr>
      <w:r w:rsidRPr="003A02FC">
        <w:t xml:space="preserve">La </w:t>
      </w:r>
      <w:r w:rsidRPr="003A02FC">
        <w:rPr>
          <w:b/>
        </w:rPr>
        <w:t>garantie de soumission originale signée</w:t>
      </w:r>
      <w:r w:rsidRPr="003A02FC">
        <w:t xml:space="preserve"> pour </w:t>
      </w:r>
      <w:r w:rsidR="007F5F48" w:rsidRPr="003A02FC">
        <w:t xml:space="preserve">un montant équivalent </w:t>
      </w:r>
      <w:r w:rsidR="009B504B" w:rsidRPr="003A02FC">
        <w:t xml:space="preserve">6860 euros </w:t>
      </w:r>
      <w:r w:rsidR="00617159" w:rsidRPr="003A02FC">
        <w:t>soit</w:t>
      </w:r>
      <w:r w:rsidR="009B504B" w:rsidRPr="003A02FC">
        <w:t xml:space="preserve"> 4 500 000 F CFA</w:t>
      </w:r>
      <w:r w:rsidR="00617159" w:rsidRPr="003A02FC">
        <w:t xml:space="preserve"> pour le lot n°1</w:t>
      </w:r>
      <w:r w:rsidR="0080508F" w:rsidRPr="003A02FC">
        <w:t xml:space="preserve"> </w:t>
      </w:r>
      <w:r w:rsidR="00394575" w:rsidRPr="003A02FC">
        <w:t xml:space="preserve">et </w:t>
      </w:r>
      <w:r w:rsidR="006F487C" w:rsidRPr="003A02FC">
        <w:t>534</w:t>
      </w:r>
      <w:r w:rsidR="00394575" w:rsidRPr="003A02FC">
        <w:t xml:space="preserve">0 euros soit </w:t>
      </w:r>
      <w:r w:rsidR="006F487C" w:rsidRPr="003A02FC">
        <w:t>3</w:t>
      </w:r>
      <w:r w:rsidR="00394575" w:rsidRPr="003A02FC">
        <w:t> 5</w:t>
      </w:r>
      <w:r w:rsidR="006F487C" w:rsidRPr="003A02FC">
        <w:t>0</w:t>
      </w:r>
      <w:r w:rsidR="00394575" w:rsidRPr="003A02FC">
        <w:t>0 000 FCFA pour le lot n°</w:t>
      </w:r>
      <w:r w:rsidR="0080508F" w:rsidRPr="003A02FC">
        <w:t>2</w:t>
      </w:r>
      <w:r w:rsidR="00A22AB4" w:rsidRPr="003A02FC">
        <w:rPr>
          <w:b/>
          <w:bCs/>
        </w:rPr>
        <w:t>;</w:t>
      </w:r>
    </w:p>
    <w:p w14:paraId="11F1FAC6" w14:textId="77777777" w:rsidR="00377ABD" w:rsidRPr="00F9726A" w:rsidRDefault="00377ABD" w:rsidP="00377ABD">
      <w:pPr>
        <w:numPr>
          <w:ilvl w:val="0"/>
          <w:numId w:val="2"/>
        </w:numPr>
        <w:tabs>
          <w:tab w:val="clear" w:pos="1670"/>
          <w:tab w:val="num" w:pos="1134"/>
        </w:tabs>
        <w:ind w:left="1134" w:hanging="567"/>
        <w:jc w:val="both"/>
        <w:rPr>
          <w:szCs w:val="22"/>
        </w:rPr>
      </w:pPr>
      <w:r w:rsidRPr="00F9726A">
        <w:t>Le</w:t>
      </w:r>
      <w:r w:rsidR="00555D51" w:rsidRPr="00F9726A">
        <w:t xml:space="preserve"> « bordereau</w:t>
      </w:r>
      <w:r w:rsidRPr="00F9726A">
        <w:t xml:space="preserve"> de soumission pour un marché de </w:t>
      </w:r>
      <w:r w:rsidR="00555D51" w:rsidRPr="00F9726A">
        <w:t>fournitures »</w:t>
      </w:r>
      <w:r w:rsidRPr="00F9726A">
        <w:t xml:space="preserve"> ainsi que son annexe 1, la « déclaration sur l’honneur relative aux critères d’exclusion et de sélection », tous deux dûment complétés et incluant la déclaration du soumissionnaire, point 7 (pour chaque membre, en cas de consortium).</w:t>
      </w:r>
    </w:p>
    <w:p w14:paraId="0B2E3874" w14:textId="77777777" w:rsidR="00377ABD" w:rsidRPr="00F9726A" w:rsidRDefault="00377ABD" w:rsidP="00377ABD">
      <w:pPr>
        <w:numPr>
          <w:ilvl w:val="0"/>
          <w:numId w:val="2"/>
        </w:numPr>
        <w:tabs>
          <w:tab w:val="clear" w:pos="1670"/>
          <w:tab w:val="num" w:pos="1211"/>
        </w:tabs>
        <w:spacing w:before="0" w:after="240"/>
        <w:ind w:left="1211"/>
        <w:jc w:val="both"/>
        <w:rPr>
          <w:szCs w:val="22"/>
        </w:rPr>
      </w:pPr>
      <w:r w:rsidRPr="00F9726A">
        <w:t>Les informations bancaires relatives au compte sur lequel les paiements devront être effectués (formulaire</w:t>
      </w:r>
      <w:r w:rsidR="000E07C1" w:rsidRPr="00F9726A">
        <w:t xml:space="preserve"> « signalétique</w:t>
      </w:r>
      <w:r w:rsidR="00A057D6">
        <w:t xml:space="preserve"> </w:t>
      </w:r>
      <w:r w:rsidR="000E07C1" w:rsidRPr="00F9726A">
        <w:t>financier »</w:t>
      </w:r>
      <w:r w:rsidRPr="00F9726A">
        <w:t xml:space="preserve"> - document c4o1_fif_fr) (les soumissionnaires qui ont déjà signé un autre contrat avec la Commission européenne peuvent fournir à la place du formulaire</w:t>
      </w:r>
      <w:r w:rsidR="000E07C1" w:rsidRPr="00F9726A">
        <w:t xml:space="preserve"> « signalétique</w:t>
      </w:r>
      <w:r w:rsidR="00A057D6">
        <w:t xml:space="preserve"> </w:t>
      </w:r>
      <w:r w:rsidR="000E07C1" w:rsidRPr="00F9726A">
        <w:t>financier »</w:t>
      </w:r>
      <w:r w:rsidRPr="00F9726A">
        <w:t xml:space="preserve"> le numéro du signalétique financier ou une copie du formulaire qu’ils ont fourni à cette occasion, à condition qu’aucun changement n’ait eu lieu entre-temps).</w:t>
      </w:r>
    </w:p>
    <w:p w14:paraId="0738684D" w14:textId="77777777" w:rsidR="00377ABD" w:rsidRPr="00933688" w:rsidRDefault="00377ABD" w:rsidP="00377ABD">
      <w:pPr>
        <w:numPr>
          <w:ilvl w:val="0"/>
          <w:numId w:val="2"/>
        </w:numPr>
        <w:tabs>
          <w:tab w:val="clear" w:pos="1670"/>
          <w:tab w:val="num" w:pos="1211"/>
        </w:tabs>
        <w:ind w:left="1211"/>
        <w:jc w:val="both"/>
        <w:rPr>
          <w:szCs w:val="22"/>
        </w:rPr>
      </w:pPr>
      <w:r w:rsidRPr="00F9726A">
        <w:t>Le formulaire</w:t>
      </w:r>
      <w:r w:rsidR="000E07C1" w:rsidRPr="00F9726A">
        <w:t xml:space="preserve"> « entité</w:t>
      </w:r>
      <w:r w:rsidR="00A057D6">
        <w:t xml:space="preserve"> </w:t>
      </w:r>
      <w:r w:rsidR="000E07C1" w:rsidRPr="00F9726A">
        <w:t>légale »</w:t>
      </w:r>
      <w:r w:rsidRPr="00F9726A">
        <w:t xml:space="preserve"> (document c4o2_lefind_fr) et les pièces justificatives (les soumissionnaires qui ont déjà signé un autre contrat avec la Commission européenne peuvent fournir à la place du formulaire</w:t>
      </w:r>
      <w:r w:rsidR="000E07C1" w:rsidRPr="00F9726A">
        <w:t xml:space="preserve"> « entité</w:t>
      </w:r>
      <w:r w:rsidR="00A057D6">
        <w:t xml:space="preserve"> </w:t>
      </w:r>
      <w:r w:rsidR="000E07C1" w:rsidRPr="00F9726A">
        <w:t>légale »</w:t>
      </w:r>
      <w:r w:rsidRPr="00F9726A">
        <w:t xml:space="preserve"> le numéro de leur entité légale ou une copie du formulaire</w:t>
      </w:r>
      <w:r w:rsidR="000E07C1" w:rsidRPr="00F9726A">
        <w:t xml:space="preserve"> « entité</w:t>
      </w:r>
      <w:r w:rsidR="00A057D6">
        <w:t xml:space="preserve"> </w:t>
      </w:r>
      <w:r w:rsidR="000E07C1" w:rsidRPr="00F9726A">
        <w:t>légale »</w:t>
      </w:r>
      <w:r w:rsidRPr="00F9726A">
        <w:t xml:space="preserve"> qu’ils ont fourni à cette occasion, à condition que leur statut juridique n’ait pas changé entre-temps).</w:t>
      </w:r>
    </w:p>
    <w:p w14:paraId="1A060141" w14:textId="77777777" w:rsidR="00377ABD" w:rsidRPr="00F9726A" w:rsidRDefault="00377ABD" w:rsidP="00377ABD">
      <w:pPr>
        <w:tabs>
          <w:tab w:val="left" w:pos="993"/>
        </w:tabs>
        <w:spacing w:after="0"/>
        <w:ind w:left="567"/>
        <w:rPr>
          <w:szCs w:val="22"/>
        </w:rPr>
      </w:pPr>
      <w:r w:rsidRPr="00F9726A">
        <w:rPr>
          <w:b/>
          <w:i/>
        </w:rPr>
        <w:t xml:space="preserve">À fournir sans contrainte de </w:t>
      </w:r>
      <w:r w:rsidR="000E07C1" w:rsidRPr="00F9726A">
        <w:rPr>
          <w:b/>
          <w:i/>
        </w:rPr>
        <w:t>format</w:t>
      </w:r>
      <w:r w:rsidR="000E07C1" w:rsidRPr="00F9726A">
        <w:t xml:space="preserve"> :</w:t>
      </w:r>
    </w:p>
    <w:p w14:paraId="736AE5B0" w14:textId="77777777" w:rsidR="00050416" w:rsidRPr="00CE37A8" w:rsidRDefault="00D9635D" w:rsidP="00050416">
      <w:pPr>
        <w:numPr>
          <w:ilvl w:val="0"/>
          <w:numId w:val="2"/>
        </w:numPr>
        <w:tabs>
          <w:tab w:val="clear" w:pos="1670"/>
          <w:tab w:val="num" w:pos="1134"/>
        </w:tabs>
        <w:spacing w:after="0"/>
        <w:ind w:left="1135" w:hanging="568"/>
        <w:jc w:val="both"/>
        <w:rPr>
          <w:u w:val="single"/>
        </w:rPr>
      </w:pPr>
      <w:r>
        <w:rPr>
          <w:u w:val="single"/>
        </w:rPr>
        <w:t>U</w:t>
      </w:r>
      <w:r w:rsidR="00050416" w:rsidRPr="00CE37A8">
        <w:rPr>
          <w:u w:val="single"/>
        </w:rPr>
        <w:t>ne méthodologie</w:t>
      </w:r>
      <w:r>
        <w:rPr>
          <w:u w:val="single"/>
        </w:rPr>
        <w:t xml:space="preserve"> et un calendrier</w:t>
      </w:r>
      <w:r w:rsidR="00A057D6">
        <w:rPr>
          <w:u w:val="single"/>
        </w:rPr>
        <w:t xml:space="preserve"> </w:t>
      </w:r>
      <w:r w:rsidR="00617159">
        <w:rPr>
          <w:u w:val="single"/>
        </w:rPr>
        <w:t xml:space="preserve">de fourniture, </w:t>
      </w:r>
      <w:r w:rsidR="00050416" w:rsidRPr="00CE37A8">
        <w:rPr>
          <w:u w:val="single"/>
        </w:rPr>
        <w:t>d’installation et de mise en service des matériels informatiques</w:t>
      </w:r>
      <w:r w:rsidR="0080508F">
        <w:rPr>
          <w:u w:val="single"/>
        </w:rPr>
        <w:t xml:space="preserve"> </w:t>
      </w:r>
      <w:r w:rsidR="00341FF0">
        <w:rPr>
          <w:u w:val="single"/>
        </w:rPr>
        <w:t>et bureautiques</w:t>
      </w:r>
      <w:r w:rsidR="00050416" w:rsidRPr="00CE37A8">
        <w:rPr>
          <w:u w:val="single"/>
        </w:rPr>
        <w:t xml:space="preserve"> </w:t>
      </w:r>
      <w:r w:rsidR="0080508F">
        <w:rPr>
          <w:u w:val="single"/>
        </w:rPr>
        <w:t xml:space="preserve">et des équipements solaires </w:t>
      </w:r>
      <w:r w:rsidR="00050416" w:rsidRPr="00CE37A8">
        <w:rPr>
          <w:u w:val="single"/>
        </w:rPr>
        <w:t xml:space="preserve">dans les </w:t>
      </w:r>
      <w:r w:rsidR="00050416" w:rsidRPr="00451A2A">
        <w:rPr>
          <w:u w:val="single"/>
        </w:rPr>
        <w:t>1</w:t>
      </w:r>
      <w:r w:rsidR="00451A2A" w:rsidRPr="00451A2A">
        <w:rPr>
          <w:u w:val="single"/>
        </w:rPr>
        <w:t>4</w:t>
      </w:r>
      <w:r w:rsidR="00050416" w:rsidRPr="00CE37A8">
        <w:rPr>
          <w:u w:val="single"/>
        </w:rPr>
        <w:t xml:space="preserve"> IFM concernés.</w:t>
      </w:r>
    </w:p>
    <w:p w14:paraId="66FA914A" w14:textId="77777777" w:rsidR="00633B65" w:rsidRPr="00F9726A" w:rsidRDefault="00633B65" w:rsidP="00633B65">
      <w:pPr>
        <w:numPr>
          <w:ilvl w:val="0"/>
          <w:numId w:val="2"/>
        </w:numPr>
        <w:tabs>
          <w:tab w:val="clear" w:pos="1670"/>
          <w:tab w:val="num" w:pos="1134"/>
        </w:tabs>
        <w:spacing w:after="0"/>
        <w:ind w:left="1135" w:hanging="568"/>
        <w:jc w:val="both"/>
        <w:rPr>
          <w:szCs w:val="22"/>
        </w:rPr>
      </w:pPr>
      <w:r w:rsidRPr="00F9726A">
        <w:t>Une description des conditions de la garantie, qui doivent être conformes aux conditions énoncées à l’article 32 des conditions générales.</w:t>
      </w:r>
    </w:p>
    <w:p w14:paraId="35A4A391" w14:textId="77777777" w:rsidR="008E1E0B" w:rsidRPr="00F9726A" w:rsidRDefault="008E1E0B" w:rsidP="00F57C22">
      <w:pPr>
        <w:numPr>
          <w:ilvl w:val="0"/>
          <w:numId w:val="2"/>
        </w:numPr>
        <w:tabs>
          <w:tab w:val="clear" w:pos="1670"/>
          <w:tab w:val="num" w:pos="1134"/>
        </w:tabs>
        <w:spacing w:after="0"/>
        <w:ind w:left="1135" w:hanging="568"/>
        <w:jc w:val="both"/>
        <w:rPr>
          <w:szCs w:val="22"/>
        </w:rPr>
      </w:pPr>
      <w:r w:rsidRPr="00F9726A">
        <w:rPr>
          <w:szCs w:val="22"/>
        </w:rPr>
        <w:t>Une description de l’organisation de la garantie du produit, conformément aux conditions énoncées à l’article 32 des conditions particulières.</w:t>
      </w:r>
    </w:p>
    <w:p w14:paraId="0823C9CC" w14:textId="77777777" w:rsidR="00633B65" w:rsidRPr="00F9726A" w:rsidRDefault="00633B65" w:rsidP="00633B65">
      <w:pPr>
        <w:numPr>
          <w:ilvl w:val="0"/>
          <w:numId w:val="2"/>
        </w:numPr>
        <w:tabs>
          <w:tab w:val="clear" w:pos="1670"/>
          <w:tab w:val="num" w:pos="1134"/>
        </w:tabs>
        <w:spacing w:after="0"/>
        <w:ind w:left="1135" w:hanging="568"/>
        <w:jc w:val="both"/>
        <w:rPr>
          <w:szCs w:val="22"/>
        </w:rPr>
      </w:pPr>
      <w:r w:rsidRPr="00F9726A">
        <w:t>Une déclaration du soumissionnaire attestant l’origine des biens (ou un autre moyen de preuve de l’origine).</w:t>
      </w:r>
    </w:p>
    <w:p w14:paraId="60013B99" w14:textId="77777777" w:rsidR="00633B65" w:rsidRPr="00F9726A" w:rsidRDefault="00633B65" w:rsidP="00D450BE">
      <w:pPr>
        <w:numPr>
          <w:ilvl w:val="0"/>
          <w:numId w:val="2"/>
        </w:numPr>
        <w:tabs>
          <w:tab w:val="clear" w:pos="1670"/>
          <w:tab w:val="num" w:pos="1134"/>
        </w:tabs>
        <w:ind w:left="1134" w:hanging="567"/>
        <w:jc w:val="both"/>
        <w:rPr>
          <w:szCs w:val="22"/>
        </w:rPr>
      </w:pPr>
      <w:r w:rsidRPr="00F9726A">
        <w:t xml:space="preserve">Signature dûment </w:t>
      </w:r>
      <w:r w:rsidR="00DB7C7A" w:rsidRPr="00F9726A">
        <w:t>autorisée :</w:t>
      </w:r>
      <w:r w:rsidRPr="00F9726A">
        <w:t xml:space="preserve"> un document officiel (statuts, procuration, déclaration devant notaire, etc.) prouvant que la personne qui signe au nom de la société, de l’entreprise commune ou du consortium est habilitée à le faire.</w:t>
      </w:r>
    </w:p>
    <w:p w14:paraId="2A584808" w14:textId="77777777" w:rsidR="00183474" w:rsidRPr="00CE553F" w:rsidRDefault="006F01E3" w:rsidP="00C10E3E">
      <w:pPr>
        <w:pStyle w:val="Paragraphedeliste"/>
        <w:numPr>
          <w:ilvl w:val="0"/>
          <w:numId w:val="10"/>
        </w:numPr>
        <w:jc w:val="both"/>
        <w:rPr>
          <w:rFonts w:ascii="Times New Roman" w:hAnsi="Times New Roman"/>
        </w:rPr>
      </w:pPr>
      <w:r w:rsidRPr="00CA7835">
        <w:rPr>
          <w:rFonts w:ascii="Times New Roman" w:hAnsi="Times New Roman"/>
        </w:rPr>
        <w:t>Autres</w:t>
      </w:r>
      <w:r>
        <w:t xml:space="preserve"> : </w:t>
      </w:r>
    </w:p>
    <w:p w14:paraId="17D02084" w14:textId="77777777" w:rsidR="00D450BE" w:rsidRDefault="00183474" w:rsidP="00CE553F">
      <w:pPr>
        <w:pStyle w:val="Paragraphedeliste"/>
        <w:ind w:left="1211"/>
        <w:jc w:val="both"/>
        <w:rPr>
          <w:rFonts w:ascii="Times New Roman" w:hAnsi="Times New Roman"/>
        </w:rPr>
      </w:pPr>
      <w:r>
        <w:t xml:space="preserve">- </w:t>
      </w:r>
      <w:r w:rsidR="00D450BE" w:rsidRPr="00F9726A">
        <w:rPr>
          <w:rFonts w:ascii="Times New Roman" w:hAnsi="Times New Roman"/>
        </w:rPr>
        <w:t>Le registre de commerce</w:t>
      </w:r>
      <w:r w:rsidR="006F01E3">
        <w:rPr>
          <w:rFonts w:ascii="Times New Roman" w:hAnsi="Times New Roman"/>
        </w:rPr>
        <w:t xml:space="preserve"> ou carte professionnelle </w:t>
      </w:r>
      <w:r w:rsidR="00D450BE" w:rsidRPr="00F9726A">
        <w:rPr>
          <w:rFonts w:ascii="Times New Roman" w:hAnsi="Times New Roman"/>
        </w:rPr>
        <w:t>ou tout document qui en tient lieu.</w:t>
      </w:r>
    </w:p>
    <w:p w14:paraId="267C37FA" w14:textId="77777777" w:rsidR="00183474" w:rsidRPr="00F9726A" w:rsidRDefault="0003285C" w:rsidP="00CE553F">
      <w:pPr>
        <w:pStyle w:val="Paragraphedeliste"/>
        <w:ind w:left="1211"/>
        <w:jc w:val="both"/>
        <w:rPr>
          <w:rFonts w:ascii="Times New Roman" w:hAnsi="Times New Roman"/>
        </w:rPr>
      </w:pPr>
      <w:r>
        <w:rPr>
          <w:rFonts w:ascii="Times New Roman" w:hAnsi="Times New Roman"/>
        </w:rPr>
        <w:t xml:space="preserve">- </w:t>
      </w:r>
      <w:r w:rsidR="00183474">
        <w:rPr>
          <w:rFonts w:ascii="Times New Roman" w:hAnsi="Times New Roman"/>
        </w:rPr>
        <w:t>Le/les document(s) attestant de la spécialisation du soumissionnaire dans les domaines concernés par les lots 1 et 2.</w:t>
      </w:r>
    </w:p>
    <w:p w14:paraId="067C4B5D" w14:textId="77777777" w:rsidR="00633B65" w:rsidRPr="00F9726A" w:rsidRDefault="00183474" w:rsidP="00CE553F">
      <w:pPr>
        <w:pStyle w:val="Paragraphedeliste"/>
        <w:ind w:left="1211"/>
        <w:jc w:val="both"/>
        <w:rPr>
          <w:rFonts w:ascii="Times New Roman" w:hAnsi="Times New Roman"/>
        </w:rPr>
      </w:pPr>
      <w:r>
        <w:rPr>
          <w:rFonts w:ascii="Times New Roman" w:hAnsi="Times New Roman"/>
        </w:rPr>
        <w:t xml:space="preserve">- </w:t>
      </w:r>
      <w:r w:rsidR="00D450BE" w:rsidRPr="00F9726A">
        <w:rPr>
          <w:rFonts w:ascii="Times New Roman" w:hAnsi="Times New Roman"/>
        </w:rPr>
        <w:t>Un quitus fiscal en cours de validité</w:t>
      </w:r>
      <w:r w:rsidR="00CE37A8">
        <w:rPr>
          <w:rFonts w:ascii="Times New Roman" w:hAnsi="Times New Roman"/>
        </w:rPr>
        <w:t xml:space="preserve"> ou équivalent</w:t>
      </w:r>
      <w:r w:rsidR="006F01E3">
        <w:rPr>
          <w:rFonts w:ascii="Times New Roman" w:hAnsi="Times New Roman"/>
        </w:rPr>
        <w:t>, prouvant être en règle du paiement des impôts.</w:t>
      </w:r>
    </w:p>
    <w:p w14:paraId="6963E495" w14:textId="77777777" w:rsidR="00633B65" w:rsidRPr="00F9726A" w:rsidRDefault="00671AFC" w:rsidP="00633B65">
      <w:pPr>
        <w:spacing w:after="0"/>
        <w:ind w:left="567"/>
        <w:jc w:val="both"/>
        <w:outlineLvl w:val="0"/>
        <w:rPr>
          <w:szCs w:val="22"/>
        </w:rPr>
      </w:pPr>
      <w:r w:rsidRPr="00F9726A">
        <w:t>Remarques :</w:t>
      </w:r>
    </w:p>
    <w:p w14:paraId="38451201" w14:textId="77777777" w:rsidR="00633B65" w:rsidRPr="00F9726A" w:rsidRDefault="00633B65" w:rsidP="00633B65">
      <w:pPr>
        <w:spacing w:after="0"/>
        <w:ind w:left="567"/>
        <w:rPr>
          <w:szCs w:val="22"/>
        </w:rPr>
      </w:pPr>
      <w:r w:rsidRPr="00F9726A">
        <w:t>Les soumissionnaires sont priés de respecter cet ordre de présentation.</w:t>
      </w:r>
    </w:p>
    <w:p w14:paraId="4CD07D17" w14:textId="77777777" w:rsidR="00633B65" w:rsidRPr="00F9726A" w:rsidRDefault="00633B65" w:rsidP="00633B65">
      <w:pPr>
        <w:ind w:left="567"/>
        <w:rPr>
          <w:snapToGrid/>
          <w:szCs w:val="22"/>
        </w:rPr>
      </w:pPr>
      <w:r w:rsidRPr="00F9726A">
        <w:t xml:space="preserve">Le terme annexe* se réfère aux modèles joints au dossier d’appel d’offres. Ces modèles sont également disponibles à l’adresse </w:t>
      </w:r>
      <w:r w:rsidR="00207C7C" w:rsidRPr="00F9726A">
        <w:t>suivante :</w:t>
      </w:r>
      <w:hyperlink r:id="rId22">
        <w:r w:rsidRPr="00F9726A">
          <w:rPr>
            <w:rStyle w:val="Lienhypertexte"/>
            <w:snapToGrid/>
            <w:color w:val="auto"/>
          </w:rPr>
          <w:t>http://ec.europa.eu/europeaid/prag/annexes.do?group=C.</w:t>
        </w:r>
      </w:hyperlink>
    </w:p>
    <w:p w14:paraId="755BB531" w14:textId="77777777" w:rsidR="00377ABD" w:rsidRPr="00F9726A" w:rsidRDefault="00377ABD" w:rsidP="00377ABD">
      <w:pPr>
        <w:spacing w:after="0"/>
        <w:ind w:left="567"/>
        <w:jc w:val="both"/>
        <w:outlineLvl w:val="0"/>
        <w:rPr>
          <w:sz w:val="12"/>
          <w:szCs w:val="12"/>
        </w:rPr>
      </w:pPr>
    </w:p>
    <w:p w14:paraId="5A4310D6" w14:textId="77777777" w:rsidR="0047783A" w:rsidRPr="00207C7C" w:rsidRDefault="00341674" w:rsidP="00341674">
      <w:pPr>
        <w:rPr>
          <w:b/>
          <w:bCs/>
          <w:sz w:val="24"/>
          <w:szCs w:val="24"/>
        </w:rPr>
      </w:pPr>
      <w:bookmarkStart w:id="20" w:name="_Toc42488081"/>
      <w:r w:rsidRPr="00207C7C">
        <w:rPr>
          <w:b/>
          <w:bCs/>
          <w:sz w:val="24"/>
          <w:szCs w:val="24"/>
        </w:rPr>
        <w:t>1</w:t>
      </w:r>
      <w:r w:rsidR="00C84D0A" w:rsidRPr="00207C7C">
        <w:rPr>
          <w:b/>
          <w:bCs/>
          <w:sz w:val="24"/>
          <w:szCs w:val="24"/>
        </w:rPr>
        <w:t>2</w:t>
      </w:r>
      <w:r w:rsidRPr="00207C7C">
        <w:rPr>
          <w:b/>
          <w:bCs/>
          <w:sz w:val="24"/>
          <w:szCs w:val="24"/>
        </w:rPr>
        <w:t xml:space="preserve">. </w:t>
      </w:r>
      <w:r w:rsidR="0047783A" w:rsidRPr="00207C7C">
        <w:rPr>
          <w:b/>
          <w:bCs/>
          <w:sz w:val="24"/>
          <w:szCs w:val="24"/>
        </w:rPr>
        <w:t>Taxes et autres charges</w:t>
      </w:r>
      <w:bookmarkEnd w:id="20"/>
    </w:p>
    <w:p w14:paraId="59E9BB48" w14:textId="77777777" w:rsidR="00D77486" w:rsidRPr="00640B52" w:rsidRDefault="00D77486" w:rsidP="00617159">
      <w:pPr>
        <w:pStyle w:val="Titre2"/>
        <w:keepNext w:val="0"/>
        <w:numPr>
          <w:ilvl w:val="0"/>
          <w:numId w:val="0"/>
        </w:numPr>
        <w:spacing w:before="0"/>
        <w:ind w:left="567"/>
        <w:jc w:val="both"/>
        <w:rPr>
          <w:rFonts w:cs="Arial"/>
          <w:szCs w:val="22"/>
        </w:rPr>
      </w:pPr>
      <w:r w:rsidRPr="00640B52">
        <w:rPr>
          <w:rFonts w:cs="Arial"/>
          <w:szCs w:val="22"/>
        </w:rPr>
        <w:t>Les dispositions générales relatives au régime fiscal et douanier sont jointes au dossier d’appel d’offres.</w:t>
      </w:r>
    </w:p>
    <w:p w14:paraId="76C29551" w14:textId="77777777" w:rsidR="0047783A" w:rsidRPr="00F9726A" w:rsidRDefault="00885155" w:rsidP="00FA4B44">
      <w:pPr>
        <w:tabs>
          <w:tab w:val="left" w:pos="851"/>
        </w:tabs>
        <w:spacing w:before="0" w:after="0"/>
        <w:ind w:left="567"/>
        <w:jc w:val="both"/>
        <w:rPr>
          <w:szCs w:val="22"/>
        </w:rPr>
      </w:pPr>
      <w:r w:rsidRPr="00F9726A">
        <w:rPr>
          <w:szCs w:val="22"/>
        </w:rPr>
        <w:t>.</w:t>
      </w:r>
    </w:p>
    <w:p w14:paraId="21E72E4D" w14:textId="77777777" w:rsidR="0047783A" w:rsidRPr="00207C7C" w:rsidRDefault="00341674" w:rsidP="00FA4B44">
      <w:pPr>
        <w:spacing w:before="0" w:after="0"/>
        <w:rPr>
          <w:b/>
          <w:bCs/>
          <w:sz w:val="24"/>
          <w:szCs w:val="24"/>
        </w:rPr>
      </w:pPr>
      <w:bookmarkStart w:id="21" w:name="_Toc42488082"/>
      <w:r w:rsidRPr="00207C7C">
        <w:rPr>
          <w:b/>
          <w:bCs/>
          <w:sz w:val="24"/>
          <w:szCs w:val="24"/>
        </w:rPr>
        <w:t>1</w:t>
      </w:r>
      <w:r w:rsidR="00C84D0A" w:rsidRPr="00207C7C">
        <w:rPr>
          <w:b/>
          <w:bCs/>
          <w:sz w:val="24"/>
          <w:szCs w:val="24"/>
        </w:rPr>
        <w:t>3</w:t>
      </w:r>
      <w:r w:rsidRPr="00207C7C">
        <w:rPr>
          <w:b/>
          <w:bCs/>
          <w:sz w:val="24"/>
          <w:szCs w:val="24"/>
        </w:rPr>
        <w:t xml:space="preserve">. </w:t>
      </w:r>
      <w:r w:rsidR="0047783A" w:rsidRPr="00207C7C">
        <w:rPr>
          <w:b/>
          <w:bCs/>
          <w:sz w:val="24"/>
          <w:szCs w:val="24"/>
        </w:rPr>
        <w:t>Informations complémentaires avant la date limite de remise des</w:t>
      </w:r>
      <w:r w:rsidR="00A057D6">
        <w:rPr>
          <w:b/>
          <w:bCs/>
          <w:sz w:val="24"/>
          <w:szCs w:val="24"/>
        </w:rPr>
        <w:t xml:space="preserve"> </w:t>
      </w:r>
      <w:r w:rsidR="0047783A" w:rsidRPr="00207C7C">
        <w:rPr>
          <w:b/>
          <w:bCs/>
          <w:sz w:val="24"/>
          <w:szCs w:val="24"/>
        </w:rPr>
        <w:t>offres</w:t>
      </w:r>
      <w:bookmarkEnd w:id="21"/>
    </w:p>
    <w:p w14:paraId="3CE80CC6" w14:textId="77777777" w:rsidR="00D960AF" w:rsidRPr="00F9726A" w:rsidRDefault="00D960AF" w:rsidP="00D960AF">
      <w:pPr>
        <w:ind w:left="567"/>
        <w:jc w:val="both"/>
      </w:pPr>
      <w:r w:rsidRPr="00F9726A">
        <w:t>Le dossier d’appel d’offres doit être suffisamment clair afin d’éviter que les soumissionnaires aient à demander des informations complémentaires en cours de procédure. Si le pouvoir adjudicateur, de sa propre initiative ou en réponse à la demande d’un soumissionnaire potentiel, fournit des informations complémentaires sur le dossier d’appel d’offres, il doit communiquer ces informations par écrit et simultanément à tous les autres soumissionnaires potentiels.</w:t>
      </w:r>
    </w:p>
    <w:p w14:paraId="2D3EE8BD" w14:textId="77777777" w:rsidR="00D960AF" w:rsidRPr="00F9726A" w:rsidRDefault="00D960AF" w:rsidP="00D960AF">
      <w:pPr>
        <w:ind w:left="567"/>
        <w:jc w:val="both"/>
      </w:pPr>
      <w:r w:rsidRPr="00F9726A">
        <w:t xml:space="preserve">Les soumissionnaires peuvent envoyer leurs questions par écrit à l’adresse suivante au plus tard 21 jours avant la date limite de soumission des offres, en précisant la </w:t>
      </w:r>
      <w:r w:rsidRPr="00F9726A">
        <w:rPr>
          <w:b/>
        </w:rPr>
        <w:t xml:space="preserve">référence de la publication et l’intitulé du </w:t>
      </w:r>
      <w:r w:rsidR="0075134E" w:rsidRPr="00F9726A">
        <w:rPr>
          <w:b/>
        </w:rPr>
        <w:t>marché</w:t>
      </w:r>
      <w:r w:rsidR="0075134E" w:rsidRPr="00F9726A">
        <w:t xml:space="preserve"> :</w:t>
      </w:r>
    </w:p>
    <w:p w14:paraId="61736836" w14:textId="77777777" w:rsidR="00702812" w:rsidRPr="006E1677" w:rsidRDefault="00702812" w:rsidP="00702812">
      <w:pPr>
        <w:ind w:firstLine="567"/>
        <w:jc w:val="both"/>
        <w:rPr>
          <w:szCs w:val="22"/>
        </w:rPr>
      </w:pPr>
      <w:r w:rsidRPr="006E1677">
        <w:rPr>
          <w:szCs w:val="22"/>
        </w:rPr>
        <w:t xml:space="preserve">Nom du contact : </w:t>
      </w:r>
      <w:r w:rsidRPr="007C0AF0">
        <w:rPr>
          <w:snapToGrid/>
          <w:szCs w:val="22"/>
          <w:lang w:bidi="ar-SA"/>
        </w:rPr>
        <w:t>Monsieur l</w:t>
      </w:r>
      <w:r>
        <w:rPr>
          <w:snapToGrid/>
          <w:szCs w:val="22"/>
          <w:lang w:bidi="ar-SA"/>
        </w:rPr>
        <w:t>e Coordinateur de la CONFED</w:t>
      </w:r>
    </w:p>
    <w:p w14:paraId="2371B962" w14:textId="77777777" w:rsidR="00702812" w:rsidRDefault="00702812" w:rsidP="00702812">
      <w:pPr>
        <w:keepNext/>
        <w:keepLines/>
        <w:tabs>
          <w:tab w:val="left" w:pos="540"/>
        </w:tabs>
        <w:spacing w:before="0" w:after="0"/>
        <w:ind w:left="567" w:hanging="567"/>
        <w:jc w:val="both"/>
        <w:outlineLvl w:val="0"/>
        <w:rPr>
          <w:b/>
        </w:rPr>
      </w:pPr>
      <w:r>
        <w:rPr>
          <w:b/>
        </w:rPr>
        <w:tab/>
        <w:t>Cellule d’Appui à l’Ordonnateur National du FED (CONFED)</w:t>
      </w:r>
    </w:p>
    <w:p w14:paraId="5CE1AF4E" w14:textId="77777777" w:rsidR="00702812" w:rsidRDefault="00702812" w:rsidP="00702812">
      <w:pPr>
        <w:keepNext/>
        <w:keepLines/>
        <w:tabs>
          <w:tab w:val="left" w:pos="540"/>
        </w:tabs>
        <w:spacing w:before="0" w:after="0"/>
        <w:ind w:left="567" w:hanging="567"/>
        <w:jc w:val="both"/>
        <w:outlineLvl w:val="0"/>
        <w:rPr>
          <w:b/>
        </w:rPr>
      </w:pPr>
      <w:r>
        <w:rPr>
          <w:b/>
        </w:rPr>
        <w:tab/>
        <w:t xml:space="preserve">Ministère des Affaires Etrangères et de la Coopération Internationale </w:t>
      </w:r>
    </w:p>
    <w:p w14:paraId="590F20D8" w14:textId="77777777" w:rsidR="00702812" w:rsidRDefault="00702812" w:rsidP="00702812">
      <w:pPr>
        <w:keepNext/>
        <w:keepLines/>
        <w:tabs>
          <w:tab w:val="left" w:pos="540"/>
        </w:tabs>
        <w:spacing w:before="0" w:after="0"/>
        <w:ind w:left="567" w:hanging="567"/>
        <w:jc w:val="both"/>
        <w:outlineLvl w:val="0"/>
        <w:rPr>
          <w:b/>
        </w:rPr>
      </w:pPr>
      <w:r>
        <w:rPr>
          <w:b/>
        </w:rPr>
        <w:tab/>
        <w:t>Koulouba Bamako Tel : +223 20 22 45 30 Fax : +223 20 22 45 34-</w:t>
      </w:r>
    </w:p>
    <w:p w14:paraId="346BF2AF" w14:textId="77777777" w:rsidR="00702812" w:rsidRDefault="00702812" w:rsidP="00702812">
      <w:pPr>
        <w:keepNext/>
        <w:keepLines/>
        <w:tabs>
          <w:tab w:val="left" w:pos="540"/>
        </w:tabs>
        <w:spacing w:before="0" w:after="0"/>
        <w:ind w:left="567" w:hanging="567"/>
        <w:jc w:val="both"/>
        <w:outlineLvl w:val="0"/>
      </w:pPr>
      <w:r>
        <w:rPr>
          <w:b/>
        </w:rPr>
        <w:tab/>
        <w:t xml:space="preserve">Email : </w:t>
      </w:r>
      <w:hyperlink r:id="rId23" w:history="1">
        <w:r>
          <w:rPr>
            <w:rStyle w:val="Lienhypertexte"/>
            <w:b/>
          </w:rPr>
          <w:t>confed@confedmali.net</w:t>
        </w:r>
      </w:hyperlink>
    </w:p>
    <w:p w14:paraId="2C49F2DA" w14:textId="77777777" w:rsidR="00BA4DCE" w:rsidRPr="00F9726A" w:rsidRDefault="00BA4DCE" w:rsidP="00CE553F">
      <w:pPr>
        <w:keepNext/>
        <w:keepLines/>
        <w:tabs>
          <w:tab w:val="left" w:pos="0"/>
          <w:tab w:val="left" w:pos="567"/>
        </w:tabs>
        <w:spacing w:after="0"/>
        <w:jc w:val="both"/>
        <w:outlineLvl w:val="0"/>
        <w:rPr>
          <w:szCs w:val="22"/>
        </w:rPr>
      </w:pPr>
      <w:r w:rsidRPr="00F9726A">
        <w:rPr>
          <w:szCs w:val="22"/>
        </w:rPr>
        <w:t xml:space="preserve"> </w:t>
      </w:r>
      <w:r w:rsidR="00183474">
        <w:rPr>
          <w:szCs w:val="22"/>
        </w:rPr>
        <w:tab/>
      </w:r>
      <w:r w:rsidRPr="00F9726A">
        <w:rPr>
          <w:szCs w:val="22"/>
        </w:rPr>
        <w:t>Le pouvoir adjudicateur n'a aucune obligation de fournir des éclaircissements après cette date.</w:t>
      </w:r>
    </w:p>
    <w:p w14:paraId="2BF64F6B" w14:textId="77777777" w:rsidR="00FA4B44" w:rsidRPr="00F9726A" w:rsidRDefault="00FA4B44" w:rsidP="00CE553F">
      <w:pPr>
        <w:ind w:left="567"/>
        <w:jc w:val="both"/>
      </w:pPr>
      <w:r w:rsidRPr="00F9726A">
        <w:t xml:space="preserve">Tout éclaircissement sur le dossier d’appel d’offres sera publié sur le site internet de la CONFED à l’adresse </w:t>
      </w:r>
      <w:r w:rsidR="0076597A" w:rsidRPr="00F9726A">
        <w:t>suivante :</w:t>
      </w:r>
      <w:hyperlink w:history="1">
        <w:r w:rsidR="00267E58" w:rsidRPr="00F9726A">
          <w:rPr>
            <w:rStyle w:val="Lienhypertexte"/>
            <w:color w:val="auto"/>
            <w:szCs w:val="22"/>
            <w:shd w:val="clear" w:color="auto" w:fill="FFFFFF"/>
          </w:rPr>
          <w:t xml:space="preserve"> www.</w:t>
        </w:r>
        <w:r w:rsidR="00267E58" w:rsidRPr="00F9726A">
          <w:rPr>
            <w:rStyle w:val="Lienhypertexte"/>
            <w:b/>
            <w:bCs/>
            <w:color w:val="auto"/>
            <w:szCs w:val="22"/>
            <w:shd w:val="clear" w:color="auto" w:fill="FFFFFF"/>
          </w:rPr>
          <w:t>confedmali</w:t>
        </w:r>
        <w:r w:rsidR="00267E58" w:rsidRPr="00F9726A">
          <w:rPr>
            <w:rStyle w:val="Lienhypertexte"/>
            <w:color w:val="auto"/>
            <w:szCs w:val="22"/>
            <w:shd w:val="clear" w:color="auto" w:fill="FFFFFF"/>
          </w:rPr>
          <w:t>.ne</w:t>
        </w:r>
        <w:r w:rsidR="00267E58" w:rsidRPr="00F9726A">
          <w:rPr>
            <w:rStyle w:val="Lienhypertexte"/>
            <w:rFonts w:cs="Arial"/>
            <w:color w:val="auto"/>
            <w:sz w:val="21"/>
            <w:szCs w:val="21"/>
            <w:shd w:val="clear" w:color="auto" w:fill="FFFFFF"/>
          </w:rPr>
          <w:t>t</w:t>
        </w:r>
      </w:hyperlink>
      <w:r w:rsidR="00183474">
        <w:rPr>
          <w:rStyle w:val="Lienhypertexte"/>
          <w:rFonts w:cs="Arial"/>
          <w:color w:val="auto"/>
          <w:sz w:val="21"/>
          <w:szCs w:val="21"/>
          <w:shd w:val="clear" w:color="auto" w:fill="FFFFFF"/>
        </w:rPr>
        <w:t xml:space="preserve"> </w:t>
      </w:r>
      <w:r w:rsidR="00341FF0">
        <w:rPr>
          <w:szCs w:val="22"/>
        </w:rPr>
        <w:t xml:space="preserve">et sur le site de la Commission européenne : </w:t>
      </w:r>
      <w:hyperlink r:id="rId24">
        <w:r w:rsidR="00341FF0">
          <w:rPr>
            <w:rStyle w:val="Lienhypertexte"/>
          </w:rPr>
          <w:t>https://webgate.ec.europa.eu/europeaid/online-services/index.cfm?do=publi.welcome</w:t>
        </w:r>
      </w:hyperlink>
      <w:r w:rsidR="00183474">
        <w:rPr>
          <w:rStyle w:val="Lienhypertexte"/>
        </w:rPr>
        <w:t xml:space="preserve"> </w:t>
      </w:r>
      <w:r w:rsidRPr="00F9726A">
        <w:rPr>
          <w:szCs w:val="22"/>
        </w:rPr>
        <w:t xml:space="preserve">au </w:t>
      </w:r>
      <w:r w:rsidRPr="00F9726A">
        <w:t>plus tard 11 jours avant la date limite de soumission des offres.</w:t>
      </w:r>
    </w:p>
    <w:p w14:paraId="23517485" w14:textId="77777777" w:rsidR="00BA4DCE" w:rsidRDefault="00BA4DCE" w:rsidP="00CE553F">
      <w:pPr>
        <w:ind w:left="567"/>
        <w:jc w:val="both"/>
        <w:rPr>
          <w:szCs w:val="22"/>
        </w:rPr>
      </w:pPr>
      <w:r w:rsidRPr="00F9726A">
        <w:rPr>
          <w:szCs w:val="22"/>
        </w:rPr>
        <w:t xml:space="preserve">Les soumissionnaires potentiels qui chercheraient à organiser des réunions individuelles avec </w:t>
      </w:r>
      <w:r w:rsidR="0076597A" w:rsidRPr="00F9726A">
        <w:rPr>
          <w:szCs w:val="22"/>
        </w:rPr>
        <w:t>le pouvoir</w:t>
      </w:r>
      <w:r w:rsidRPr="00F9726A">
        <w:rPr>
          <w:szCs w:val="22"/>
        </w:rPr>
        <w:t xml:space="preserve"> adjudicateur et/ou l’Union européenne au cours de la période de soumission peuvent être exclus de la procédure d'appel d'offres.</w:t>
      </w:r>
    </w:p>
    <w:p w14:paraId="06EFD216" w14:textId="77777777" w:rsidR="0047783A" w:rsidRPr="00815FE1" w:rsidRDefault="00341674" w:rsidP="00341674">
      <w:pPr>
        <w:rPr>
          <w:b/>
          <w:bCs/>
          <w:sz w:val="24"/>
          <w:szCs w:val="24"/>
        </w:rPr>
      </w:pPr>
      <w:r w:rsidRPr="00815FE1">
        <w:rPr>
          <w:b/>
          <w:bCs/>
          <w:sz w:val="24"/>
          <w:szCs w:val="24"/>
        </w:rPr>
        <w:t>1</w:t>
      </w:r>
      <w:r w:rsidR="00A33076" w:rsidRPr="00815FE1">
        <w:rPr>
          <w:b/>
          <w:bCs/>
          <w:sz w:val="24"/>
          <w:szCs w:val="24"/>
        </w:rPr>
        <w:t>4</w:t>
      </w:r>
      <w:r w:rsidRPr="00815FE1">
        <w:rPr>
          <w:b/>
          <w:bCs/>
          <w:sz w:val="24"/>
          <w:szCs w:val="24"/>
        </w:rPr>
        <w:t xml:space="preserve">. </w:t>
      </w:r>
      <w:bookmarkStart w:id="22" w:name="_Toc42488083"/>
      <w:r w:rsidR="0047783A" w:rsidRPr="00815FE1">
        <w:rPr>
          <w:b/>
          <w:bCs/>
          <w:sz w:val="24"/>
          <w:szCs w:val="24"/>
        </w:rPr>
        <w:t>Réunion d'information</w:t>
      </w:r>
      <w:r w:rsidR="002825A1" w:rsidRPr="00815FE1">
        <w:rPr>
          <w:b/>
          <w:bCs/>
          <w:sz w:val="24"/>
          <w:szCs w:val="24"/>
        </w:rPr>
        <w:t>/</w:t>
      </w:r>
      <w:r w:rsidR="0047783A" w:rsidRPr="00815FE1">
        <w:rPr>
          <w:b/>
          <w:bCs/>
          <w:sz w:val="24"/>
          <w:szCs w:val="24"/>
        </w:rPr>
        <w:t xml:space="preserve"> visite </w:t>
      </w:r>
      <w:bookmarkEnd w:id="22"/>
      <w:r w:rsidR="002825A1" w:rsidRPr="00815FE1">
        <w:rPr>
          <w:b/>
          <w:bCs/>
          <w:sz w:val="24"/>
          <w:szCs w:val="24"/>
        </w:rPr>
        <w:t>du site</w:t>
      </w:r>
    </w:p>
    <w:p w14:paraId="395B3936" w14:textId="77777777" w:rsidR="00D77486" w:rsidRPr="00CA7835" w:rsidRDefault="00341FF0" w:rsidP="00341FF0">
      <w:pPr>
        <w:pStyle w:val="Titre2"/>
        <w:keepNext w:val="0"/>
        <w:numPr>
          <w:ilvl w:val="0"/>
          <w:numId w:val="0"/>
        </w:numPr>
        <w:ind w:left="576" w:hanging="576"/>
        <w:jc w:val="both"/>
        <w:rPr>
          <w:szCs w:val="22"/>
        </w:rPr>
      </w:pPr>
      <w:bookmarkStart w:id="23" w:name="_Toc42488084"/>
      <w:r>
        <w:rPr>
          <w:szCs w:val="22"/>
        </w:rPr>
        <w:t xml:space="preserve">14.1 </w:t>
      </w:r>
      <w:r w:rsidRPr="001F4445">
        <w:t xml:space="preserve">Aucune réunion d’information / visite du site n’est prévue. </w:t>
      </w:r>
      <w:r w:rsidR="00183474">
        <w:t>Toutefois, les soumissionnaires sont vivement encouragés à visiter les sites. Des attestations de visite des sites établies par la direction des IFM visités seront alors jointes aux offres.</w:t>
      </w:r>
    </w:p>
    <w:p w14:paraId="7BAE8E53" w14:textId="77777777" w:rsidR="0047783A" w:rsidRPr="00815FE1" w:rsidRDefault="00341674" w:rsidP="00341674">
      <w:pPr>
        <w:rPr>
          <w:b/>
          <w:bCs/>
          <w:sz w:val="24"/>
          <w:szCs w:val="24"/>
        </w:rPr>
      </w:pPr>
      <w:r w:rsidRPr="00815FE1">
        <w:rPr>
          <w:b/>
          <w:bCs/>
          <w:sz w:val="24"/>
          <w:szCs w:val="24"/>
        </w:rPr>
        <w:t>1</w:t>
      </w:r>
      <w:r w:rsidR="00A33076" w:rsidRPr="00815FE1">
        <w:rPr>
          <w:b/>
          <w:bCs/>
          <w:sz w:val="24"/>
          <w:szCs w:val="24"/>
        </w:rPr>
        <w:t>5</w:t>
      </w:r>
      <w:r w:rsidRPr="00815FE1">
        <w:rPr>
          <w:b/>
          <w:bCs/>
          <w:sz w:val="24"/>
          <w:szCs w:val="24"/>
        </w:rPr>
        <w:t xml:space="preserve">. </w:t>
      </w:r>
      <w:r w:rsidR="0047783A" w:rsidRPr="00815FE1">
        <w:rPr>
          <w:b/>
          <w:bCs/>
          <w:sz w:val="24"/>
          <w:szCs w:val="24"/>
        </w:rPr>
        <w:t>Modification ou retrait des offres</w:t>
      </w:r>
      <w:bookmarkEnd w:id="23"/>
    </w:p>
    <w:p w14:paraId="729711D1" w14:textId="77777777" w:rsidR="0047783A" w:rsidRPr="00F9726A" w:rsidRDefault="0047783A" w:rsidP="00745EC6">
      <w:pPr>
        <w:ind w:left="432" w:hanging="432"/>
        <w:jc w:val="both"/>
      </w:pPr>
      <w:r w:rsidRPr="00F9726A">
        <w:t>1</w:t>
      </w:r>
      <w:r w:rsidR="00A33076" w:rsidRPr="00F9726A">
        <w:t>5</w:t>
      </w:r>
      <w:r w:rsidRPr="00F9726A">
        <w:t>.1</w:t>
      </w:r>
      <w:r w:rsidRPr="00F9726A">
        <w:tab/>
        <w:t xml:space="preserve">Les </w:t>
      </w:r>
      <w:r w:rsidR="004C4C01" w:rsidRPr="00F9726A">
        <w:t>soumissionnaires peuvent modifier ou retirer leur offre par notification écrite avant la date limite de soumission des offres visée au point 10.1. Aucune offre ne pourra être modifiée après cette date. Les retraits sont inconditionnels et mettent fin à toute participation à l’appel d’offres.</w:t>
      </w:r>
    </w:p>
    <w:p w14:paraId="28936EF2" w14:textId="77777777" w:rsidR="0047783A" w:rsidRPr="00F9726A" w:rsidRDefault="0047783A" w:rsidP="00745EC6">
      <w:pPr>
        <w:ind w:left="432" w:hanging="432"/>
        <w:jc w:val="both"/>
      </w:pPr>
      <w:r w:rsidRPr="00F9726A">
        <w:t>1</w:t>
      </w:r>
      <w:r w:rsidR="00A33076" w:rsidRPr="00F9726A">
        <w:t>5</w:t>
      </w:r>
      <w:r w:rsidRPr="00F9726A">
        <w:t>.2</w:t>
      </w:r>
      <w:r w:rsidRPr="00F9726A">
        <w:tab/>
        <w:t xml:space="preserve">Toute </w:t>
      </w:r>
      <w:r w:rsidR="00842BBD" w:rsidRPr="00F9726A">
        <w:t>notification de modification ou de retrait doit être préparée et soumise conformément aux instructions énoncées au point 10. L’enveloppe extérieure doit porter la mention</w:t>
      </w:r>
      <w:r w:rsidR="00BD603C" w:rsidRPr="00F9726A">
        <w:t xml:space="preserve"> « Modification »</w:t>
      </w:r>
      <w:r w:rsidR="00842BBD" w:rsidRPr="00F9726A">
        <w:t xml:space="preserve"> ou</w:t>
      </w:r>
      <w:r w:rsidR="00BD603C" w:rsidRPr="00F9726A">
        <w:t xml:space="preserve"> « Retrait »</w:t>
      </w:r>
      <w:r w:rsidR="00842BBD" w:rsidRPr="00F9726A">
        <w:t xml:space="preserve"> selon le cas.</w:t>
      </w:r>
    </w:p>
    <w:p w14:paraId="3B1402AC" w14:textId="77777777" w:rsidR="007D4AC0" w:rsidRPr="00F9726A" w:rsidRDefault="0047783A" w:rsidP="00CA7835">
      <w:pPr>
        <w:pStyle w:val="Titre2"/>
        <w:keepNext w:val="0"/>
        <w:numPr>
          <w:ilvl w:val="0"/>
          <w:numId w:val="0"/>
        </w:numPr>
        <w:spacing w:after="0"/>
        <w:ind w:left="576" w:hanging="576"/>
        <w:jc w:val="both"/>
      </w:pPr>
      <w:r w:rsidRPr="00F9726A">
        <w:t>1</w:t>
      </w:r>
      <w:r w:rsidR="00A33076" w:rsidRPr="00F9726A">
        <w:t>5</w:t>
      </w:r>
      <w:r w:rsidRPr="00F9726A">
        <w:t>.3</w:t>
      </w:r>
      <w:r w:rsidR="007D4AC0" w:rsidRPr="00F9726A">
        <w:t xml:space="preserve"> Aucune offre ne peut être retirée entre la date limite de soumission des offres visée au point 10.1 et l’expiration de la période de validité des offres. Le retrait d’une offre au cours de ce laps de temps peut entraîner la perte de la garantie de soumission.</w:t>
      </w:r>
    </w:p>
    <w:p w14:paraId="09B74246" w14:textId="77777777" w:rsidR="00BE6D8E" w:rsidRPr="00815FE1" w:rsidRDefault="00E1297E" w:rsidP="003A02FC">
      <w:pPr>
        <w:pStyle w:val="Titre1"/>
      </w:pPr>
      <w:bookmarkStart w:id="24" w:name="_Toc42488085"/>
      <w:r w:rsidRPr="009C2E30">
        <w:t>1</w:t>
      </w:r>
      <w:r w:rsidR="00A33076" w:rsidRPr="009C2E30">
        <w:t>6</w:t>
      </w:r>
      <w:bookmarkEnd w:id="24"/>
      <w:r w:rsidR="00ED39BB" w:rsidRPr="009C2E30">
        <w:t>.</w:t>
      </w:r>
      <w:r w:rsidR="00ED39BB" w:rsidRPr="00815FE1">
        <w:rPr>
          <w:bCs/>
        </w:rPr>
        <w:t xml:space="preserve"> Frais</w:t>
      </w:r>
      <w:r w:rsidR="00ED39BB">
        <w:rPr>
          <w:bCs/>
        </w:rPr>
        <w:t xml:space="preserve"> </w:t>
      </w:r>
      <w:r w:rsidR="00BE6D8E" w:rsidRPr="00815FE1">
        <w:t>inhérents à la préparation des offres</w:t>
      </w:r>
    </w:p>
    <w:p w14:paraId="56763D56" w14:textId="77777777" w:rsidR="0047783A" w:rsidRPr="00F9726A" w:rsidRDefault="00BE6D8E" w:rsidP="00BE6D8E">
      <w:pPr>
        <w:tabs>
          <w:tab w:val="left" w:pos="567"/>
        </w:tabs>
        <w:ind w:left="567"/>
        <w:jc w:val="both"/>
      </w:pPr>
      <w:r w:rsidRPr="00F9726A">
        <w:t>Les frais supportés par le soumissionnaire pour la préparation et la soumission de l’offre ne sont pas remboursables. Tous ces frais sont à la charge du soumissionnaire.</w:t>
      </w:r>
    </w:p>
    <w:p w14:paraId="111BF824" w14:textId="77777777" w:rsidR="0047783A" w:rsidRPr="00815FE1" w:rsidRDefault="00E1297E" w:rsidP="00E1297E">
      <w:pPr>
        <w:rPr>
          <w:b/>
          <w:bCs/>
          <w:sz w:val="24"/>
          <w:szCs w:val="24"/>
        </w:rPr>
      </w:pPr>
      <w:bookmarkStart w:id="25" w:name="_Toc42488086"/>
      <w:r w:rsidRPr="00815FE1">
        <w:rPr>
          <w:b/>
          <w:bCs/>
          <w:sz w:val="24"/>
          <w:szCs w:val="24"/>
        </w:rPr>
        <w:t>1</w:t>
      </w:r>
      <w:r w:rsidR="00A33076" w:rsidRPr="00815FE1">
        <w:rPr>
          <w:b/>
          <w:bCs/>
          <w:sz w:val="24"/>
          <w:szCs w:val="24"/>
        </w:rPr>
        <w:t>7</w:t>
      </w:r>
      <w:r w:rsidRPr="00815FE1">
        <w:rPr>
          <w:b/>
          <w:bCs/>
          <w:sz w:val="24"/>
          <w:szCs w:val="24"/>
        </w:rPr>
        <w:t xml:space="preserve">. </w:t>
      </w:r>
      <w:r w:rsidR="0047783A" w:rsidRPr="00815FE1">
        <w:rPr>
          <w:b/>
          <w:bCs/>
          <w:sz w:val="24"/>
          <w:szCs w:val="24"/>
        </w:rPr>
        <w:t>Propriété des offres</w:t>
      </w:r>
      <w:bookmarkEnd w:id="25"/>
    </w:p>
    <w:p w14:paraId="790B4621" w14:textId="77777777" w:rsidR="0047783A" w:rsidRPr="00F9726A" w:rsidRDefault="0047783A" w:rsidP="0047783A">
      <w:pPr>
        <w:ind w:left="567"/>
        <w:jc w:val="both"/>
      </w:pPr>
      <w:r w:rsidRPr="00F9726A">
        <w:t>Le pouvoir adjudicateur conserve la propriété de toutes les offres reçues dans le cadre de la présente procédure d'appel d'offres. En conséquence, les soumissionnaires ne peuvent exiger que leur offre leur soit renvoyée.</w:t>
      </w:r>
    </w:p>
    <w:p w14:paraId="408E6403" w14:textId="77777777" w:rsidR="0047783A" w:rsidRPr="00243DA6" w:rsidRDefault="00E1297E" w:rsidP="00E1297E">
      <w:pPr>
        <w:rPr>
          <w:b/>
          <w:bCs/>
          <w:sz w:val="24"/>
          <w:szCs w:val="24"/>
        </w:rPr>
      </w:pPr>
      <w:bookmarkStart w:id="26" w:name="_Toc42488087"/>
      <w:r w:rsidRPr="00243DA6">
        <w:rPr>
          <w:b/>
          <w:bCs/>
          <w:sz w:val="24"/>
          <w:szCs w:val="24"/>
        </w:rPr>
        <w:t>1</w:t>
      </w:r>
      <w:r w:rsidR="00A33076" w:rsidRPr="00243DA6">
        <w:rPr>
          <w:b/>
          <w:bCs/>
          <w:sz w:val="24"/>
          <w:szCs w:val="24"/>
        </w:rPr>
        <w:t>8</w:t>
      </w:r>
      <w:r w:rsidRPr="00243DA6">
        <w:rPr>
          <w:b/>
          <w:bCs/>
          <w:sz w:val="24"/>
          <w:szCs w:val="24"/>
        </w:rPr>
        <w:t xml:space="preserve">. </w:t>
      </w:r>
      <w:r w:rsidR="0047783A" w:rsidRPr="00243DA6">
        <w:rPr>
          <w:b/>
          <w:bCs/>
          <w:sz w:val="24"/>
          <w:szCs w:val="24"/>
        </w:rPr>
        <w:t>Entreprise commune ou consortium</w:t>
      </w:r>
      <w:bookmarkEnd w:id="26"/>
    </w:p>
    <w:p w14:paraId="319FA307" w14:textId="77777777" w:rsidR="00EE76C2" w:rsidRPr="00F9726A" w:rsidRDefault="00E1297E" w:rsidP="008E3FE5">
      <w:pPr>
        <w:pStyle w:val="Titre2"/>
        <w:numPr>
          <w:ilvl w:val="0"/>
          <w:numId w:val="0"/>
        </w:numPr>
        <w:jc w:val="both"/>
      </w:pPr>
      <w:r w:rsidRPr="00F9726A">
        <w:t>1</w:t>
      </w:r>
      <w:r w:rsidR="00A33076" w:rsidRPr="00F9726A">
        <w:t>8</w:t>
      </w:r>
      <w:r w:rsidRPr="00F9726A">
        <w:t xml:space="preserve">.1 </w:t>
      </w:r>
      <w:r w:rsidR="0047783A" w:rsidRPr="00F9726A">
        <w:t xml:space="preserve">Lorsque </w:t>
      </w:r>
      <w:r w:rsidR="00EE76C2" w:rsidRPr="00F9726A">
        <w:t>le soumissionnaire est une entreprise commune ou un consortium de deux personnes ou plus, l’offre doit être une offre unique dont l'objet est de constituer un seul contrat. Chacune de ces personnes doit signer l’offre et est conjointement et solidairement responsable de l’offre et de tout contrat qui pourrait en résulter. Ces personnes doivent désigner parmi elles un chef de file habilité à engager l’entreprise commune ou le consortium. La composition de l’entreprise commune ou du consortium ne peut être modifiée sans le consentement préalable écrit du pouvoir adjudicateur.</w:t>
      </w:r>
    </w:p>
    <w:p w14:paraId="543E1883" w14:textId="77777777" w:rsidR="00971702" w:rsidRPr="00F9726A" w:rsidRDefault="00E1297E" w:rsidP="007C4C6C">
      <w:pPr>
        <w:pStyle w:val="Titre2"/>
        <w:keepNext w:val="0"/>
        <w:numPr>
          <w:ilvl w:val="0"/>
          <w:numId w:val="0"/>
        </w:numPr>
        <w:jc w:val="both"/>
      </w:pPr>
      <w:r w:rsidRPr="00F9726A">
        <w:t>1</w:t>
      </w:r>
      <w:r w:rsidR="00A33076" w:rsidRPr="00F9726A">
        <w:t>8</w:t>
      </w:r>
      <w:r w:rsidRPr="00F9726A">
        <w:t xml:space="preserve">.2 </w:t>
      </w:r>
      <w:r w:rsidR="0047783A" w:rsidRPr="00F9726A">
        <w:t xml:space="preserve">L'offre </w:t>
      </w:r>
      <w:r w:rsidR="00971702" w:rsidRPr="00F9726A">
        <w:t>ne peut être signée par le représentant de l’entreprise commune ou du consortium que si celui-ci a été expressément mandaté à cet effet, par écrit, par les membres de l’entreprise commune ou du consortium et l’acte notarié ou l’acte sous seing privé conférant ce mandat doit être soumis au pouvoir adjudicateur conformément au point 11 des présentes instructions aux soumissionnaires. Toutes les signatures apposées au bas du mandat doivent être certifiées conformes selon les lois et les règlements nationaux de chacune des parties composant l’entreprise commune ou le consortium, de même que la procuration écrite établissant que les signataires de l’offre sont habilités à prendre des engagements au nom des membres de l’entreprise commune ou du consortium. Chaque membre de l’entreprise commune ou du consortium doit fournir les preuves requises au point 3.5 comme s’il était lui-même le soumissionnaire.</w:t>
      </w:r>
    </w:p>
    <w:p w14:paraId="6D3F32AD" w14:textId="77777777" w:rsidR="0047783A" w:rsidRPr="00243DA6" w:rsidRDefault="00A33076" w:rsidP="007C4C6C">
      <w:pPr>
        <w:jc w:val="both"/>
        <w:rPr>
          <w:b/>
          <w:bCs/>
          <w:sz w:val="24"/>
          <w:szCs w:val="24"/>
        </w:rPr>
      </w:pPr>
      <w:bookmarkStart w:id="27" w:name="_Toc42488088"/>
      <w:r w:rsidRPr="00243DA6">
        <w:rPr>
          <w:b/>
          <w:bCs/>
          <w:sz w:val="24"/>
          <w:szCs w:val="24"/>
        </w:rPr>
        <w:t>19</w:t>
      </w:r>
      <w:r w:rsidR="00E1297E" w:rsidRPr="00243DA6">
        <w:rPr>
          <w:b/>
          <w:bCs/>
          <w:sz w:val="24"/>
          <w:szCs w:val="24"/>
        </w:rPr>
        <w:t xml:space="preserve">. </w:t>
      </w:r>
      <w:r w:rsidR="0047783A" w:rsidRPr="00243DA6">
        <w:rPr>
          <w:b/>
          <w:bCs/>
          <w:sz w:val="24"/>
          <w:szCs w:val="24"/>
        </w:rPr>
        <w:t>Ouverture des offres</w:t>
      </w:r>
      <w:bookmarkEnd w:id="27"/>
    </w:p>
    <w:p w14:paraId="2C8815ED" w14:textId="77777777" w:rsidR="0047783A" w:rsidRPr="00F9726A" w:rsidRDefault="00A33076" w:rsidP="007C4C6C">
      <w:pPr>
        <w:ind w:hanging="567"/>
        <w:jc w:val="both"/>
      </w:pPr>
      <w:r w:rsidRPr="00F9726A">
        <w:t>19</w:t>
      </w:r>
      <w:r w:rsidR="00043F78" w:rsidRPr="00F9726A">
        <w:t>.1</w:t>
      </w:r>
      <w:r w:rsidR="00043F78" w:rsidRPr="00F9726A">
        <w:tab/>
      </w:r>
      <w:r w:rsidR="00183474">
        <w:t>La séance d’ouverture a pour objet de vérifier si les offres sont complètes, si les garanties de soumission exigées ont été fournies, si les documents requis ont été inclus comme il se doit et, de manière générale, si les offres sont en ordre</w:t>
      </w:r>
      <w:r w:rsidR="0047783A" w:rsidRPr="00F9726A">
        <w:t>.</w:t>
      </w:r>
    </w:p>
    <w:p w14:paraId="7BBE0155" w14:textId="77777777" w:rsidR="00762F2E" w:rsidRDefault="00A33076" w:rsidP="00CE553F">
      <w:pPr>
        <w:keepNext/>
        <w:keepLines/>
        <w:tabs>
          <w:tab w:val="left" w:pos="540"/>
        </w:tabs>
        <w:spacing w:after="0"/>
        <w:ind w:left="540" w:hanging="540"/>
        <w:jc w:val="both"/>
        <w:outlineLvl w:val="0"/>
        <w:rPr>
          <w:b/>
        </w:rPr>
      </w:pPr>
      <w:r w:rsidRPr="00F9726A">
        <w:t>19</w:t>
      </w:r>
      <w:r w:rsidR="00043F78" w:rsidRPr="00F9726A">
        <w:t>.2</w:t>
      </w:r>
      <w:r w:rsidR="00043F78" w:rsidRPr="00F9726A">
        <w:tab/>
      </w:r>
      <w:r w:rsidR="005D53C5" w:rsidRPr="00F9726A">
        <w:t xml:space="preserve">Les offres seront ouvertes en séance </w:t>
      </w:r>
      <w:r w:rsidR="005D53C5" w:rsidRPr="008D6554">
        <w:t xml:space="preserve">publique </w:t>
      </w:r>
      <w:r w:rsidR="00D02430" w:rsidRPr="00511E24">
        <w:rPr>
          <w:b/>
        </w:rPr>
        <w:t>le</w:t>
      </w:r>
      <w:r w:rsidR="00A1682E">
        <w:rPr>
          <w:b/>
        </w:rPr>
        <w:t xml:space="preserve"> </w:t>
      </w:r>
      <w:r w:rsidR="0003285C">
        <w:rPr>
          <w:b/>
        </w:rPr>
        <w:t>mercredi 27</w:t>
      </w:r>
      <w:r w:rsidR="00A1682E" w:rsidRPr="003A02FC">
        <w:rPr>
          <w:b/>
        </w:rPr>
        <w:t xml:space="preserve"> </w:t>
      </w:r>
      <w:r w:rsidR="00DF6EFA" w:rsidRPr="003A02FC">
        <w:rPr>
          <w:b/>
        </w:rPr>
        <w:t>mai</w:t>
      </w:r>
      <w:r w:rsidR="0080508F" w:rsidRPr="003A02FC">
        <w:rPr>
          <w:b/>
        </w:rPr>
        <w:t xml:space="preserve"> </w:t>
      </w:r>
      <w:r w:rsidR="007756F4" w:rsidRPr="003A02FC">
        <w:rPr>
          <w:b/>
        </w:rPr>
        <w:t>20</w:t>
      </w:r>
      <w:r w:rsidR="00F46D34" w:rsidRPr="003A02FC">
        <w:rPr>
          <w:b/>
        </w:rPr>
        <w:t>20</w:t>
      </w:r>
      <w:r w:rsidR="005D53C5" w:rsidRPr="003A02FC">
        <w:rPr>
          <w:b/>
        </w:rPr>
        <w:t xml:space="preserve"> à </w:t>
      </w:r>
      <w:r w:rsidR="007756F4" w:rsidRPr="003A02FC">
        <w:rPr>
          <w:b/>
        </w:rPr>
        <w:t>0</w:t>
      </w:r>
      <w:r w:rsidR="00DF6EFA" w:rsidRPr="003A02FC">
        <w:rPr>
          <w:b/>
        </w:rPr>
        <w:t>9</w:t>
      </w:r>
      <w:r w:rsidR="005D53C5" w:rsidRPr="003A02FC">
        <w:rPr>
          <w:b/>
        </w:rPr>
        <w:t xml:space="preserve"> heures </w:t>
      </w:r>
      <w:r w:rsidR="00A1682E" w:rsidRPr="003A02FC">
        <w:rPr>
          <w:b/>
        </w:rPr>
        <w:t>0</w:t>
      </w:r>
      <w:r w:rsidR="005D53C5" w:rsidRPr="003A02FC">
        <w:rPr>
          <w:b/>
        </w:rPr>
        <w:t>0 mn</w:t>
      </w:r>
      <w:r w:rsidR="00A057D6">
        <w:rPr>
          <w:b/>
        </w:rPr>
        <w:t xml:space="preserve"> </w:t>
      </w:r>
      <w:r w:rsidR="00762F2E" w:rsidRPr="00511E24">
        <w:t>dans la salle de réunion de la CONFED</w:t>
      </w:r>
      <w:r w:rsidR="00617159">
        <w:t> </w:t>
      </w:r>
      <w:r w:rsidR="00A1682E">
        <w:t>:</w:t>
      </w:r>
      <w:r w:rsidR="00A1682E">
        <w:rPr>
          <w:b/>
        </w:rPr>
        <w:t xml:space="preserve"> Cellule</w:t>
      </w:r>
      <w:r w:rsidR="00762F2E">
        <w:rPr>
          <w:b/>
        </w:rPr>
        <w:t xml:space="preserve"> d’Appui à l’Ordonnateur National du FED (CONFED)</w:t>
      </w:r>
      <w:r w:rsidR="00183474">
        <w:rPr>
          <w:b/>
        </w:rPr>
        <w:t xml:space="preserve"> </w:t>
      </w:r>
      <w:r w:rsidR="00762F2E">
        <w:rPr>
          <w:b/>
        </w:rPr>
        <w:t xml:space="preserve">Ministère des Affaires Etrangères et de la Coopération Internationale </w:t>
      </w:r>
    </w:p>
    <w:p w14:paraId="43460AB9" w14:textId="77777777" w:rsidR="00762F2E" w:rsidRDefault="00762F2E" w:rsidP="00332A07">
      <w:pPr>
        <w:keepNext/>
        <w:keepLines/>
        <w:tabs>
          <w:tab w:val="left" w:pos="540"/>
        </w:tabs>
        <w:spacing w:before="0" w:after="0"/>
        <w:ind w:left="567" w:hanging="567"/>
        <w:jc w:val="both"/>
        <w:outlineLvl w:val="0"/>
        <w:rPr>
          <w:b/>
        </w:rPr>
      </w:pPr>
      <w:r>
        <w:rPr>
          <w:b/>
        </w:rPr>
        <w:tab/>
        <w:t xml:space="preserve">Koulouba Bamako </w:t>
      </w:r>
    </w:p>
    <w:p w14:paraId="711623F6" w14:textId="77777777" w:rsidR="00332A07" w:rsidRPr="00E82463" w:rsidRDefault="00332A07" w:rsidP="00332A07">
      <w:pPr>
        <w:keepNext/>
        <w:keepLines/>
        <w:tabs>
          <w:tab w:val="left" w:pos="540"/>
        </w:tabs>
        <w:spacing w:before="0" w:after="0"/>
        <w:ind w:left="567" w:hanging="567"/>
        <w:jc w:val="both"/>
        <w:outlineLvl w:val="0"/>
      </w:pPr>
    </w:p>
    <w:p w14:paraId="796E7C84" w14:textId="77777777" w:rsidR="004712C8" w:rsidRDefault="007D1747" w:rsidP="00762F2E">
      <w:pPr>
        <w:spacing w:before="0" w:after="0"/>
        <w:jc w:val="both"/>
      </w:pPr>
      <w:r w:rsidRPr="00F9726A">
        <w:t xml:space="preserve">par le comité désigné à cet effet. </w:t>
      </w:r>
      <w:r w:rsidR="004712C8" w:rsidRPr="00F9726A">
        <w:t>Le comité établira un procès-verbal de la réunion, qui sera disponible sur demande.</w:t>
      </w:r>
    </w:p>
    <w:p w14:paraId="1EABC060" w14:textId="77777777" w:rsidR="00183474" w:rsidRPr="00F9726A" w:rsidRDefault="00183474" w:rsidP="00762F2E">
      <w:pPr>
        <w:spacing w:before="0" w:after="0"/>
        <w:jc w:val="both"/>
      </w:pPr>
      <w:r w:rsidRPr="00E95485">
        <w:rPr>
          <w:lang w:val="fr-BE"/>
        </w:rPr>
        <w:t>Au cas où, à la date de la séance d’ouverture, certaines offres n’ont pas été remises au pouvoir adjudicateur, mais que leurs représentants peuvent prouver qu’elles ont été envoyées dans les délais, le pouvoir adjudicateur leur permettra de participer à la première séance d’ouverture et informera tous les représentants des soumissionnaires qu’une deuxième séance d’ouverture sera organisée.</w:t>
      </w:r>
    </w:p>
    <w:p w14:paraId="3DFFF66C" w14:textId="77777777" w:rsidR="0047783A" w:rsidRPr="00F9726A" w:rsidRDefault="00A33076" w:rsidP="008336DE">
      <w:pPr>
        <w:pStyle w:val="Titre2"/>
        <w:keepNext w:val="0"/>
        <w:numPr>
          <w:ilvl w:val="0"/>
          <w:numId w:val="0"/>
        </w:numPr>
        <w:ind w:left="576" w:hanging="576"/>
        <w:jc w:val="both"/>
      </w:pPr>
      <w:r w:rsidRPr="00F9726A">
        <w:t>19</w:t>
      </w:r>
      <w:r w:rsidR="00043F78" w:rsidRPr="00F9726A">
        <w:t>.3</w:t>
      </w:r>
      <w:r w:rsidR="00183474">
        <w:t xml:space="preserve"> </w:t>
      </w:r>
      <w:r w:rsidR="0047783A" w:rsidRPr="00F9726A">
        <w:t>Lors de</w:t>
      </w:r>
      <w:r w:rsidR="00AC51E8" w:rsidRPr="00F9726A">
        <w:t xml:space="preserve"> la séance d’ouverture des offres, les noms des soumissionnaires, le montant des offres, les remises éventuelles, les notifications écrites de modification et de retrait, la présence de la garantie de soumission requise (si exigée) et toute autre information que le pouvoir adjudicateur estime appropriée peuvent être annoncés</w:t>
      </w:r>
    </w:p>
    <w:p w14:paraId="1F9D5505" w14:textId="77777777" w:rsidR="0047783A" w:rsidRPr="00F9726A" w:rsidRDefault="00A33076" w:rsidP="00043F78">
      <w:pPr>
        <w:ind w:left="540" w:hanging="540"/>
        <w:jc w:val="both"/>
      </w:pPr>
      <w:r w:rsidRPr="00F9726A">
        <w:t>19</w:t>
      </w:r>
      <w:r w:rsidR="00043F78" w:rsidRPr="00F9726A">
        <w:t>.4</w:t>
      </w:r>
      <w:r w:rsidR="00043F78" w:rsidRPr="00F9726A">
        <w:tab/>
      </w:r>
      <w:r w:rsidR="0047783A" w:rsidRPr="00F9726A">
        <w:t xml:space="preserve">Après </w:t>
      </w:r>
      <w:r w:rsidR="004D08E7" w:rsidRPr="00F9726A">
        <w:t xml:space="preserve">l’ouverture publique des offres, aucune information relative à l’examen, à la clarification, à l’évaluation et à la comparaison des offres ni aucune recommandation concernant l’attribution du marché ne pourra être divulguée jusqu’à ce que le marché ait été </w:t>
      </w:r>
      <w:r w:rsidR="00024A88" w:rsidRPr="00F9726A">
        <w:t>attribué.</w:t>
      </w:r>
    </w:p>
    <w:p w14:paraId="71D354BD" w14:textId="77777777" w:rsidR="0047783A" w:rsidRPr="00F9726A" w:rsidRDefault="00A33076" w:rsidP="00043F78">
      <w:pPr>
        <w:ind w:left="540" w:hanging="540"/>
        <w:jc w:val="both"/>
      </w:pPr>
      <w:r w:rsidRPr="00F9726A">
        <w:t>19</w:t>
      </w:r>
      <w:r w:rsidR="00043F78" w:rsidRPr="00F9726A">
        <w:t>.5</w:t>
      </w:r>
      <w:r w:rsidR="00043F78" w:rsidRPr="00F9726A">
        <w:tab/>
      </w:r>
      <w:r w:rsidR="0047783A" w:rsidRPr="00F9726A">
        <w:t xml:space="preserve">Toute </w:t>
      </w:r>
      <w:r w:rsidR="00024A88" w:rsidRPr="00F9726A">
        <w:t xml:space="preserve">tentative d’un soumissionnaire visant à influencer le comité d’évaluation durant la procédure d’examen, de clarification, d’évaluation et de comparaison des offres, dans le but d’obtenir des informations sur le déroulement de la procédure ou d’influencer la décision du pouvoir adjudicateur quant à l’attribution du marché entraînera le rejet immédiat de son </w:t>
      </w:r>
      <w:r w:rsidR="000056E5" w:rsidRPr="00F9726A">
        <w:t>offre.</w:t>
      </w:r>
    </w:p>
    <w:p w14:paraId="5366D224" w14:textId="77777777" w:rsidR="0047783A" w:rsidRPr="00F9726A" w:rsidRDefault="00A33076" w:rsidP="00043F78">
      <w:pPr>
        <w:ind w:left="540" w:hanging="540"/>
        <w:jc w:val="both"/>
      </w:pPr>
      <w:r w:rsidRPr="00F9726A">
        <w:t>19</w:t>
      </w:r>
      <w:r w:rsidR="00043F78" w:rsidRPr="00F9726A">
        <w:t>.6</w:t>
      </w:r>
      <w:r w:rsidR="00043F78" w:rsidRPr="00F9726A">
        <w:tab/>
      </w:r>
      <w:r w:rsidR="006370A7" w:rsidRPr="00F9726A">
        <w:t>Le pouvoir adjudicateur conservera toutes les offres reçues après la date limite de soumission des offres indiquée dans l’avis de marché ou dans les présentes instructions. Les garanties correspondantes seront renvoyées aux soumissionnaires. Le pouvoir adjudicateur ne peut être tenu pour responsable en cas de retard dans la livraison des offres. Les offres reçues hors délai seront rejetées et ne seront pas évaluées.</w:t>
      </w:r>
    </w:p>
    <w:p w14:paraId="2A98961B" w14:textId="77777777" w:rsidR="0047783A" w:rsidRPr="000F7380" w:rsidRDefault="00E1297E" w:rsidP="00E1297E">
      <w:pPr>
        <w:rPr>
          <w:b/>
          <w:bCs/>
          <w:sz w:val="24"/>
          <w:szCs w:val="24"/>
        </w:rPr>
      </w:pPr>
      <w:bookmarkStart w:id="28" w:name="_Toc42488089"/>
      <w:r w:rsidRPr="000F7380">
        <w:rPr>
          <w:b/>
          <w:bCs/>
          <w:sz w:val="24"/>
          <w:szCs w:val="24"/>
        </w:rPr>
        <w:t>2</w:t>
      </w:r>
      <w:r w:rsidR="00A33076" w:rsidRPr="000F7380">
        <w:rPr>
          <w:b/>
          <w:bCs/>
          <w:sz w:val="24"/>
          <w:szCs w:val="24"/>
        </w:rPr>
        <w:t>0</w:t>
      </w:r>
      <w:r w:rsidRPr="000F7380">
        <w:rPr>
          <w:b/>
          <w:bCs/>
          <w:sz w:val="24"/>
          <w:szCs w:val="24"/>
        </w:rPr>
        <w:t xml:space="preserve">. </w:t>
      </w:r>
      <w:r w:rsidR="0047783A" w:rsidRPr="000F7380">
        <w:rPr>
          <w:b/>
          <w:bCs/>
          <w:sz w:val="24"/>
          <w:szCs w:val="24"/>
        </w:rPr>
        <w:t>Évaluation des offres</w:t>
      </w:r>
      <w:bookmarkEnd w:id="28"/>
    </w:p>
    <w:p w14:paraId="3AC35A48" w14:textId="77777777" w:rsidR="00117673" w:rsidRPr="00F9726A" w:rsidRDefault="00117673" w:rsidP="000A735B">
      <w:pPr>
        <w:jc w:val="both"/>
      </w:pPr>
      <w:bookmarkStart w:id="29" w:name="_Ref500418776"/>
      <w:r w:rsidRPr="00F9726A">
        <w:t>20.1.</w:t>
      </w:r>
      <w:r w:rsidRPr="00F9726A">
        <w:tab/>
        <w:t>Examen de la conformité administrative des offres</w:t>
      </w:r>
    </w:p>
    <w:p w14:paraId="736B5924" w14:textId="77777777" w:rsidR="00117673" w:rsidRPr="00F9726A" w:rsidRDefault="00117673" w:rsidP="000A735B">
      <w:pPr>
        <w:jc w:val="both"/>
      </w:pPr>
      <w:r w:rsidRPr="00F9726A">
        <w:t>Cette phase a pour objet de vérifier si les offres sont conformes aux exigences essentielles du dossier d’appel d’offres. Une offre est conforme lorsqu’elle respecte toutes les conditions, modalités et spécifications contenues dans le dossier d’appel d’offres, sans s’en écarter sensiblement</w:t>
      </w:r>
      <w:r w:rsidR="00CA7835">
        <w:t xml:space="preserve">, </w:t>
      </w:r>
      <w:r w:rsidRPr="00F9726A">
        <w:t>ni y apporter des restrictions substantielles.</w:t>
      </w:r>
    </w:p>
    <w:p w14:paraId="7847A3E0" w14:textId="77777777" w:rsidR="00117673" w:rsidRPr="00F9726A" w:rsidRDefault="00117673" w:rsidP="000A735B">
      <w:pPr>
        <w:jc w:val="both"/>
      </w:pPr>
      <w:r w:rsidRPr="00F9726A">
        <w:t>Les restrictions ou écarts substantiels sont ceux qui affectent l’objet, la qualité ou l’exécution du marché, qui diffèrent largement des termes du dossier d’appel d’offres, qui limitent les droits du pouvoir adjudicateur ou les obligations du soumissionnaire au titre du marché ou qui faussent la concurrence à l’égard des soumissionnaires ayant présenté des offres conformes. Toute décision ayant pour effet de déclarer qu’une offre n’est pas conforme sur le plan administratif doit être dûment justifiée dans le procès-verbal d’évaluation.</w:t>
      </w:r>
    </w:p>
    <w:p w14:paraId="6F66B47E" w14:textId="77777777" w:rsidR="00117673" w:rsidRDefault="00117673" w:rsidP="000A735B">
      <w:pPr>
        <w:jc w:val="both"/>
      </w:pPr>
      <w:r w:rsidRPr="00F9726A">
        <w:t>Si une offre n’est pas conforme au dossier d’appel d’offres, elle est immédiatement rejetée et ne peut, par la suite, être rendue conforme par des corrections ou par la suppression des écarts ou des restrictions.</w:t>
      </w:r>
    </w:p>
    <w:p w14:paraId="52274A2C" w14:textId="77777777" w:rsidR="00117673" w:rsidRPr="00F9726A" w:rsidRDefault="00117673" w:rsidP="000A735B">
      <w:pPr>
        <w:jc w:val="both"/>
      </w:pPr>
      <w:r w:rsidRPr="00F9726A">
        <w:t>20.2.</w:t>
      </w:r>
      <w:r w:rsidRPr="00F9726A">
        <w:tab/>
        <w:t>Évaluation technique</w:t>
      </w:r>
    </w:p>
    <w:p w14:paraId="48555253" w14:textId="77777777" w:rsidR="00117673" w:rsidRPr="00F9726A" w:rsidRDefault="00117673" w:rsidP="000A735B">
      <w:pPr>
        <w:jc w:val="both"/>
      </w:pPr>
      <w:r w:rsidRPr="00F9726A">
        <w:t xml:space="preserve">À l’issue de l’analyse des offres jugées conformes sur le plan administratif, le comité d’évaluation statuera sur la conformité technique de chaque offre et classera les offres en deux </w:t>
      </w:r>
      <w:r w:rsidR="0077744A" w:rsidRPr="00F9726A">
        <w:t>catégories :</w:t>
      </w:r>
      <w:r w:rsidRPr="00F9726A">
        <w:t xml:space="preserve"> les offres conformes aux exigences techniques et les offres non conformes aux exigences techniques.</w:t>
      </w:r>
    </w:p>
    <w:p w14:paraId="0C4419EA" w14:textId="77777777" w:rsidR="00117673" w:rsidRPr="00F9726A" w:rsidRDefault="00117673" w:rsidP="000A735B">
      <w:pPr>
        <w:jc w:val="both"/>
      </w:pPr>
      <w:r w:rsidRPr="00F9726A">
        <w:t>Les qualifications minimales requises (voir les critères de sélection au point 16 de l’avis de marché) doivent être évaluées dès le début de cette étape.</w:t>
      </w:r>
    </w:p>
    <w:p w14:paraId="2BA2DEBB" w14:textId="77777777" w:rsidR="00117673" w:rsidRPr="00F9726A" w:rsidRDefault="00117673" w:rsidP="000A735B">
      <w:pPr>
        <w:jc w:val="both"/>
      </w:pPr>
      <w:r w:rsidRPr="00F9726A">
        <w:t>Dans le cas de marchés comportant des services après-vente et/ou de formation, la qualité technique de ces services doit également être évaluée en utilisant des critères</w:t>
      </w:r>
      <w:r w:rsidR="0077744A" w:rsidRPr="00F9726A">
        <w:t xml:space="preserve"> « oui</w:t>
      </w:r>
      <w:r w:rsidRPr="00F9726A">
        <w:t>/</w:t>
      </w:r>
      <w:r w:rsidR="0077744A" w:rsidRPr="00F9726A">
        <w:t>non »</w:t>
      </w:r>
      <w:r w:rsidRPr="00F9726A">
        <w:t xml:space="preserve"> tels que spécifiés dans le dossier d’appel d’offres.</w:t>
      </w:r>
    </w:p>
    <w:p w14:paraId="224772AB" w14:textId="77777777" w:rsidR="00117673" w:rsidRPr="00F9726A" w:rsidRDefault="00117673" w:rsidP="000A735B">
      <w:pPr>
        <w:jc w:val="both"/>
      </w:pPr>
      <w:r w:rsidRPr="00F9726A">
        <w:t>20.3.</w:t>
      </w:r>
      <w:r w:rsidRPr="00F9726A">
        <w:tab/>
        <w:t>Dans un souci de transparence et d’égalité de traitement, et afin de faciliter l’examen et l’évaluation des offres, le comité d’évaluation peut demander à chaque soumissionnaire des éclaircissements sur son offre, y compris sur la ventilation des prix, dans un délai raisonnable qui sera fixé par le comité d’évaluation. La demande d’éclaircissements et la réponse doivent être formulées par écrit, mais aucune modification du prix ou du contenu de l’offre ne pourra être demandée, proposée ou autorisée, sauf si elle est nécessaire pour confirmer la correction d’erreurs arithmétiques découvertes pendant l’évaluation des offres conformément au point 20.4. Aucune demande d’éclaircissements ne peut fausser la concurrence. Toute décision ayant pour effet de déclarer qu’une offre n’est pas conforme sur le plan technique doit être dûment justifiée dans le procès-verbal d’évaluation.</w:t>
      </w:r>
    </w:p>
    <w:p w14:paraId="2A06CF95" w14:textId="77777777" w:rsidR="00117673" w:rsidRPr="00F9726A" w:rsidRDefault="00117673" w:rsidP="000A735B">
      <w:pPr>
        <w:jc w:val="both"/>
      </w:pPr>
      <w:r w:rsidRPr="00F9726A">
        <w:t>20.4.</w:t>
      </w:r>
      <w:r w:rsidRPr="00F9726A">
        <w:tab/>
        <w:t>Évaluation financière</w:t>
      </w:r>
    </w:p>
    <w:p w14:paraId="62564937" w14:textId="77777777" w:rsidR="00117673" w:rsidRPr="00F9726A" w:rsidRDefault="00117673" w:rsidP="000A735B">
      <w:pPr>
        <w:jc w:val="both"/>
      </w:pPr>
      <w:r w:rsidRPr="00F9726A">
        <w:t>a)</w:t>
      </w:r>
      <w:r w:rsidRPr="00F9726A">
        <w:tab/>
        <w:t xml:space="preserve">Les offres jugées conformes aux exigences techniques seront vérifiées en vue d’y déceler d’éventuelles erreurs arithmétiques dans les calculs et les totaux. Les erreurs seront corrigées par le comité d’évaluation de la manière </w:t>
      </w:r>
      <w:r w:rsidR="001C3768" w:rsidRPr="00F9726A">
        <w:t>suivante :</w:t>
      </w:r>
    </w:p>
    <w:p w14:paraId="2343A4C4" w14:textId="77777777" w:rsidR="00117673" w:rsidRPr="00F9726A" w:rsidRDefault="00117673" w:rsidP="000A735B">
      <w:pPr>
        <w:jc w:val="both"/>
      </w:pPr>
      <w:r w:rsidRPr="00F9726A">
        <w:t>-</w:t>
      </w:r>
      <w:r w:rsidRPr="00F9726A">
        <w:tab/>
        <w:t xml:space="preserve">en cas de divergence entre le montant en chiffres et le montant en lettres, le montant en lettres sera </w:t>
      </w:r>
      <w:r w:rsidR="001C3768" w:rsidRPr="00F9726A">
        <w:t>retenu ;</w:t>
      </w:r>
    </w:p>
    <w:p w14:paraId="7514A840" w14:textId="77777777" w:rsidR="00117673" w:rsidRPr="00F9726A" w:rsidRDefault="00117673" w:rsidP="000A735B">
      <w:pPr>
        <w:jc w:val="both"/>
      </w:pPr>
      <w:r w:rsidRPr="00F9726A">
        <w:t>-</w:t>
      </w:r>
      <w:r w:rsidRPr="00F9726A">
        <w:tab/>
        <w:t>sauf pour les marchés à forfait, en cas de divergence entre un prix unitaire et le montant total obtenu en multipliant ce prix unitaire par la quantité, le prix unitaire indiqué sera retenu.</w:t>
      </w:r>
    </w:p>
    <w:p w14:paraId="3487902B" w14:textId="77777777" w:rsidR="00117673" w:rsidRPr="00F9726A" w:rsidRDefault="00117673" w:rsidP="000A735B">
      <w:pPr>
        <w:jc w:val="both"/>
      </w:pPr>
      <w:r w:rsidRPr="00F9726A">
        <w:t>b)</w:t>
      </w:r>
      <w:r w:rsidRPr="00F9726A">
        <w:tab/>
        <w:t>Les montants ainsi corrigés seront contraignants pour le soumissionnaire. Si ce dernier ne les accepte pas, son offre sera rejetée.</w:t>
      </w:r>
    </w:p>
    <w:p w14:paraId="4FB29145" w14:textId="77777777" w:rsidR="001C3768" w:rsidRPr="00F9726A" w:rsidRDefault="00117673" w:rsidP="000A735B">
      <w:pPr>
        <w:jc w:val="both"/>
      </w:pPr>
      <w:r w:rsidRPr="00F9726A">
        <w:t>c) Sauf indication contraire, l’évaluation financière a pour objet d’identifier le soumissionnaire offrant le prix le plus bas. Si les spécifications techniques le prévoient, l’évaluation des offres peut tenir compte, non seulement des coûts d’acquisition, mais aussi, dans la mesure où ils sont pertinents, des coûts supportés pendant tout le cycle de vie des biens (par exemple, les frais de maintenance et les frais de fonctionnement), conformément aux spécifications techniques. Dans pareil cas, le pouvoir adjudicateur examinera en détail toutes les informations fournies par les soumissionnaires et formera son jugement en se basant sur le coût total le plus bas incluant les coûts additionnels</w:t>
      </w:r>
    </w:p>
    <w:p w14:paraId="107BE121" w14:textId="77777777" w:rsidR="00DF1C9E" w:rsidRPr="00F9726A" w:rsidRDefault="00DF1C9E" w:rsidP="00DF1C9E">
      <w:pPr>
        <w:jc w:val="both"/>
      </w:pPr>
      <w:r w:rsidRPr="00F9726A">
        <w:t>20.5.</w:t>
      </w:r>
      <w:r w:rsidRPr="00F9726A">
        <w:tab/>
        <w:t>Variantes</w:t>
      </w:r>
    </w:p>
    <w:p w14:paraId="7B787964" w14:textId="77777777" w:rsidR="00DF1C9E" w:rsidRPr="00F9726A" w:rsidRDefault="00DF1C9E" w:rsidP="00DF1C9E">
      <w:pPr>
        <w:jc w:val="both"/>
      </w:pPr>
      <w:r w:rsidRPr="00F9726A">
        <w:t>Les variantes ne seront pas prises en considération.</w:t>
      </w:r>
    </w:p>
    <w:p w14:paraId="57D5D954" w14:textId="77777777" w:rsidR="00A04168" w:rsidRPr="00F9726A" w:rsidRDefault="00A04168" w:rsidP="00A04168">
      <w:pPr>
        <w:jc w:val="both"/>
      </w:pPr>
      <w:r w:rsidRPr="00F9726A">
        <w:t>20.6.</w:t>
      </w:r>
      <w:r w:rsidRPr="00F9726A">
        <w:tab/>
        <w:t>Critères d’attribution</w:t>
      </w:r>
    </w:p>
    <w:p w14:paraId="41FF49DA" w14:textId="77777777" w:rsidR="00A04168" w:rsidRPr="00F9726A" w:rsidRDefault="00A04168" w:rsidP="00A04168">
      <w:pPr>
        <w:jc w:val="both"/>
      </w:pPr>
      <w:r w:rsidRPr="00F9726A">
        <w:t>Le seul critère d'attribution sera le prix. Le marché sera attribué à l'offre conforme la moins-disante.</w:t>
      </w:r>
      <w:r w:rsidR="00A90F08">
        <w:t xml:space="preserve"> </w:t>
      </w:r>
      <w:r w:rsidR="00617159" w:rsidRPr="001F4445">
        <w:t>Lorsque les offres sont de qualité économique et technique équivalente, la préférence sera accordée à celles qui permettent la participation la plus large des États ACP. Pour de plus amples détails, voir la section 2.6.9. du PRAG</w:t>
      </w:r>
    </w:p>
    <w:p w14:paraId="79C0FDF8" w14:textId="77777777" w:rsidR="00A04168" w:rsidRPr="00AA20A4" w:rsidRDefault="00A04168" w:rsidP="00A04168">
      <w:pPr>
        <w:jc w:val="both"/>
        <w:rPr>
          <w:sz w:val="24"/>
          <w:szCs w:val="24"/>
        </w:rPr>
      </w:pPr>
      <w:r w:rsidRPr="00AA20A4">
        <w:rPr>
          <w:b/>
          <w:sz w:val="24"/>
          <w:szCs w:val="24"/>
        </w:rPr>
        <w:t>21.</w:t>
      </w:r>
      <w:r w:rsidRPr="00AA20A4">
        <w:rPr>
          <w:b/>
          <w:sz w:val="24"/>
          <w:szCs w:val="24"/>
        </w:rPr>
        <w:tab/>
        <w:t>Notification de l’attribution</w:t>
      </w:r>
    </w:p>
    <w:p w14:paraId="7BDC01C2" w14:textId="77777777" w:rsidR="00A04168" w:rsidRPr="00F9726A" w:rsidRDefault="00A04168" w:rsidP="00A04168">
      <w:pPr>
        <w:jc w:val="both"/>
      </w:pPr>
      <w:r w:rsidRPr="00F9726A">
        <w:t xml:space="preserve">Le pouvoir adjudicateur informera simultanément et individuellement tous les soumissionnaires de la décision d’attribution. Les garanties de soumission seront restituées aux soumissionnaires non retenus une fois que le contrat aura été signé. </w:t>
      </w:r>
    </w:p>
    <w:p w14:paraId="423C7A9E" w14:textId="77777777" w:rsidR="00A04168" w:rsidRPr="00AA20A4" w:rsidRDefault="00A04168" w:rsidP="00A04168">
      <w:pPr>
        <w:jc w:val="both"/>
        <w:rPr>
          <w:b/>
          <w:sz w:val="24"/>
          <w:szCs w:val="24"/>
        </w:rPr>
      </w:pPr>
      <w:r w:rsidRPr="00AA20A4">
        <w:rPr>
          <w:b/>
          <w:sz w:val="24"/>
          <w:szCs w:val="24"/>
        </w:rPr>
        <w:t>22.</w:t>
      </w:r>
      <w:r w:rsidRPr="00AA20A4">
        <w:rPr>
          <w:b/>
          <w:sz w:val="24"/>
          <w:szCs w:val="24"/>
        </w:rPr>
        <w:tab/>
        <w:t>Signature du contrat et garantie de bonne exécution</w:t>
      </w:r>
    </w:p>
    <w:p w14:paraId="2538E514" w14:textId="77777777" w:rsidR="00A04168" w:rsidRPr="00F9726A" w:rsidRDefault="00A04168" w:rsidP="00A04168">
      <w:pPr>
        <w:jc w:val="both"/>
      </w:pPr>
      <w:r w:rsidRPr="00F9726A">
        <w:t>22.1.</w:t>
      </w:r>
      <w:r w:rsidRPr="00F9726A">
        <w:tab/>
        <w:t>L’attributaire sera informé par écrit que son offre a été retenue (notification de l’attribution). À la demande du pouvoir adjudicateur et avant la signature du contrat avec l’attributaire, ce dernier doit fournir les pièces justificatives ou les déclarations requises par la législation du pays où la société (ou chacune des sociétés en cas de consortium) est effectivement établie, pour démontrer qu’il ne se trouve dans aucune des situations d’exclusion visées dans la section 2.6.10.1 du PRAG. Ces preuves, documents ou déclarations doivent porter une date qui ne peut être antérieure de plus d’un an à la date de soumission de l’offre. En outre, l’attributaire doit fournir une déclaration par laquelle il atteste que la situation décrite dans ces documents n’a pas changé depuis lors.</w:t>
      </w:r>
    </w:p>
    <w:p w14:paraId="12B8F667" w14:textId="77777777" w:rsidR="00A04168" w:rsidRPr="00F9726A" w:rsidRDefault="00A04168" w:rsidP="00A04168">
      <w:pPr>
        <w:jc w:val="both"/>
      </w:pPr>
      <w:r w:rsidRPr="00F9726A">
        <w:t>22.2.</w:t>
      </w:r>
      <w:r w:rsidRPr="00F9726A">
        <w:tab/>
        <w:t>À la demande du pouvoir adjudicateur, l’attributaire doit également fournir les preuves de sa situation financière et économique et de sa capacité technique et professionnelle conformément aux critères de sélection énoncés au point 16 de l’avis de marché pour le présent appel d’offres. Les pièces justificatives requises sont énumérées dans la section 2.6.11 du PRAG.</w:t>
      </w:r>
    </w:p>
    <w:p w14:paraId="5CD1817E" w14:textId="77777777" w:rsidR="00A04168" w:rsidRPr="00F9726A" w:rsidRDefault="00A04168" w:rsidP="00A04168">
      <w:pPr>
        <w:jc w:val="both"/>
      </w:pPr>
      <w:r w:rsidRPr="00F9726A">
        <w:t>22.3.</w:t>
      </w:r>
      <w:r w:rsidRPr="00F9726A">
        <w:tab/>
        <w:t>Si l’attributaire ne fournit pas ces pièces justificatives ou déclarations ou les preuves de sa situation financière et économique et de sa capacité technique et professionnelle dans un délai de 15 jours calendaires à compter de la notification de l’attribution ou s’il s’avère qu’il a fourni de fausses informations, l’attribution du marché sera considérée comme nulle et non avenue. Dans ce cas, le pouvoir adjudicateur peut attribuer le marché au deuxième soumissionnaire le moins-disant ou annuler l’appel d’offres.</w:t>
      </w:r>
    </w:p>
    <w:p w14:paraId="6C61A1D4" w14:textId="77777777" w:rsidR="00A04168" w:rsidRDefault="00A04168" w:rsidP="00A04168">
      <w:pPr>
        <w:jc w:val="both"/>
      </w:pPr>
      <w:r w:rsidRPr="00F9726A">
        <w:t>Le pouvoir adjudicateur peut dispenser un candidat ou un soumissionnaire de l’obligation de fournir les pièces justificatives visées ci-dessus si ces pièces ont déjà été soumises dans le cadre d’une autre procédure de passation de marché, pour autant que la date à laquelle ces documents ont été délivrés ne remonte pas à plus d’un an et qu’ils soient toujours valables. Dans ce cas, le candidat ou le soumissionnaire doit déclarer sur l’honneur que les pièces justificatives ont déjà été fournies lors d’une précédente procédure de passation de marché et confirmer que sa situation n’a pas changé.</w:t>
      </w:r>
    </w:p>
    <w:p w14:paraId="788A20CC" w14:textId="77777777" w:rsidR="002F5756" w:rsidRPr="00F9726A" w:rsidRDefault="002F5756" w:rsidP="00A04168">
      <w:pPr>
        <w:jc w:val="both"/>
      </w:pPr>
      <w:r>
        <w:t>En soumettant une offre, chaque soumissionnaire accepte d’être informé des résultats de la procédure par voie électronique. Cette notification est réputée avoir été reçue à la date à laquelle le pouvoir adjudicateur l’envoie à l’adresse électronique indiquée dans l’offre.</w:t>
      </w:r>
    </w:p>
    <w:p w14:paraId="661929C5" w14:textId="77777777" w:rsidR="00A04168" w:rsidRPr="00F9726A" w:rsidRDefault="00A04168" w:rsidP="00A04168">
      <w:pPr>
        <w:jc w:val="both"/>
      </w:pPr>
      <w:r w:rsidRPr="00F9726A">
        <w:t>22.4.</w:t>
      </w:r>
      <w:r w:rsidRPr="00F9726A">
        <w:tab/>
        <w:t>Le pouvoir adjudicateur se réserve le droit de modifier les quantités prévues dans l’offre de plus ou moins 100 % au moment de la passation du marché et au cours de la période de validité du marché. L’augmentation ou la réduction de la valeur totale des biens résultant de cette modification ne peut excéder 25 % du montant de l’offre financière originale. Les prix unitaires qui figurent dans l’offre seront utilisés.</w:t>
      </w:r>
    </w:p>
    <w:p w14:paraId="6E64478D" w14:textId="77777777" w:rsidR="00A04168" w:rsidRPr="00F9726A" w:rsidRDefault="00A04168" w:rsidP="00A04168">
      <w:pPr>
        <w:jc w:val="both"/>
      </w:pPr>
      <w:r w:rsidRPr="00F9726A">
        <w:t>22.5.</w:t>
      </w:r>
      <w:r w:rsidRPr="00F9726A">
        <w:tab/>
        <w:t>Dans un délai de 30 jours à compter de la réception du contrat signé par le pouvoir adjudicateur, l’attributaire doit signer et dater le contrat et le renvoyer, accompagné de la garantie de bonne exécution (si applicable), au pouvoir adjudicateur. Dès le moment où il signe le contrat, l’attributaire devient le contractant et le contrat entre en vigueur.</w:t>
      </w:r>
    </w:p>
    <w:p w14:paraId="1819D606" w14:textId="77777777" w:rsidR="00A04168" w:rsidRPr="00F9726A" w:rsidRDefault="00A04168" w:rsidP="00A04168">
      <w:pPr>
        <w:jc w:val="both"/>
      </w:pPr>
      <w:r w:rsidRPr="00F9726A">
        <w:t>22.6.</w:t>
      </w:r>
      <w:r w:rsidRPr="00F9726A">
        <w:tab/>
        <w:t>Si l’attributaire ne signe pas le contrat et ne le renvoie pas, accompagné de la garantie financière requise, dans un délai de 30 jours à compter de la réception de la notification, le pouvoir adjudicateur peut considérer l’acceptation de l’offre comme nulle et non avenue, sans préjudice du droit de ce dernier de saisir la garantie, de demander une réparation ou d’exercer tout autre recours du fait de ce manquement et l'attributaire n’aura aucune possibilité de contestation.</w:t>
      </w:r>
    </w:p>
    <w:p w14:paraId="323469F0" w14:textId="77777777" w:rsidR="001C3768" w:rsidRPr="00F9726A" w:rsidRDefault="00A04168" w:rsidP="00A04168">
      <w:pPr>
        <w:jc w:val="both"/>
      </w:pPr>
      <w:r w:rsidRPr="00F9726A">
        <w:t>22.7.</w:t>
      </w:r>
      <w:r w:rsidRPr="00F9726A">
        <w:tab/>
        <w:t xml:space="preserve">La garantie de bonne exécution mentionnée dans les conditions générales est fixée à 10 </w:t>
      </w:r>
      <w:r w:rsidR="00F5399B" w:rsidRPr="00F9726A">
        <w:t>% du</w:t>
      </w:r>
      <w:r w:rsidRPr="00F9726A">
        <w:t xml:space="preserve"> montant du marché et devra être présentée sous la forme précisée dans l’annexe du dossier d’appel d’offres. Elle sera libérée dans les 45 jours suivant la délivrance du certificat de réception définitive par le pouvoir adjudicateur, sauf pour la partie correspondant au service après-vente. </w:t>
      </w:r>
    </w:p>
    <w:p w14:paraId="1FD0FA26" w14:textId="77777777" w:rsidR="0047783A" w:rsidRPr="00793226" w:rsidRDefault="001A6790" w:rsidP="000A735B">
      <w:pPr>
        <w:jc w:val="both"/>
        <w:rPr>
          <w:b/>
          <w:bCs/>
          <w:sz w:val="24"/>
          <w:szCs w:val="24"/>
        </w:rPr>
      </w:pPr>
      <w:bookmarkStart w:id="30" w:name="_Toc41467299"/>
      <w:bookmarkStart w:id="31" w:name="_Toc42488091"/>
      <w:bookmarkEnd w:id="29"/>
      <w:r w:rsidRPr="00793226">
        <w:rPr>
          <w:b/>
          <w:bCs/>
          <w:sz w:val="24"/>
          <w:szCs w:val="24"/>
        </w:rPr>
        <w:t>2</w:t>
      </w:r>
      <w:r w:rsidR="00A72E48" w:rsidRPr="00793226">
        <w:rPr>
          <w:b/>
          <w:bCs/>
          <w:sz w:val="24"/>
          <w:szCs w:val="24"/>
        </w:rPr>
        <w:t>3</w:t>
      </w:r>
      <w:r w:rsidRPr="00793226">
        <w:rPr>
          <w:b/>
          <w:bCs/>
          <w:sz w:val="24"/>
          <w:szCs w:val="24"/>
        </w:rPr>
        <w:t xml:space="preserve">. </w:t>
      </w:r>
      <w:r w:rsidR="0047783A" w:rsidRPr="00793226">
        <w:rPr>
          <w:b/>
          <w:bCs/>
          <w:sz w:val="24"/>
          <w:szCs w:val="24"/>
        </w:rPr>
        <w:t>Garantie de soumission</w:t>
      </w:r>
      <w:bookmarkEnd w:id="30"/>
      <w:bookmarkEnd w:id="31"/>
    </w:p>
    <w:p w14:paraId="2F19551A" w14:textId="77777777" w:rsidR="00D1398A" w:rsidRDefault="00C3266F" w:rsidP="00511E24">
      <w:pPr>
        <w:jc w:val="both"/>
      </w:pPr>
      <w:r w:rsidRPr="00405713">
        <w:rPr>
          <w:b/>
        </w:rPr>
        <w:t xml:space="preserve">La garantie de soumission visée au point 11 ci-dessus est fixée </w:t>
      </w:r>
      <w:r w:rsidR="00CB775C" w:rsidRPr="00405713">
        <w:rPr>
          <w:b/>
        </w:rPr>
        <w:t>à 6860 euros soit 4 500 000 FCFA pour le lot n°1</w:t>
      </w:r>
      <w:r w:rsidR="00F46D34" w:rsidRPr="00405713">
        <w:rPr>
          <w:b/>
        </w:rPr>
        <w:t xml:space="preserve"> et </w:t>
      </w:r>
      <w:r w:rsidR="006F487C">
        <w:rPr>
          <w:b/>
        </w:rPr>
        <w:t>5340</w:t>
      </w:r>
      <w:r w:rsidR="00F46D34" w:rsidRPr="00405713">
        <w:rPr>
          <w:b/>
        </w:rPr>
        <w:t xml:space="preserve"> euros soit </w:t>
      </w:r>
      <w:r w:rsidR="006F487C">
        <w:rPr>
          <w:b/>
        </w:rPr>
        <w:t>3</w:t>
      </w:r>
      <w:r w:rsidR="00F46D34" w:rsidRPr="00405713">
        <w:rPr>
          <w:b/>
        </w:rPr>
        <w:t> 5</w:t>
      </w:r>
      <w:r w:rsidR="006F487C">
        <w:rPr>
          <w:b/>
        </w:rPr>
        <w:t>0</w:t>
      </w:r>
      <w:r w:rsidR="00F46D34" w:rsidRPr="00405713">
        <w:rPr>
          <w:b/>
        </w:rPr>
        <w:t>0 000 FCFA pour le lot n°</w:t>
      </w:r>
      <w:r w:rsidR="0080508F">
        <w:rPr>
          <w:b/>
        </w:rPr>
        <w:t>2</w:t>
      </w:r>
      <w:r w:rsidR="00CB775C" w:rsidRPr="00405713">
        <w:rPr>
          <w:b/>
        </w:rPr>
        <w:t>.</w:t>
      </w:r>
      <w:r w:rsidR="0080508F">
        <w:rPr>
          <w:b/>
        </w:rPr>
        <w:t xml:space="preserve"> </w:t>
      </w:r>
      <w:r w:rsidR="00CB775C" w:rsidRPr="00D05849">
        <w:rPr>
          <w:bCs/>
        </w:rPr>
        <w:t>Elle</w:t>
      </w:r>
      <w:r w:rsidR="0080508F">
        <w:rPr>
          <w:bCs/>
        </w:rPr>
        <w:t xml:space="preserve"> </w:t>
      </w:r>
      <w:r w:rsidR="00CB775C" w:rsidRPr="00426BB4">
        <w:t>doit être présentée sous la forme précisée dans l’annexe du dossier d’appel d’offres</w:t>
      </w:r>
      <w:r w:rsidR="00A90F08">
        <w:t xml:space="preserve"> </w:t>
      </w:r>
      <w:r w:rsidR="00CB775C" w:rsidRPr="005963A1">
        <w:t xml:space="preserve">ou </w:t>
      </w:r>
      <w:r w:rsidR="00CB775C" w:rsidRPr="001F45EA">
        <w:t>d’un chèque certifié</w:t>
      </w:r>
      <w:r w:rsidR="00CB775C" w:rsidRPr="00F9726A">
        <w:t>. Elle doit demeurer valable 45 jours au-delà de la période de validité de l’offre. Les garanties de soumission fournies par les soumissionnaires qui n’ont pas été retenus seront renvoyées en même temps que la lettre qui les informe que leur offre n’a pas été retenue. La garantie de soumission de l’attributaire sera libérée au moment de la signature du contrat, une fois que la garantie de bonne exécution aura été soumise</w:t>
      </w:r>
      <w:r w:rsidRPr="00F9726A">
        <w:t>.</w:t>
      </w:r>
    </w:p>
    <w:p w14:paraId="79E2A35A" w14:textId="77777777" w:rsidR="0047783A" w:rsidRPr="00793226" w:rsidRDefault="001A6790" w:rsidP="000A735B">
      <w:pPr>
        <w:jc w:val="both"/>
        <w:rPr>
          <w:b/>
          <w:bCs/>
          <w:sz w:val="24"/>
          <w:szCs w:val="24"/>
        </w:rPr>
      </w:pPr>
      <w:bookmarkStart w:id="32" w:name="_Toc41467300"/>
      <w:bookmarkStart w:id="33" w:name="_Toc42488092"/>
      <w:r w:rsidRPr="00793226">
        <w:rPr>
          <w:b/>
          <w:bCs/>
          <w:sz w:val="24"/>
          <w:szCs w:val="24"/>
        </w:rPr>
        <w:t>2</w:t>
      </w:r>
      <w:r w:rsidR="00A72E48" w:rsidRPr="00793226">
        <w:rPr>
          <w:b/>
          <w:bCs/>
          <w:sz w:val="24"/>
          <w:szCs w:val="24"/>
        </w:rPr>
        <w:t>4</w:t>
      </w:r>
      <w:r w:rsidRPr="00793226">
        <w:rPr>
          <w:b/>
          <w:bCs/>
          <w:sz w:val="24"/>
          <w:szCs w:val="24"/>
        </w:rPr>
        <w:t xml:space="preserve">. </w:t>
      </w:r>
      <w:r w:rsidR="0047783A" w:rsidRPr="00793226">
        <w:rPr>
          <w:b/>
          <w:bCs/>
          <w:sz w:val="24"/>
          <w:szCs w:val="24"/>
        </w:rPr>
        <w:t>Clauses déontologiques</w:t>
      </w:r>
      <w:bookmarkEnd w:id="32"/>
      <w:bookmarkEnd w:id="33"/>
      <w:r w:rsidR="00A90F08">
        <w:rPr>
          <w:b/>
          <w:bCs/>
          <w:sz w:val="24"/>
          <w:szCs w:val="24"/>
        </w:rPr>
        <w:t xml:space="preserve"> </w:t>
      </w:r>
      <w:r w:rsidR="00384E38" w:rsidRPr="00793226">
        <w:rPr>
          <w:b/>
          <w:sz w:val="24"/>
          <w:szCs w:val="24"/>
        </w:rPr>
        <w:t>et code de conduite</w:t>
      </w:r>
    </w:p>
    <w:p w14:paraId="06A1BCE5" w14:textId="77777777" w:rsidR="00384E38" w:rsidRPr="00F9726A" w:rsidRDefault="00384E38" w:rsidP="00384E38">
      <w:pPr>
        <w:ind w:left="432" w:hanging="432"/>
        <w:jc w:val="both"/>
      </w:pPr>
      <w:r w:rsidRPr="00F9726A">
        <w:t>24.1.</w:t>
      </w:r>
      <w:r w:rsidRPr="00F9726A">
        <w:tab/>
      </w:r>
      <w:r w:rsidRPr="00F9726A">
        <w:rPr>
          <w:u w:val="single"/>
        </w:rPr>
        <w:t>Absence de conflit d’intérêts</w:t>
      </w:r>
    </w:p>
    <w:p w14:paraId="05D840C9" w14:textId="77777777" w:rsidR="00384E38" w:rsidRPr="00F9726A" w:rsidRDefault="00384E38" w:rsidP="00CE553F">
      <w:pPr>
        <w:ind w:left="432"/>
        <w:jc w:val="both"/>
      </w:pPr>
      <w:r w:rsidRPr="00F9726A">
        <w:t xml:space="preserve">Le soumissionnaire ne doit pas être au centre d’un conflit d’intérêts et ne doit avoir aucun lien équivalent à cet égard avec d’autres soumissionnaires ou d’autres parties associées au projet. Toute tentative d’un soumissionnaire visant à se procurer des informations confidentielles, à conclure des accords illicites avec ses concurrents ou à influencer le comité d’évaluation ou le pouvoir adjudicateur au cours de la procédure d’examen, de clarification, d’évaluation et de comparaison des offres entraînera le rejet de son offre et l’expose à des sanctions administratives conformément au règlement financier en vigueur. </w:t>
      </w:r>
    </w:p>
    <w:p w14:paraId="543A1D36" w14:textId="77777777" w:rsidR="00384E38" w:rsidRPr="00F9726A" w:rsidRDefault="00384E38" w:rsidP="00384E38">
      <w:pPr>
        <w:ind w:left="432" w:hanging="432"/>
        <w:jc w:val="both"/>
      </w:pPr>
      <w:r w:rsidRPr="00F9726A">
        <w:t>24.2.</w:t>
      </w:r>
      <w:r w:rsidRPr="00F9726A">
        <w:tab/>
      </w:r>
      <w:r w:rsidRPr="00F9726A">
        <w:rPr>
          <w:u w:val="single"/>
        </w:rPr>
        <w:t>Respect des droits de l’homme, de la législation en matière d’environnement et des normes fondamentales du travail</w:t>
      </w:r>
    </w:p>
    <w:p w14:paraId="547F7150" w14:textId="77777777" w:rsidR="00384E38" w:rsidRDefault="00384E38" w:rsidP="00CE553F">
      <w:pPr>
        <w:ind w:left="432"/>
        <w:jc w:val="both"/>
      </w:pPr>
      <w:r w:rsidRPr="00F9726A">
        <w:t>Le soumissionnaire et son personnel doivent respecter les droits de l’homme. En particulier et conformément à l’acte de base applicable, les soumissionnaires et les candidats auxquels des marchés ont été attribués doivent respecter la législation en matière d’environnement, y compris les accords environnementaux multilatéraux, ainsi que les normes fondamentales du travail, le cas échéant et telles que définies dans les conventions applicables de l’Organisation internationale du travail (telles que les conventions sur la liberté d’association, la négociation collective; l’abolition du travail forcé et obligatoire; l’abolition du travail des enfants).</w:t>
      </w:r>
    </w:p>
    <w:p w14:paraId="382AFBF4" w14:textId="77777777" w:rsidR="00933688" w:rsidRPr="00F9726A" w:rsidRDefault="00933688" w:rsidP="00384E38">
      <w:pPr>
        <w:ind w:left="432" w:hanging="432"/>
        <w:jc w:val="both"/>
      </w:pPr>
    </w:p>
    <w:p w14:paraId="64109D13" w14:textId="77777777" w:rsidR="00384E38" w:rsidRPr="00CE553F" w:rsidRDefault="00384E38" w:rsidP="00384E38">
      <w:pPr>
        <w:ind w:left="432" w:hanging="432"/>
        <w:jc w:val="both"/>
        <w:rPr>
          <w:b/>
        </w:rPr>
      </w:pPr>
      <w:r w:rsidRPr="00CE553F">
        <w:rPr>
          <w:b/>
        </w:rPr>
        <w:t>Tolérance zéro pour toute forme d’exploitation et de violence sexuelle:</w:t>
      </w:r>
    </w:p>
    <w:p w14:paraId="6C66CF25" w14:textId="77777777" w:rsidR="00384E38" w:rsidRPr="00F9726A" w:rsidRDefault="00384E38" w:rsidP="00CE553F">
      <w:pPr>
        <w:ind w:hanging="6"/>
        <w:jc w:val="both"/>
      </w:pPr>
      <w:r w:rsidRPr="00F9726A">
        <w:t>La Commission européenne applique une politique de</w:t>
      </w:r>
      <w:r w:rsidR="00DA37A3" w:rsidRPr="00F9726A">
        <w:t xml:space="preserve"> « tolérance</w:t>
      </w:r>
      <w:r w:rsidR="00A90F08">
        <w:t xml:space="preserve"> </w:t>
      </w:r>
      <w:r w:rsidR="00DA37A3" w:rsidRPr="00F9726A">
        <w:t>zéro »</w:t>
      </w:r>
      <w:r w:rsidRPr="00F9726A">
        <w:t xml:space="preserve"> contre tout comportement fautif ayant un impact sur la crédibilité professionnelle du soumissionnaire. </w:t>
      </w:r>
    </w:p>
    <w:p w14:paraId="3F25B833" w14:textId="77777777" w:rsidR="00384E38" w:rsidRPr="00F9726A" w:rsidRDefault="00384E38" w:rsidP="00CE553F">
      <w:pPr>
        <w:ind w:hanging="6"/>
        <w:jc w:val="both"/>
      </w:pPr>
      <w:r w:rsidRPr="00F9726A">
        <w:t xml:space="preserve">Toute forme de violence physique ou de punition, ainsi que les menaces de violence physique, la violence et l’exploitation sexuelles, le harcèlement et la violence verbale, ou toute autre forme d’intimidation sont interdits. </w:t>
      </w:r>
    </w:p>
    <w:p w14:paraId="25185CD0" w14:textId="77777777" w:rsidR="00384E38" w:rsidRPr="00F9726A" w:rsidRDefault="00384E38" w:rsidP="00384E38">
      <w:pPr>
        <w:ind w:left="432" w:hanging="432"/>
        <w:jc w:val="both"/>
      </w:pPr>
      <w:r w:rsidRPr="00F9726A">
        <w:t>24.3.</w:t>
      </w:r>
      <w:r w:rsidRPr="00F9726A">
        <w:tab/>
      </w:r>
      <w:r w:rsidRPr="00F9726A">
        <w:rPr>
          <w:u w:val="single"/>
        </w:rPr>
        <w:t>Lutte contre la corruption</w:t>
      </w:r>
    </w:p>
    <w:p w14:paraId="32AD5AB3" w14:textId="77777777" w:rsidR="00384E38" w:rsidRPr="00F9726A" w:rsidRDefault="00384E38" w:rsidP="00CE553F">
      <w:pPr>
        <w:ind w:left="432"/>
        <w:jc w:val="both"/>
      </w:pPr>
      <w:r w:rsidRPr="00F9726A">
        <w:t>Le soumissionnaire doit respecter l’ensemble des législations, réglementations et codes applicables ayant trait à la lutte contre la corruption. La Commission européenne se réserve le droit de suspendre ou d’annuler le financement des projets si des pratiques de corruption de quelque nature qu’elles soient sont découvertes à toute étape de la procédure de passation du marché ou pendant l’exécution d’un marché et si le pouvoir adjudicateur ne prend pas toutes les mesures appropriées pour remédier à cette situation. Au sens de la présente disposition, on entend par «pratiques de corruption» l’offre faite à toute personne d’un paiement illicite, d’un présent, d’une gratification ou d’une commission à titre d’incitation ou de récompense pour qu’elle accomplisse ou s’abstienne d’accomplir des actes ayant trait à l’attribution d’un marché ou à l’exécution d’un marché déjà conclu avec le pouvoir adjudicateur.</w:t>
      </w:r>
    </w:p>
    <w:p w14:paraId="3F7D5547" w14:textId="77777777" w:rsidR="00384E38" w:rsidRPr="00F9726A" w:rsidRDefault="00384E38" w:rsidP="00384E38">
      <w:pPr>
        <w:ind w:left="432" w:hanging="432"/>
        <w:jc w:val="both"/>
      </w:pPr>
      <w:r w:rsidRPr="00F9726A">
        <w:t>24.4.</w:t>
      </w:r>
      <w:r w:rsidRPr="00F9726A">
        <w:tab/>
      </w:r>
      <w:r w:rsidRPr="00F9726A">
        <w:rPr>
          <w:u w:val="single"/>
        </w:rPr>
        <w:t>Frais commerciaux extraordinaires</w:t>
      </w:r>
    </w:p>
    <w:p w14:paraId="463D4CE0" w14:textId="77777777" w:rsidR="00384E38" w:rsidRPr="00F9726A" w:rsidRDefault="00384E38" w:rsidP="00CE553F">
      <w:pPr>
        <w:ind w:left="432"/>
        <w:jc w:val="both"/>
      </w:pPr>
      <w:r w:rsidRPr="00F9726A">
        <w:t>Toute offre sera rejetée ou tout marché annulé s’il s’avère que l’attribution du marché ou son exécution a donné lieu à des frais commerciaux extraordinaires. Les frais commerciaux extraordinaires sont des commissions qui ne sont pas mentionnées dans le marché principal ou qui ne résultent pas d’un marché passé en bonne et due forme faisant référence au marché principal, des commissions qui ne sont pas versées en échange d’un service légitime effectif, des commissions versées dans un paradis fiscal, des commissions versées à un bénéficiaire non clairement identifié ou à une société qui a toutes les apparences d’une société écran.</w:t>
      </w:r>
    </w:p>
    <w:p w14:paraId="38BAFD2D" w14:textId="77777777" w:rsidR="00384E38" w:rsidRPr="00F9726A" w:rsidRDefault="00384E38" w:rsidP="00CE553F">
      <w:pPr>
        <w:ind w:left="432"/>
        <w:jc w:val="both"/>
      </w:pPr>
      <w:r w:rsidRPr="00F9726A">
        <w:t>Les contractants convaincus d’avoir payé des frais commerciaux extraordinaires sur des projets financés par l’Union européenne s’exposent, en fonction de la gravité des faits constatés, à la résiliation du marché ou à une exclusion définitive du bénéfice des financements de l’UE.</w:t>
      </w:r>
    </w:p>
    <w:p w14:paraId="788F6BFB" w14:textId="77777777" w:rsidR="00384E38" w:rsidRPr="00F9726A" w:rsidRDefault="00384E38" w:rsidP="00384E38">
      <w:pPr>
        <w:ind w:left="432" w:hanging="432"/>
        <w:jc w:val="both"/>
      </w:pPr>
      <w:r w:rsidRPr="00F9726A">
        <w:t>24.5.</w:t>
      </w:r>
      <w:r w:rsidRPr="00F9726A">
        <w:tab/>
      </w:r>
      <w:r w:rsidRPr="00F9726A">
        <w:rPr>
          <w:u w:val="single"/>
        </w:rPr>
        <w:t>Violation des obligations, irrégularités ou fraude</w:t>
      </w:r>
    </w:p>
    <w:p w14:paraId="312E64B6" w14:textId="77777777" w:rsidR="00384E38" w:rsidRPr="00F9726A" w:rsidRDefault="00384E38" w:rsidP="00CE553F">
      <w:pPr>
        <w:ind w:left="432"/>
        <w:jc w:val="both"/>
      </w:pPr>
      <w:r w:rsidRPr="00F9726A">
        <w:t>Le pouvoir adjudicateur se réserve le droit de suspendre ou d’annuler la procédure lorsqu’il s’avère que la procédure d’attribution du marché est entachée d’une violation des obligations, d’irrégularités ou de fraude. Lorsqu’une violation des obligations, des irrégularités ou une fraude sont découvertes après l’attribution du marché, le pouvoir adjudicateur peut s’abstenir de conclure le marché.</w:t>
      </w:r>
    </w:p>
    <w:p w14:paraId="5BDA5C94" w14:textId="77777777" w:rsidR="0047783A" w:rsidRPr="00BA0415" w:rsidRDefault="001A6790" w:rsidP="001A6790">
      <w:pPr>
        <w:rPr>
          <w:b/>
          <w:bCs/>
          <w:sz w:val="24"/>
          <w:szCs w:val="24"/>
        </w:rPr>
      </w:pPr>
      <w:bookmarkStart w:id="34" w:name="_Toc42488093"/>
      <w:r w:rsidRPr="00BA0415">
        <w:rPr>
          <w:b/>
          <w:bCs/>
          <w:sz w:val="24"/>
          <w:szCs w:val="24"/>
        </w:rPr>
        <w:t>2</w:t>
      </w:r>
      <w:r w:rsidR="00A72E48" w:rsidRPr="00BA0415">
        <w:rPr>
          <w:b/>
          <w:bCs/>
          <w:sz w:val="24"/>
          <w:szCs w:val="24"/>
        </w:rPr>
        <w:t>5</w:t>
      </w:r>
      <w:r w:rsidRPr="00BA0415">
        <w:rPr>
          <w:b/>
          <w:bCs/>
          <w:sz w:val="24"/>
          <w:szCs w:val="24"/>
        </w:rPr>
        <w:t xml:space="preserve">. </w:t>
      </w:r>
      <w:r w:rsidR="0047783A" w:rsidRPr="00BA0415">
        <w:rPr>
          <w:b/>
          <w:bCs/>
          <w:sz w:val="24"/>
          <w:szCs w:val="24"/>
        </w:rPr>
        <w:t>Annulation de l'appel d'offres</w:t>
      </w:r>
      <w:bookmarkEnd w:id="34"/>
    </w:p>
    <w:p w14:paraId="631E7806" w14:textId="77777777" w:rsidR="00C37CD4" w:rsidRPr="00F9726A" w:rsidRDefault="00C37CD4" w:rsidP="00C37CD4">
      <w:pPr>
        <w:jc w:val="both"/>
        <w:rPr>
          <w:snapToGrid/>
        </w:rPr>
      </w:pPr>
      <w:r w:rsidRPr="00F9726A">
        <w:rPr>
          <w:snapToGrid/>
        </w:rPr>
        <w:t>En cas d’annulation d’un appel d’offres, les soumissionnaires sont informés de cette annulation par le pouvoir adjudicateur. Si l’appel d’offres est annulé avant la séance d’ouverture des offres, les enveloppes scellées sont renvoyées aux soumissionnaires sans avoir été ouvertes.</w:t>
      </w:r>
    </w:p>
    <w:p w14:paraId="22EF6B5A" w14:textId="77777777" w:rsidR="00C37CD4" w:rsidRPr="00F9726A" w:rsidRDefault="00C37CD4" w:rsidP="00C37CD4">
      <w:pPr>
        <w:jc w:val="both"/>
        <w:rPr>
          <w:snapToGrid/>
        </w:rPr>
      </w:pPr>
      <w:r w:rsidRPr="00F9726A">
        <w:rPr>
          <w:snapToGrid/>
        </w:rPr>
        <w:t>Un appel d’offres peut être annulé, par exemple, si :</w:t>
      </w:r>
    </w:p>
    <w:p w14:paraId="55F6281F" w14:textId="77777777" w:rsidR="00C37CD4" w:rsidRPr="00F9726A" w:rsidRDefault="00C37CD4" w:rsidP="00C37CD4">
      <w:pPr>
        <w:jc w:val="both"/>
        <w:rPr>
          <w:snapToGrid/>
        </w:rPr>
      </w:pPr>
      <w:r w:rsidRPr="00F9726A">
        <w:rPr>
          <w:snapToGrid/>
        </w:rPr>
        <w:t>• l’appel d’offres est demeuré infructueux, c’est-à-dire lorsqu’aucune offre méritant d’être retenue sur le plan qualitatif ou financier ou lorsqu’aucune réponse valable n'ont été reçues ;</w:t>
      </w:r>
    </w:p>
    <w:p w14:paraId="5F6E1197" w14:textId="77777777" w:rsidR="00C37CD4" w:rsidRPr="00F9726A" w:rsidRDefault="00C37CD4" w:rsidP="00C37CD4">
      <w:pPr>
        <w:jc w:val="both"/>
        <w:rPr>
          <w:snapToGrid/>
        </w:rPr>
      </w:pPr>
      <w:r w:rsidRPr="00F9726A">
        <w:rPr>
          <w:snapToGrid/>
        </w:rPr>
        <w:t>• les éléments techniques ou économiques du projet ont été fondamentalement modifiés ;</w:t>
      </w:r>
    </w:p>
    <w:p w14:paraId="1CA5B004" w14:textId="77777777" w:rsidR="00C37CD4" w:rsidRPr="00F9726A" w:rsidRDefault="00C37CD4" w:rsidP="00C37CD4">
      <w:pPr>
        <w:jc w:val="both"/>
        <w:rPr>
          <w:snapToGrid/>
        </w:rPr>
      </w:pPr>
      <w:r w:rsidRPr="00F9726A">
        <w:rPr>
          <w:snapToGrid/>
        </w:rPr>
        <w:t>• des circonstances exceptionnelles ou un cas de force majeure rendent impossible l’exécution normale du projet ;</w:t>
      </w:r>
    </w:p>
    <w:p w14:paraId="1B5E3AFC" w14:textId="77777777" w:rsidR="00C37CD4" w:rsidRPr="00F9726A" w:rsidRDefault="00C37CD4" w:rsidP="00C37CD4">
      <w:pPr>
        <w:jc w:val="both"/>
        <w:rPr>
          <w:snapToGrid/>
        </w:rPr>
      </w:pPr>
      <w:r w:rsidRPr="00F9726A">
        <w:rPr>
          <w:snapToGrid/>
        </w:rPr>
        <w:t>• toutes les offres acceptables sur le plan technique excèdent les ressources financières disponibles ;</w:t>
      </w:r>
    </w:p>
    <w:p w14:paraId="09098B80" w14:textId="77777777" w:rsidR="00C37CD4" w:rsidRPr="00F9726A" w:rsidRDefault="00C37CD4" w:rsidP="00C37CD4">
      <w:pPr>
        <w:jc w:val="both"/>
        <w:rPr>
          <w:snapToGrid/>
        </w:rPr>
      </w:pPr>
      <w:r w:rsidRPr="00F9726A">
        <w:rPr>
          <w:snapToGrid/>
        </w:rPr>
        <w:t>• une violation des obligations, des irrégularités ou une fraude ont été constatées au cours de la procédure, notamment si elles ont constitué une entrave à une concurrence loyale ;</w:t>
      </w:r>
    </w:p>
    <w:p w14:paraId="4E395895" w14:textId="77777777" w:rsidR="00C37CD4" w:rsidRPr="00F9726A" w:rsidRDefault="00C37CD4" w:rsidP="00C37CD4">
      <w:pPr>
        <w:jc w:val="both"/>
        <w:rPr>
          <w:snapToGrid/>
        </w:rPr>
      </w:pPr>
      <w:r w:rsidRPr="00F9726A">
        <w:rPr>
          <w:snapToGrid/>
        </w:rPr>
        <w:t>•  l’attribution du marché ne respecte pas les principes de bonne gestion financière, c’est-à-dire les principes d’économie, d’efficience et d’efficacité (par exemple, lorsque le prix proposé par le soumissionnaire auquel le marché doit être attribué est objectivement disproportionné par rapport au prix du marché).</w:t>
      </w:r>
    </w:p>
    <w:p w14:paraId="090836FB" w14:textId="77777777" w:rsidR="0051214F" w:rsidRPr="00F9726A" w:rsidRDefault="00C37CD4" w:rsidP="00C37CD4">
      <w:pPr>
        <w:jc w:val="both"/>
        <w:rPr>
          <w:b/>
          <w:snapToGrid/>
        </w:rPr>
      </w:pPr>
      <w:r w:rsidRPr="00F9726A">
        <w:rPr>
          <w:b/>
          <w:snapToGrid/>
        </w:rPr>
        <w:t>Le pouvoir adjudicateur ne sera en aucun cas tenu de verser des dommages-intérêts de quelque nature que ce soit, y compris, sans que cela soit limitatif, une indemnisation pour manque à gagner, liés d'une quelconque manière à l’annulation d’un appel d’offres, même s’il a été informé de la possibilité d’un préjudice. La publication d’un avis de marché n’engage pas le pouvoir adjudicateur à exécuter le programme ou le projet annoncé.</w:t>
      </w:r>
    </w:p>
    <w:p w14:paraId="1B31EF69" w14:textId="77777777" w:rsidR="0047783A" w:rsidRPr="003A02FC" w:rsidRDefault="001A6790" w:rsidP="00C37CD4">
      <w:pPr>
        <w:jc w:val="both"/>
        <w:rPr>
          <w:b/>
          <w:bCs/>
          <w:sz w:val="24"/>
          <w:szCs w:val="24"/>
        </w:rPr>
      </w:pPr>
      <w:r w:rsidRPr="003A02FC">
        <w:rPr>
          <w:b/>
          <w:bCs/>
          <w:sz w:val="24"/>
          <w:szCs w:val="24"/>
        </w:rPr>
        <w:t>2</w:t>
      </w:r>
      <w:r w:rsidR="00A72E48" w:rsidRPr="003A02FC">
        <w:rPr>
          <w:b/>
          <w:bCs/>
          <w:sz w:val="24"/>
          <w:szCs w:val="24"/>
        </w:rPr>
        <w:t>6</w:t>
      </w:r>
      <w:r w:rsidRPr="003A02FC">
        <w:rPr>
          <w:b/>
          <w:bCs/>
          <w:sz w:val="24"/>
          <w:szCs w:val="24"/>
        </w:rPr>
        <w:t xml:space="preserve">. </w:t>
      </w:r>
      <w:r w:rsidR="0047783A" w:rsidRPr="003A02FC">
        <w:rPr>
          <w:b/>
          <w:bCs/>
          <w:sz w:val="24"/>
          <w:szCs w:val="24"/>
        </w:rPr>
        <w:t>Voies de recours</w:t>
      </w:r>
    </w:p>
    <w:p w14:paraId="65BA59C5" w14:textId="77777777" w:rsidR="00CD0584" w:rsidRDefault="00CD0584" w:rsidP="00CD0584">
      <w:pPr>
        <w:pStyle w:val="Corpsdetexte2"/>
        <w:tabs>
          <w:tab w:val="clear" w:pos="567"/>
        </w:tabs>
        <w:spacing w:after="120"/>
        <w:rPr>
          <w:sz w:val="22"/>
        </w:rPr>
      </w:pPr>
      <w:r w:rsidRPr="00F9726A">
        <w:rPr>
          <w:sz w:val="22"/>
        </w:rPr>
        <w:t>Les soumissionnaires qui s’estiment lésés par une erreur ou une irrégularité commise dans le cadre de la procédure d’attribution peuvent déposer plainte. Voir la section 2.12 du PRAG.</w:t>
      </w:r>
    </w:p>
    <w:p w14:paraId="3912D779" w14:textId="77777777" w:rsidR="00A72E89" w:rsidRPr="003A02FC" w:rsidRDefault="00A72E89" w:rsidP="003A02FC">
      <w:pPr>
        <w:pStyle w:val="Titre1"/>
      </w:pPr>
      <w:r w:rsidRPr="003A02FC">
        <w:t>27. Protection des données</w:t>
      </w:r>
    </w:p>
    <w:p w14:paraId="22E10EEE" w14:textId="77777777" w:rsidR="006F5020" w:rsidRPr="001F45EA" w:rsidRDefault="006F5020" w:rsidP="006F5020">
      <w:pPr>
        <w:spacing w:after="0"/>
        <w:ind w:left="567"/>
        <w:jc w:val="both"/>
        <w:rPr>
          <w:rFonts w:eastAsia="Calibri"/>
          <w:snapToGrid/>
          <w:szCs w:val="22"/>
          <w:lang w:val="fr-BE" w:eastAsia="en-US" w:bidi="ar-SA"/>
        </w:rPr>
      </w:pPr>
      <w:r w:rsidRPr="001F45EA">
        <w:rPr>
          <w:rFonts w:eastAsia="Calibri"/>
          <w:snapToGrid/>
          <w:szCs w:val="22"/>
          <w:lang w:val="fr-BE" w:eastAsia="en-US" w:bidi="ar-SA"/>
        </w:rPr>
        <w:t>Le traitement des données à caractère personnel relatives au présent appel d’offres par le pouvoir adjudicateur a lieu conformément à la législation nationale de l’État du pouvoir adjudicateur et aux dispositions de la convention de financement correspondante.</w:t>
      </w:r>
    </w:p>
    <w:p w14:paraId="2F068F5D" w14:textId="77777777" w:rsidR="006F5020" w:rsidRPr="003068D7" w:rsidRDefault="006F5020" w:rsidP="006F5020">
      <w:pPr>
        <w:spacing w:after="0"/>
        <w:ind w:left="567"/>
        <w:jc w:val="both"/>
        <w:rPr>
          <w:rFonts w:eastAsia="Calibri"/>
          <w:snapToGrid/>
          <w:szCs w:val="22"/>
          <w:lang w:val="fr-BE" w:eastAsia="en-US" w:bidi="ar-SA"/>
        </w:rPr>
      </w:pPr>
      <w:r w:rsidRPr="001F45EA">
        <w:rPr>
          <w:rFonts w:eastAsia="Calibri"/>
          <w:snapToGrid/>
          <w:szCs w:val="22"/>
          <w:lang w:val="fr-BE" w:eastAsia="en-US" w:bidi="ar-SA"/>
        </w:rPr>
        <w:t>La procédure d’appel d’offres et le contrat se rapportent à une action extérieure financée par l’UE, représentée par la Commission européenne. Si le traitement de votre réponse à l’appel d’offres implique le transfert de données à caractère personnel (telles que des noms, des coordonnées et des CV) à la Commission européenne, elles ne seront traitées qu’aux fins du suivi de la procédure de passation de marché et de l’exécution du marché par la Commission, pour que cette dernière puisse se conformer à ses obligations au titre du cadre législatif applicable et de la convention de financement conclue entre l’UE et le pays partenaire, sans préjudice de leur éventuelle transmission aux organismes chargés d’effectuer des tâches de contrôle ou d’inspection en application du droit de l’Union. Pour la partie des données transférée par le pouvoir adjudicateur à la Commission européenne, le responsable du traitement des données à caractère personnel effectué au sein de la Commission est:</w:t>
      </w:r>
    </w:p>
    <w:p w14:paraId="29B6A087" w14:textId="77777777" w:rsidR="006F5020" w:rsidRDefault="006F5020" w:rsidP="006F5020">
      <w:pPr>
        <w:pStyle w:val="Corpsdetexte2"/>
        <w:ind w:left="567"/>
        <w:rPr>
          <w:rFonts w:eastAsia="Calibri"/>
          <w:sz w:val="22"/>
          <w:szCs w:val="22"/>
          <w:lang w:val="fr-BE" w:eastAsia="en-US" w:bidi="ar-SA"/>
        </w:rPr>
      </w:pPr>
      <w:r w:rsidRPr="001F45EA">
        <w:rPr>
          <w:rFonts w:eastAsia="Calibri"/>
          <w:szCs w:val="22"/>
          <w:lang w:val="fr-BE" w:eastAsia="en-US" w:bidi="ar-SA"/>
        </w:rPr>
        <w:t>le chef de l’unité « Affaires juridiques » de la DG Coopération internationale et développement.</w:t>
      </w:r>
    </w:p>
    <w:p w14:paraId="5E39284B" w14:textId="77777777" w:rsidR="006F5020" w:rsidRPr="001F45EA" w:rsidRDefault="006F5020" w:rsidP="006F5020">
      <w:pPr>
        <w:spacing w:after="0"/>
        <w:ind w:left="567"/>
        <w:jc w:val="both"/>
        <w:rPr>
          <w:rFonts w:eastAsia="Calibri"/>
          <w:snapToGrid/>
          <w:szCs w:val="22"/>
          <w:lang w:val="fr-BE" w:eastAsia="en-US" w:bidi="ar-SA"/>
        </w:rPr>
      </w:pPr>
      <w:r w:rsidRPr="001F45EA">
        <w:rPr>
          <w:rFonts w:eastAsia="Calibri"/>
          <w:snapToGrid/>
          <w:szCs w:val="22"/>
          <w:lang w:val="fr-BE" w:eastAsia="en-US" w:bidi="ar-SA"/>
        </w:rPr>
        <w:t>Des informations détaillées concernant le traitement de vos données à caractère personnel par la Commission sont disponibles dans la déclaration de confidentialité</w:t>
      </w:r>
      <w:r w:rsidRPr="003068D7">
        <w:rPr>
          <w:rFonts w:eastAsia="Calibri"/>
          <w:snapToGrid/>
          <w:szCs w:val="22"/>
          <w:lang w:val="fr-BE" w:eastAsia="en-US" w:bidi="ar-SA"/>
        </w:rPr>
        <w:t>:</w:t>
      </w:r>
    </w:p>
    <w:p w14:paraId="51CBA980" w14:textId="77777777" w:rsidR="006F5020" w:rsidRPr="001F45EA" w:rsidRDefault="00CB00AC" w:rsidP="006F5020">
      <w:pPr>
        <w:spacing w:before="0" w:after="0"/>
        <w:ind w:left="567"/>
        <w:rPr>
          <w:rFonts w:eastAsia="Calibri"/>
          <w:snapToGrid/>
          <w:color w:val="1F497D"/>
          <w:szCs w:val="22"/>
          <w:lang w:val="fr-BE" w:eastAsia="en-US" w:bidi="ar-SA"/>
        </w:rPr>
      </w:pPr>
      <w:hyperlink r:id="rId25" w:history="1">
        <w:r w:rsidR="006F5020" w:rsidRPr="003068D7">
          <w:rPr>
            <w:rFonts w:eastAsia="Calibri"/>
            <w:snapToGrid/>
            <w:color w:val="0563C1"/>
            <w:szCs w:val="22"/>
            <w:u w:val="single"/>
            <w:lang w:val="fr-BE" w:eastAsia="en-US" w:bidi="ar-SA"/>
          </w:rPr>
          <w:t>Http: //ec.europa.eu/europeaid/prag/annexes.do?chapterTitleCode=A</w:t>
        </w:r>
      </w:hyperlink>
      <w:r w:rsidR="006F5020" w:rsidRPr="001F45EA">
        <w:rPr>
          <w:rFonts w:eastAsia="Calibri"/>
          <w:snapToGrid/>
          <w:color w:val="1F497D"/>
          <w:szCs w:val="22"/>
          <w:lang w:val="fr-BE" w:eastAsia="en-US" w:bidi="ar-SA"/>
        </w:rPr>
        <w:t> </w:t>
      </w:r>
    </w:p>
    <w:p w14:paraId="0D326EB1" w14:textId="77777777" w:rsidR="006F5020" w:rsidRPr="001F45EA" w:rsidRDefault="006F5020" w:rsidP="006F5020">
      <w:pPr>
        <w:spacing w:before="0" w:after="0"/>
        <w:ind w:left="567"/>
        <w:rPr>
          <w:rFonts w:eastAsia="Calibri"/>
          <w:snapToGrid/>
          <w:szCs w:val="22"/>
          <w:lang w:val="fr-BE" w:eastAsia="en-US" w:bidi="ar-SA"/>
        </w:rPr>
      </w:pPr>
    </w:p>
    <w:p w14:paraId="62CD31F3" w14:textId="77777777" w:rsidR="00A72E89" w:rsidRPr="00945D6B" w:rsidRDefault="006F5020" w:rsidP="006F5020">
      <w:pPr>
        <w:pStyle w:val="Corpsdetexte2"/>
        <w:ind w:left="567"/>
        <w:rPr>
          <w:sz w:val="22"/>
          <w:szCs w:val="22"/>
        </w:rPr>
      </w:pPr>
      <w:r w:rsidRPr="001F45EA">
        <w:rPr>
          <w:rFonts w:eastAsia="Calibri"/>
          <w:sz w:val="22"/>
          <w:szCs w:val="22"/>
          <w:lang w:val="fr-BE" w:eastAsia="en-US" w:bidi="ar-SA"/>
        </w:rPr>
        <w:t>Dans les cas où vous traitez des données à caractère personnel dans le cadre de la participation à un appel d’offres (les CV des experts principaux et techniques, par exemple) et/ou de l’exécution d’un marché (remplacement d’experts, par exemple), vous devez informer les personnes concernées de la transmission éventuelle de leurs données aux institutions et organismes de l’UE et leur communiquer la déclaration de confidentialité susmentionnée ci-dessus</w:t>
      </w:r>
      <w:r w:rsidR="00A72E89" w:rsidRPr="00F26EF5">
        <w:rPr>
          <w:sz w:val="22"/>
        </w:rPr>
        <w:t>.</w:t>
      </w:r>
    </w:p>
    <w:p w14:paraId="75021336" w14:textId="77777777" w:rsidR="00A72E89" w:rsidRPr="00550EEF" w:rsidRDefault="00A72E89" w:rsidP="003A02FC">
      <w:pPr>
        <w:pStyle w:val="Titre1"/>
      </w:pPr>
      <w:r>
        <w:t xml:space="preserve">28. </w:t>
      </w:r>
      <w:r w:rsidRPr="00550EEF">
        <w:t>Système de détection rapide et d’exclusion</w:t>
      </w:r>
    </w:p>
    <w:p w14:paraId="6BA7F9F2" w14:textId="77777777" w:rsidR="00A72E89" w:rsidRPr="00CA7835" w:rsidRDefault="00A72E89" w:rsidP="00CA7835">
      <w:pPr>
        <w:pStyle w:val="Corpsdetexte"/>
        <w:ind w:left="567"/>
        <w:jc w:val="both"/>
        <w:rPr>
          <w:rFonts w:ascii="Times New Roman" w:hAnsi="Times New Roman"/>
          <w:sz w:val="22"/>
          <w:szCs w:val="22"/>
        </w:rPr>
      </w:pPr>
      <w:r w:rsidRPr="00945D6B">
        <w:rPr>
          <w:rFonts w:ascii="Times New Roman" w:hAnsi="Times New Roman"/>
          <w:sz w:val="22"/>
        </w:rPr>
        <w:t>Les soumissionnaires et, s’ils s'agit d’entités légales, les personnes ayant sur elles un pouvoir de représentation, de décision ou de contrôle, sont informés du fait que, s’ils se trouvent dans une des situations de détection rapide ou d’exclusion, leurs coordonnées (nom/dénomination, prénom si personne physique, adresse, forme juridique et nom et prénom des personnes ayant un pouvoir de représentation, de décision ou de contrôle, si personne morale) peuvent être enregistrées dans le système de détection rapide et d’exclusion et communiquées aux personnes et entités énumérées dans la décision précitée, dans le cadre de l’attribution ou de l’exécution d’un marché public.</w:t>
      </w:r>
    </w:p>
    <w:p w14:paraId="262CB885" w14:textId="77777777" w:rsidR="0047783A" w:rsidRPr="00F9726A" w:rsidRDefault="0047783A" w:rsidP="00A72E48">
      <w:pPr>
        <w:pStyle w:val="Corpsdetexte2"/>
        <w:tabs>
          <w:tab w:val="clear" w:pos="567"/>
        </w:tabs>
        <w:spacing w:after="120"/>
        <w:rPr>
          <w:sz w:val="22"/>
        </w:rPr>
      </w:pPr>
    </w:p>
    <w:p w14:paraId="1CAF86AF" w14:textId="77777777" w:rsidR="00BD7F51" w:rsidRPr="00F9726A" w:rsidRDefault="00BD7F51" w:rsidP="00C37CD4">
      <w:pPr>
        <w:spacing w:before="0" w:after="0"/>
        <w:jc w:val="both"/>
        <w:rPr>
          <w:snapToGrid/>
          <w:szCs w:val="22"/>
        </w:rPr>
      </w:pPr>
    </w:p>
    <w:p w14:paraId="14CE9C2D" w14:textId="77777777" w:rsidR="00E321F8" w:rsidRPr="00F9726A" w:rsidRDefault="00E321F8" w:rsidP="00933688">
      <w:pPr>
        <w:rPr>
          <w:rFonts w:cs="Arial"/>
          <w:b/>
          <w:szCs w:val="22"/>
        </w:rPr>
      </w:pPr>
    </w:p>
    <w:p w14:paraId="554A3174" w14:textId="77777777" w:rsidR="006F62D6" w:rsidRPr="00F9726A" w:rsidRDefault="006F62D6">
      <w:pPr>
        <w:spacing w:before="0" w:after="0"/>
        <w:rPr>
          <w:rFonts w:cs="Arial"/>
          <w:b/>
          <w:szCs w:val="22"/>
        </w:rPr>
      </w:pPr>
      <w:r w:rsidRPr="00F9726A">
        <w:rPr>
          <w:rFonts w:cs="Arial"/>
          <w:b/>
          <w:szCs w:val="22"/>
        </w:rPr>
        <w:br w:type="page"/>
      </w:r>
    </w:p>
    <w:p w14:paraId="1A581772" w14:textId="77777777" w:rsidR="00A62F8A" w:rsidRPr="00F9726A" w:rsidRDefault="00A62F8A">
      <w:pPr>
        <w:spacing w:before="0" w:after="0"/>
        <w:rPr>
          <w:rFonts w:cs="Arial"/>
          <w:b/>
          <w:szCs w:val="22"/>
        </w:rPr>
      </w:pPr>
    </w:p>
    <w:p w14:paraId="40881DE5" w14:textId="77777777" w:rsidR="00A62F8A" w:rsidRPr="00F9726A" w:rsidRDefault="00A62F8A">
      <w:pPr>
        <w:spacing w:before="0" w:after="0"/>
        <w:rPr>
          <w:rFonts w:cs="Arial"/>
          <w:b/>
          <w:szCs w:val="22"/>
        </w:rPr>
      </w:pPr>
    </w:p>
    <w:p w14:paraId="40EFBDD9" w14:textId="77777777" w:rsidR="00A62F8A" w:rsidRPr="00F9726A" w:rsidRDefault="00A62F8A">
      <w:pPr>
        <w:spacing w:before="0" w:after="0"/>
        <w:rPr>
          <w:rFonts w:cs="Arial"/>
          <w:b/>
          <w:szCs w:val="22"/>
        </w:rPr>
      </w:pPr>
    </w:p>
    <w:p w14:paraId="4852F7A3" w14:textId="77777777" w:rsidR="00A62F8A" w:rsidRPr="00F9726A" w:rsidRDefault="00A62F8A">
      <w:pPr>
        <w:spacing w:before="0" w:after="0"/>
        <w:rPr>
          <w:rFonts w:cs="Arial"/>
          <w:b/>
          <w:szCs w:val="22"/>
        </w:rPr>
      </w:pPr>
    </w:p>
    <w:p w14:paraId="31F2FED5" w14:textId="77777777" w:rsidR="00A62F8A" w:rsidRPr="00F9726A" w:rsidRDefault="00A62F8A">
      <w:pPr>
        <w:spacing w:before="0" w:after="0"/>
        <w:rPr>
          <w:rFonts w:cs="Arial"/>
          <w:b/>
          <w:szCs w:val="22"/>
        </w:rPr>
      </w:pPr>
    </w:p>
    <w:p w14:paraId="52270A51" w14:textId="77777777" w:rsidR="00A62F8A" w:rsidRPr="00F9726A" w:rsidRDefault="00A62F8A">
      <w:pPr>
        <w:spacing w:before="0" w:after="0"/>
        <w:rPr>
          <w:rFonts w:cs="Arial"/>
          <w:b/>
          <w:szCs w:val="22"/>
        </w:rPr>
      </w:pPr>
    </w:p>
    <w:p w14:paraId="3EC3B691" w14:textId="77777777" w:rsidR="00A62F8A" w:rsidRPr="00F9726A" w:rsidRDefault="00A62F8A" w:rsidP="003A02FC">
      <w:pPr>
        <w:pStyle w:val="Titre1"/>
        <w:rPr>
          <w:szCs w:val="32"/>
        </w:rPr>
      </w:pPr>
      <w:bookmarkStart w:id="35" w:name="_Toc42488094"/>
      <w:r w:rsidRPr="00F9726A">
        <w:t>B.</w:t>
      </w:r>
      <w:r w:rsidRPr="00F9726A">
        <w:tab/>
        <w:t>PROJET DE CONTRAT ET CONDITIONS PARTICULIÈRES INCLUANT LES ANNEXES</w:t>
      </w:r>
      <w:bookmarkEnd w:id="35"/>
    </w:p>
    <w:p w14:paraId="753FBD27" w14:textId="77777777" w:rsidR="00B738E3" w:rsidRPr="00F9726A" w:rsidRDefault="00B738E3" w:rsidP="00B738E3">
      <w:pPr>
        <w:snapToGrid w:val="0"/>
        <w:spacing w:before="0" w:after="0"/>
        <w:jc w:val="center"/>
        <w:rPr>
          <w:snapToGrid/>
          <w:szCs w:val="22"/>
        </w:rPr>
      </w:pPr>
    </w:p>
    <w:p w14:paraId="29487143" w14:textId="77777777" w:rsidR="00A62F8A" w:rsidRPr="00F9726A" w:rsidRDefault="00A62F8A" w:rsidP="00B738E3">
      <w:pPr>
        <w:snapToGrid w:val="0"/>
        <w:spacing w:before="0" w:after="0"/>
        <w:jc w:val="center"/>
        <w:rPr>
          <w:snapToGrid/>
          <w:szCs w:val="22"/>
        </w:rPr>
      </w:pPr>
    </w:p>
    <w:p w14:paraId="5B2DE6FD" w14:textId="77777777" w:rsidR="00A62F8A" w:rsidRPr="00F9726A" w:rsidRDefault="00A62F8A" w:rsidP="00B738E3">
      <w:pPr>
        <w:snapToGrid w:val="0"/>
        <w:spacing w:before="0" w:after="0"/>
        <w:jc w:val="center"/>
        <w:rPr>
          <w:snapToGrid/>
          <w:szCs w:val="22"/>
        </w:rPr>
      </w:pPr>
    </w:p>
    <w:p w14:paraId="0B0354FA" w14:textId="77777777" w:rsidR="00A62F8A" w:rsidRPr="00F9726A" w:rsidRDefault="00A62F8A" w:rsidP="00B738E3">
      <w:pPr>
        <w:snapToGrid w:val="0"/>
        <w:spacing w:before="0" w:after="0"/>
        <w:jc w:val="center"/>
        <w:rPr>
          <w:snapToGrid/>
          <w:szCs w:val="22"/>
        </w:rPr>
      </w:pPr>
    </w:p>
    <w:p w14:paraId="19DF9EDD" w14:textId="77777777" w:rsidR="00A62F8A" w:rsidRPr="00F9726A" w:rsidRDefault="00A62F8A" w:rsidP="00B738E3">
      <w:pPr>
        <w:snapToGrid w:val="0"/>
        <w:spacing w:before="0" w:after="0"/>
        <w:jc w:val="center"/>
        <w:rPr>
          <w:snapToGrid/>
          <w:szCs w:val="22"/>
        </w:rPr>
      </w:pPr>
    </w:p>
    <w:p w14:paraId="32DE45EC" w14:textId="77777777" w:rsidR="00A62F8A" w:rsidRPr="00F9726A" w:rsidRDefault="00A62F8A" w:rsidP="00B738E3">
      <w:pPr>
        <w:snapToGrid w:val="0"/>
        <w:spacing w:before="0" w:after="0"/>
        <w:jc w:val="center"/>
        <w:rPr>
          <w:snapToGrid/>
          <w:szCs w:val="22"/>
        </w:rPr>
      </w:pPr>
    </w:p>
    <w:p w14:paraId="142D4D12" w14:textId="77777777" w:rsidR="00A62F8A" w:rsidRPr="00F9726A" w:rsidRDefault="00A62F8A" w:rsidP="00B738E3">
      <w:pPr>
        <w:snapToGrid w:val="0"/>
        <w:spacing w:before="0" w:after="0"/>
        <w:jc w:val="center"/>
        <w:rPr>
          <w:snapToGrid/>
          <w:szCs w:val="22"/>
        </w:rPr>
      </w:pPr>
    </w:p>
    <w:p w14:paraId="28F27951" w14:textId="77777777" w:rsidR="00A62F8A" w:rsidRPr="00F9726A" w:rsidRDefault="00A62F8A" w:rsidP="00B738E3">
      <w:pPr>
        <w:snapToGrid w:val="0"/>
        <w:spacing w:before="0" w:after="0"/>
        <w:jc w:val="center"/>
        <w:rPr>
          <w:snapToGrid/>
          <w:szCs w:val="22"/>
        </w:rPr>
      </w:pPr>
    </w:p>
    <w:p w14:paraId="7924E0BA" w14:textId="77777777" w:rsidR="00A62F8A" w:rsidRPr="00F9726A" w:rsidRDefault="00A62F8A" w:rsidP="00B738E3">
      <w:pPr>
        <w:snapToGrid w:val="0"/>
        <w:spacing w:before="0" w:after="0"/>
        <w:jc w:val="center"/>
        <w:rPr>
          <w:snapToGrid/>
          <w:szCs w:val="22"/>
        </w:rPr>
      </w:pPr>
    </w:p>
    <w:p w14:paraId="16CE4AA4" w14:textId="77777777" w:rsidR="00A62F8A" w:rsidRPr="00F9726A" w:rsidRDefault="00A62F8A" w:rsidP="00B738E3">
      <w:pPr>
        <w:snapToGrid w:val="0"/>
        <w:spacing w:before="0" w:after="0"/>
        <w:jc w:val="center"/>
        <w:rPr>
          <w:snapToGrid/>
          <w:szCs w:val="22"/>
        </w:rPr>
      </w:pPr>
    </w:p>
    <w:p w14:paraId="03122DDA" w14:textId="77777777" w:rsidR="00A62F8A" w:rsidRPr="00F9726A" w:rsidRDefault="00A62F8A" w:rsidP="00B738E3">
      <w:pPr>
        <w:snapToGrid w:val="0"/>
        <w:spacing w:before="0" w:after="0"/>
        <w:jc w:val="center"/>
        <w:rPr>
          <w:snapToGrid/>
          <w:szCs w:val="22"/>
        </w:rPr>
      </w:pPr>
    </w:p>
    <w:p w14:paraId="6B75C77B" w14:textId="77777777" w:rsidR="00A62F8A" w:rsidRPr="00F9726A" w:rsidRDefault="00A62F8A" w:rsidP="00B738E3">
      <w:pPr>
        <w:snapToGrid w:val="0"/>
        <w:spacing w:before="0" w:after="0"/>
        <w:jc w:val="center"/>
        <w:rPr>
          <w:snapToGrid/>
          <w:szCs w:val="22"/>
        </w:rPr>
      </w:pPr>
    </w:p>
    <w:p w14:paraId="207297E0" w14:textId="77777777" w:rsidR="00A62F8A" w:rsidRPr="00F9726A" w:rsidRDefault="00A62F8A" w:rsidP="00B738E3">
      <w:pPr>
        <w:snapToGrid w:val="0"/>
        <w:spacing w:before="0" w:after="0"/>
        <w:jc w:val="center"/>
        <w:rPr>
          <w:snapToGrid/>
          <w:szCs w:val="22"/>
        </w:rPr>
      </w:pPr>
    </w:p>
    <w:p w14:paraId="67391CDA" w14:textId="77777777" w:rsidR="00A62F8A" w:rsidRPr="00F9726A" w:rsidRDefault="00A62F8A" w:rsidP="00B738E3">
      <w:pPr>
        <w:snapToGrid w:val="0"/>
        <w:spacing w:before="0" w:after="0"/>
        <w:jc w:val="center"/>
        <w:rPr>
          <w:snapToGrid/>
          <w:szCs w:val="22"/>
        </w:rPr>
      </w:pPr>
    </w:p>
    <w:p w14:paraId="1514C50B" w14:textId="77777777" w:rsidR="00A62F8A" w:rsidRPr="00F9726A" w:rsidRDefault="00A62F8A" w:rsidP="00B738E3">
      <w:pPr>
        <w:snapToGrid w:val="0"/>
        <w:spacing w:before="0" w:after="0"/>
        <w:jc w:val="center"/>
        <w:rPr>
          <w:snapToGrid/>
          <w:szCs w:val="22"/>
        </w:rPr>
      </w:pPr>
    </w:p>
    <w:p w14:paraId="58D7F569" w14:textId="77777777" w:rsidR="00A62F8A" w:rsidRPr="00F9726A" w:rsidRDefault="00A62F8A" w:rsidP="00B738E3">
      <w:pPr>
        <w:snapToGrid w:val="0"/>
        <w:spacing w:before="0" w:after="0"/>
        <w:jc w:val="center"/>
        <w:rPr>
          <w:snapToGrid/>
          <w:szCs w:val="22"/>
        </w:rPr>
      </w:pPr>
    </w:p>
    <w:p w14:paraId="6FEEA2BF" w14:textId="77777777" w:rsidR="00A62F8A" w:rsidRPr="00F9726A" w:rsidRDefault="00A62F8A" w:rsidP="00B738E3">
      <w:pPr>
        <w:snapToGrid w:val="0"/>
        <w:spacing w:before="0" w:after="0"/>
        <w:jc w:val="center"/>
        <w:rPr>
          <w:snapToGrid/>
          <w:szCs w:val="22"/>
        </w:rPr>
      </w:pPr>
    </w:p>
    <w:p w14:paraId="30E65EEA" w14:textId="77777777" w:rsidR="00A62F8A" w:rsidRPr="00F9726A" w:rsidRDefault="00A62F8A" w:rsidP="00B738E3">
      <w:pPr>
        <w:snapToGrid w:val="0"/>
        <w:spacing w:before="0" w:after="0"/>
        <w:jc w:val="center"/>
        <w:rPr>
          <w:snapToGrid/>
          <w:szCs w:val="22"/>
        </w:rPr>
      </w:pPr>
    </w:p>
    <w:p w14:paraId="10D415A5" w14:textId="77777777" w:rsidR="00A62F8A" w:rsidRPr="00F9726A" w:rsidRDefault="00A62F8A" w:rsidP="00B738E3">
      <w:pPr>
        <w:snapToGrid w:val="0"/>
        <w:spacing w:before="0" w:after="0"/>
        <w:jc w:val="center"/>
        <w:rPr>
          <w:snapToGrid/>
          <w:szCs w:val="22"/>
        </w:rPr>
      </w:pPr>
    </w:p>
    <w:p w14:paraId="334F1E3A" w14:textId="77777777" w:rsidR="00A62F8A" w:rsidRPr="00F9726A" w:rsidRDefault="00A62F8A" w:rsidP="00B738E3">
      <w:pPr>
        <w:snapToGrid w:val="0"/>
        <w:spacing w:before="0" w:after="0"/>
        <w:jc w:val="center"/>
        <w:rPr>
          <w:snapToGrid/>
          <w:szCs w:val="22"/>
        </w:rPr>
      </w:pPr>
    </w:p>
    <w:p w14:paraId="7D477540" w14:textId="77777777" w:rsidR="00A62F8A" w:rsidRPr="00F9726A" w:rsidRDefault="00A62F8A" w:rsidP="00B738E3">
      <w:pPr>
        <w:snapToGrid w:val="0"/>
        <w:spacing w:before="0" w:after="0"/>
        <w:jc w:val="center"/>
        <w:rPr>
          <w:snapToGrid/>
          <w:szCs w:val="22"/>
        </w:rPr>
      </w:pPr>
    </w:p>
    <w:p w14:paraId="396A24D1" w14:textId="77777777" w:rsidR="00A62F8A" w:rsidRPr="00F9726A" w:rsidRDefault="00A62F8A" w:rsidP="00B738E3">
      <w:pPr>
        <w:snapToGrid w:val="0"/>
        <w:spacing w:before="0" w:after="0"/>
        <w:jc w:val="center"/>
        <w:rPr>
          <w:snapToGrid/>
          <w:szCs w:val="22"/>
        </w:rPr>
      </w:pPr>
    </w:p>
    <w:p w14:paraId="38133679" w14:textId="77777777" w:rsidR="00A62F8A" w:rsidRPr="00F9726A" w:rsidRDefault="00A62F8A" w:rsidP="00B738E3">
      <w:pPr>
        <w:snapToGrid w:val="0"/>
        <w:spacing w:before="0" w:after="0"/>
        <w:jc w:val="center"/>
        <w:rPr>
          <w:snapToGrid/>
          <w:szCs w:val="22"/>
        </w:rPr>
      </w:pPr>
    </w:p>
    <w:p w14:paraId="541DA3E9" w14:textId="77777777" w:rsidR="00A62F8A" w:rsidRPr="00F9726A" w:rsidRDefault="00A62F8A" w:rsidP="00B738E3">
      <w:pPr>
        <w:snapToGrid w:val="0"/>
        <w:spacing w:before="0" w:after="0"/>
        <w:jc w:val="center"/>
        <w:rPr>
          <w:snapToGrid/>
          <w:szCs w:val="22"/>
        </w:rPr>
      </w:pPr>
    </w:p>
    <w:p w14:paraId="10260753" w14:textId="77777777" w:rsidR="00A62F8A" w:rsidRPr="00F9726A" w:rsidRDefault="00A62F8A" w:rsidP="00B738E3">
      <w:pPr>
        <w:snapToGrid w:val="0"/>
        <w:spacing w:before="0" w:after="0"/>
        <w:jc w:val="center"/>
        <w:rPr>
          <w:snapToGrid/>
          <w:szCs w:val="22"/>
        </w:rPr>
      </w:pPr>
    </w:p>
    <w:p w14:paraId="1DF3C14A" w14:textId="77777777" w:rsidR="00A62F8A" w:rsidRPr="00F9726A" w:rsidRDefault="00A62F8A" w:rsidP="00B738E3">
      <w:pPr>
        <w:snapToGrid w:val="0"/>
        <w:spacing w:before="0" w:after="0"/>
        <w:jc w:val="center"/>
        <w:rPr>
          <w:snapToGrid/>
          <w:szCs w:val="22"/>
        </w:rPr>
      </w:pPr>
    </w:p>
    <w:p w14:paraId="2B4AE7F6" w14:textId="77777777" w:rsidR="00A62F8A" w:rsidRPr="00F9726A" w:rsidRDefault="00A62F8A" w:rsidP="00B738E3">
      <w:pPr>
        <w:snapToGrid w:val="0"/>
        <w:spacing w:before="0" w:after="0"/>
        <w:jc w:val="center"/>
        <w:rPr>
          <w:snapToGrid/>
          <w:szCs w:val="22"/>
        </w:rPr>
      </w:pPr>
    </w:p>
    <w:p w14:paraId="73B1850E" w14:textId="77777777" w:rsidR="00A62F8A" w:rsidRPr="00F9726A" w:rsidRDefault="00A62F8A" w:rsidP="00B738E3">
      <w:pPr>
        <w:snapToGrid w:val="0"/>
        <w:spacing w:before="0" w:after="0"/>
        <w:jc w:val="center"/>
        <w:rPr>
          <w:snapToGrid/>
          <w:szCs w:val="22"/>
        </w:rPr>
      </w:pPr>
    </w:p>
    <w:p w14:paraId="7C4A6F3B" w14:textId="77777777" w:rsidR="00A62F8A" w:rsidRPr="00F9726A" w:rsidRDefault="00A62F8A" w:rsidP="00B738E3">
      <w:pPr>
        <w:snapToGrid w:val="0"/>
        <w:spacing w:before="0" w:after="0"/>
        <w:jc w:val="center"/>
        <w:rPr>
          <w:snapToGrid/>
          <w:szCs w:val="22"/>
        </w:rPr>
      </w:pPr>
    </w:p>
    <w:p w14:paraId="4E9A2218" w14:textId="77777777" w:rsidR="00A62F8A" w:rsidRPr="00F9726A" w:rsidRDefault="00A62F8A" w:rsidP="00B738E3">
      <w:pPr>
        <w:snapToGrid w:val="0"/>
        <w:spacing w:before="0" w:after="0"/>
        <w:jc w:val="center"/>
        <w:rPr>
          <w:snapToGrid/>
          <w:szCs w:val="22"/>
        </w:rPr>
      </w:pPr>
    </w:p>
    <w:p w14:paraId="0A1ACFB5" w14:textId="77777777" w:rsidR="00A62F8A" w:rsidRPr="00F9726A" w:rsidRDefault="00A62F8A" w:rsidP="00B738E3">
      <w:pPr>
        <w:snapToGrid w:val="0"/>
        <w:spacing w:before="0" w:after="0"/>
        <w:jc w:val="center"/>
        <w:rPr>
          <w:snapToGrid/>
          <w:szCs w:val="22"/>
        </w:rPr>
      </w:pPr>
    </w:p>
    <w:p w14:paraId="419F1631" w14:textId="77777777" w:rsidR="00A62F8A" w:rsidRPr="00F9726A" w:rsidRDefault="00A62F8A" w:rsidP="00B738E3">
      <w:pPr>
        <w:snapToGrid w:val="0"/>
        <w:spacing w:before="0" w:after="0"/>
        <w:jc w:val="center"/>
        <w:rPr>
          <w:snapToGrid/>
          <w:szCs w:val="22"/>
        </w:rPr>
      </w:pPr>
    </w:p>
    <w:p w14:paraId="0F231B90" w14:textId="77777777" w:rsidR="00A62F8A" w:rsidRPr="00F9726A" w:rsidRDefault="00A62F8A" w:rsidP="00B738E3">
      <w:pPr>
        <w:snapToGrid w:val="0"/>
        <w:spacing w:before="0" w:after="0"/>
        <w:jc w:val="center"/>
        <w:rPr>
          <w:snapToGrid/>
          <w:szCs w:val="22"/>
        </w:rPr>
      </w:pPr>
    </w:p>
    <w:p w14:paraId="50E51AE9" w14:textId="77777777" w:rsidR="00A62F8A" w:rsidRPr="00F9726A" w:rsidRDefault="00A62F8A" w:rsidP="00B738E3">
      <w:pPr>
        <w:snapToGrid w:val="0"/>
        <w:spacing w:before="0" w:after="0"/>
        <w:jc w:val="center"/>
        <w:rPr>
          <w:snapToGrid/>
          <w:szCs w:val="22"/>
        </w:rPr>
      </w:pPr>
    </w:p>
    <w:p w14:paraId="00462DF2" w14:textId="77777777" w:rsidR="00A62F8A" w:rsidRPr="00F9726A" w:rsidRDefault="00A62F8A" w:rsidP="00B738E3">
      <w:pPr>
        <w:snapToGrid w:val="0"/>
        <w:spacing w:before="0" w:after="0"/>
        <w:jc w:val="center"/>
        <w:rPr>
          <w:snapToGrid/>
          <w:szCs w:val="22"/>
        </w:rPr>
      </w:pPr>
    </w:p>
    <w:p w14:paraId="1F5D5377" w14:textId="77777777" w:rsidR="00A62F8A" w:rsidRDefault="00A62F8A" w:rsidP="00B738E3">
      <w:pPr>
        <w:snapToGrid w:val="0"/>
        <w:spacing w:before="0" w:after="0"/>
        <w:jc w:val="center"/>
        <w:rPr>
          <w:snapToGrid/>
          <w:szCs w:val="22"/>
        </w:rPr>
      </w:pPr>
    </w:p>
    <w:p w14:paraId="5A57B8B3" w14:textId="77777777" w:rsidR="00933688" w:rsidRDefault="00933688" w:rsidP="00B738E3">
      <w:pPr>
        <w:snapToGrid w:val="0"/>
        <w:spacing w:before="0" w:after="0"/>
        <w:jc w:val="center"/>
        <w:rPr>
          <w:snapToGrid/>
          <w:szCs w:val="22"/>
        </w:rPr>
      </w:pPr>
    </w:p>
    <w:p w14:paraId="7255834A" w14:textId="77777777" w:rsidR="00933688" w:rsidRDefault="00933688" w:rsidP="00B738E3">
      <w:pPr>
        <w:snapToGrid w:val="0"/>
        <w:spacing w:before="0" w:after="0"/>
        <w:jc w:val="center"/>
        <w:rPr>
          <w:snapToGrid/>
          <w:szCs w:val="22"/>
        </w:rPr>
      </w:pPr>
    </w:p>
    <w:p w14:paraId="559AAD09" w14:textId="77777777" w:rsidR="00933688" w:rsidRDefault="00933688" w:rsidP="00B738E3">
      <w:pPr>
        <w:snapToGrid w:val="0"/>
        <w:spacing w:before="0" w:after="0"/>
        <w:jc w:val="center"/>
        <w:rPr>
          <w:snapToGrid/>
          <w:szCs w:val="22"/>
        </w:rPr>
      </w:pPr>
    </w:p>
    <w:p w14:paraId="29ED158D" w14:textId="77777777" w:rsidR="00933688" w:rsidRDefault="00933688" w:rsidP="00B738E3">
      <w:pPr>
        <w:snapToGrid w:val="0"/>
        <w:spacing w:before="0" w:after="0"/>
        <w:jc w:val="center"/>
        <w:rPr>
          <w:snapToGrid/>
          <w:szCs w:val="22"/>
        </w:rPr>
      </w:pPr>
    </w:p>
    <w:p w14:paraId="07608F8D" w14:textId="77777777" w:rsidR="00933688" w:rsidRDefault="00933688" w:rsidP="00B738E3">
      <w:pPr>
        <w:snapToGrid w:val="0"/>
        <w:spacing w:before="0" w:after="0"/>
        <w:jc w:val="center"/>
        <w:rPr>
          <w:snapToGrid/>
          <w:szCs w:val="22"/>
        </w:rPr>
      </w:pPr>
    </w:p>
    <w:p w14:paraId="1E6FD916" w14:textId="77777777" w:rsidR="00933688" w:rsidRDefault="00933688" w:rsidP="00B738E3">
      <w:pPr>
        <w:snapToGrid w:val="0"/>
        <w:spacing w:before="0" w:after="0"/>
        <w:jc w:val="center"/>
        <w:rPr>
          <w:snapToGrid/>
          <w:szCs w:val="22"/>
        </w:rPr>
      </w:pPr>
    </w:p>
    <w:p w14:paraId="43E7D1B2" w14:textId="77777777" w:rsidR="00933688" w:rsidRDefault="00933688" w:rsidP="00B738E3">
      <w:pPr>
        <w:snapToGrid w:val="0"/>
        <w:spacing w:before="0" w:after="0"/>
        <w:jc w:val="center"/>
        <w:rPr>
          <w:snapToGrid/>
          <w:szCs w:val="22"/>
        </w:rPr>
      </w:pPr>
    </w:p>
    <w:p w14:paraId="2F64760D" w14:textId="77777777" w:rsidR="00933688" w:rsidRDefault="00933688" w:rsidP="00B738E3">
      <w:pPr>
        <w:snapToGrid w:val="0"/>
        <w:spacing w:before="0" w:after="0"/>
        <w:jc w:val="center"/>
        <w:rPr>
          <w:snapToGrid/>
          <w:szCs w:val="22"/>
        </w:rPr>
      </w:pPr>
    </w:p>
    <w:p w14:paraId="3C11A923" w14:textId="77777777" w:rsidR="00933688" w:rsidRDefault="00933688" w:rsidP="00B738E3">
      <w:pPr>
        <w:snapToGrid w:val="0"/>
        <w:spacing w:before="0" w:after="0"/>
        <w:jc w:val="center"/>
        <w:rPr>
          <w:snapToGrid/>
          <w:szCs w:val="22"/>
        </w:rPr>
      </w:pPr>
    </w:p>
    <w:p w14:paraId="0C928A72" w14:textId="77777777" w:rsidR="00933688" w:rsidRDefault="00933688" w:rsidP="00B738E3">
      <w:pPr>
        <w:snapToGrid w:val="0"/>
        <w:spacing w:before="0" w:after="0"/>
        <w:jc w:val="center"/>
        <w:rPr>
          <w:snapToGrid/>
          <w:szCs w:val="22"/>
        </w:rPr>
      </w:pPr>
    </w:p>
    <w:p w14:paraId="6CD5EC03" w14:textId="77777777" w:rsidR="00933688" w:rsidRDefault="00933688" w:rsidP="00B738E3">
      <w:pPr>
        <w:snapToGrid w:val="0"/>
        <w:spacing w:before="0" w:after="0"/>
        <w:jc w:val="center"/>
        <w:rPr>
          <w:snapToGrid/>
          <w:szCs w:val="22"/>
        </w:rPr>
      </w:pPr>
    </w:p>
    <w:p w14:paraId="65CC1C8F" w14:textId="77777777" w:rsidR="00933688" w:rsidRDefault="00933688" w:rsidP="00B738E3">
      <w:pPr>
        <w:snapToGrid w:val="0"/>
        <w:spacing w:before="0" w:after="0"/>
        <w:jc w:val="center"/>
        <w:rPr>
          <w:snapToGrid/>
          <w:szCs w:val="22"/>
        </w:rPr>
      </w:pPr>
    </w:p>
    <w:p w14:paraId="62708253" w14:textId="77777777" w:rsidR="00CE37A8" w:rsidRPr="00F9726A" w:rsidRDefault="00CE37A8" w:rsidP="00B738E3">
      <w:pPr>
        <w:snapToGrid w:val="0"/>
        <w:spacing w:before="0" w:after="0"/>
        <w:jc w:val="center"/>
        <w:rPr>
          <w:snapToGrid/>
          <w:szCs w:val="22"/>
        </w:rPr>
      </w:pPr>
    </w:p>
    <w:p w14:paraId="114484F8" w14:textId="77777777" w:rsidR="00A62F8A" w:rsidRPr="00F9726A" w:rsidRDefault="00A62F8A" w:rsidP="00A62F8A">
      <w:pPr>
        <w:tabs>
          <w:tab w:val="left" w:pos="567"/>
        </w:tabs>
        <w:spacing w:before="240" w:after="0" w:line="240" w:lineRule="exact"/>
        <w:jc w:val="center"/>
        <w:rPr>
          <w:b/>
          <w:sz w:val="28"/>
          <w:szCs w:val="28"/>
        </w:rPr>
      </w:pPr>
      <w:r w:rsidRPr="00F9726A">
        <w:rPr>
          <w:b/>
          <w:sz w:val="28"/>
        </w:rPr>
        <w:t xml:space="preserve">CONTRAT DE FOURNITURES </w:t>
      </w:r>
    </w:p>
    <w:p w14:paraId="0CADD744" w14:textId="77777777" w:rsidR="00A62F8A" w:rsidRPr="00F9726A" w:rsidRDefault="00A62F8A" w:rsidP="00A62F8A">
      <w:pPr>
        <w:tabs>
          <w:tab w:val="left" w:pos="567"/>
        </w:tabs>
        <w:spacing w:before="240" w:after="0" w:line="240" w:lineRule="exact"/>
        <w:jc w:val="center"/>
        <w:rPr>
          <w:b/>
          <w:sz w:val="28"/>
          <w:szCs w:val="28"/>
        </w:rPr>
      </w:pPr>
      <w:r w:rsidRPr="00F9726A">
        <w:rPr>
          <w:b/>
          <w:sz w:val="28"/>
        </w:rPr>
        <w:t>POUR LES ACTIONS EXTÉRIEURES DE L'UNION EUROPÉENNE</w:t>
      </w:r>
    </w:p>
    <w:p w14:paraId="042815E3" w14:textId="77777777" w:rsidR="00A62F8A" w:rsidRPr="00F9726A" w:rsidRDefault="00A62F8A" w:rsidP="00A62F8A">
      <w:pPr>
        <w:tabs>
          <w:tab w:val="left" w:pos="567"/>
        </w:tabs>
        <w:spacing w:before="240" w:after="0" w:line="240" w:lineRule="exact"/>
        <w:jc w:val="center"/>
        <w:rPr>
          <w:b/>
          <w:sz w:val="28"/>
          <w:szCs w:val="28"/>
        </w:rPr>
      </w:pPr>
      <w:r w:rsidRPr="00F9726A">
        <w:rPr>
          <w:smallCaps/>
          <w:sz w:val="28"/>
        </w:rPr>
        <w:t>N</w:t>
      </w:r>
      <w:r w:rsidRPr="00F9726A">
        <w:rPr>
          <w:b/>
          <w:smallCaps/>
          <w:sz w:val="28"/>
        </w:rPr>
        <w:t xml:space="preserve">° </w:t>
      </w:r>
      <w:r w:rsidRPr="00F9726A">
        <w:rPr>
          <w:b/>
          <w:sz w:val="28"/>
        </w:rPr>
        <w:t>&lt;</w:t>
      </w:r>
      <w:r w:rsidRPr="00F9726A">
        <w:rPr>
          <w:sz w:val="28"/>
        </w:rPr>
        <w:t>numéro de contrat</w:t>
      </w:r>
      <w:r w:rsidRPr="00F9726A">
        <w:rPr>
          <w:b/>
          <w:sz w:val="28"/>
        </w:rPr>
        <w:t>&gt;</w:t>
      </w:r>
    </w:p>
    <w:p w14:paraId="10DC5233" w14:textId="77777777" w:rsidR="00A62F8A" w:rsidRPr="00F9726A" w:rsidRDefault="00A62F8A" w:rsidP="00A62F8A">
      <w:pPr>
        <w:rPr>
          <w:sz w:val="20"/>
        </w:rPr>
      </w:pPr>
    </w:p>
    <w:p w14:paraId="6F4A32DC" w14:textId="77777777" w:rsidR="00A62F8A" w:rsidRPr="00F9726A" w:rsidRDefault="00A62F8A" w:rsidP="00A62F8A">
      <w:pPr>
        <w:spacing w:after="720"/>
        <w:jc w:val="center"/>
        <w:rPr>
          <w:b/>
          <w:sz w:val="20"/>
        </w:rPr>
      </w:pPr>
      <w:r w:rsidRPr="00F9726A">
        <w:rPr>
          <w:b/>
          <w:smallCaps/>
          <w:sz w:val="28"/>
        </w:rPr>
        <w:t>financé par le FED</w:t>
      </w:r>
    </w:p>
    <w:p w14:paraId="0C8E14F1" w14:textId="77777777" w:rsidR="00E66B57" w:rsidRDefault="00E66B57" w:rsidP="00CE553F">
      <w:pPr>
        <w:snapToGrid w:val="0"/>
        <w:spacing w:before="0" w:after="0"/>
        <w:rPr>
          <w:szCs w:val="22"/>
        </w:rPr>
      </w:pPr>
      <w:r>
        <w:rPr>
          <w:b/>
        </w:rPr>
        <w:t xml:space="preserve">Le </w:t>
      </w:r>
      <w:r w:rsidR="0088554B" w:rsidRPr="00F35DDE">
        <w:rPr>
          <w:b/>
        </w:rPr>
        <w:t>Ministère des Affaires étrangères et de la Coopération internationale, Ordonnateur National du FED au Mali, Direction Europe (Cellule CONFED), Quartier Koulouba – Bamako, République du Mali, Tél. : (223) 20 22 98 20 – Télécopie (223) 20 22 45 34, Email</w:t>
      </w:r>
      <w:r>
        <w:rPr>
          <w:b/>
        </w:rPr>
        <w:t xml:space="preserve"> </w:t>
      </w:r>
      <w:r w:rsidR="0088554B" w:rsidRPr="00F35DDE">
        <w:rPr>
          <w:b/>
        </w:rPr>
        <w:t>:</w:t>
      </w:r>
      <w:r>
        <w:rPr>
          <w:b/>
        </w:rPr>
        <w:t xml:space="preserve"> </w:t>
      </w:r>
      <w:hyperlink r:id="rId26" w:history="1">
        <w:r w:rsidR="0088554B" w:rsidRPr="00F35DDE">
          <w:rPr>
            <w:rStyle w:val="Lienhypertexte"/>
            <w:b/>
          </w:rPr>
          <w:t>confed@confedmali.net</w:t>
        </w:r>
      </w:hyperlink>
      <w:r w:rsidR="00E97D0A" w:rsidRPr="004C7774">
        <w:rPr>
          <w:szCs w:val="22"/>
        </w:rPr>
        <w:t xml:space="preserve">,  </w:t>
      </w:r>
    </w:p>
    <w:p w14:paraId="41C60E22" w14:textId="77777777" w:rsidR="00A62F8A" w:rsidRPr="00F9726A" w:rsidRDefault="00E66B57" w:rsidP="00CE553F">
      <w:pPr>
        <w:snapToGrid w:val="0"/>
        <w:spacing w:before="0" w:after="0"/>
        <w:rPr>
          <w:szCs w:val="22"/>
        </w:rPr>
      </w:pPr>
      <w:r>
        <w:rPr>
          <w:szCs w:val="22"/>
        </w:rPr>
        <w:t>(</w:t>
      </w:r>
      <w:r w:rsidR="00E97D0A" w:rsidRPr="006F2088">
        <w:rPr>
          <w:szCs w:val="22"/>
        </w:rPr>
        <w:t>le « pouvoir adjudicateur »</w:t>
      </w:r>
      <w:r>
        <w:rPr>
          <w:szCs w:val="22"/>
        </w:rPr>
        <w:t>)</w:t>
      </w:r>
      <w:r w:rsidR="00E97D0A">
        <w:rPr>
          <w:szCs w:val="22"/>
        </w:rPr>
        <w:t>,</w:t>
      </w:r>
    </w:p>
    <w:p w14:paraId="66190B1C" w14:textId="77777777" w:rsidR="00A62F8A" w:rsidRPr="00F9726A" w:rsidRDefault="00A62F8A" w:rsidP="00A62F8A">
      <w:pPr>
        <w:spacing w:before="0"/>
        <w:jc w:val="right"/>
        <w:rPr>
          <w:szCs w:val="22"/>
        </w:rPr>
      </w:pPr>
      <w:r w:rsidRPr="00F9726A">
        <w:t>d'une part,</w:t>
      </w:r>
    </w:p>
    <w:p w14:paraId="69CC2C6D" w14:textId="77777777" w:rsidR="00A62F8A" w:rsidRPr="00F9726A" w:rsidRDefault="00A62F8A" w:rsidP="00A62F8A">
      <w:pPr>
        <w:spacing w:before="0" w:after="0"/>
        <w:rPr>
          <w:szCs w:val="22"/>
        </w:rPr>
      </w:pPr>
      <w:r w:rsidRPr="00F9726A">
        <w:t>et</w:t>
      </w:r>
    </w:p>
    <w:p w14:paraId="58D14A15" w14:textId="77777777" w:rsidR="00A62F8A" w:rsidRPr="00F9726A" w:rsidRDefault="00A62F8A" w:rsidP="00A62F8A">
      <w:pPr>
        <w:spacing w:before="240" w:after="0"/>
        <w:rPr>
          <w:szCs w:val="22"/>
        </w:rPr>
      </w:pPr>
      <w:r w:rsidRPr="00F9726A">
        <w:t>&lt;</w:t>
      </w:r>
      <w:r w:rsidRPr="00F9726A">
        <w:rPr>
          <w:highlight w:val="yellow"/>
        </w:rPr>
        <w:t>Dénomination officielle complète du contractant</w:t>
      </w:r>
      <w:r w:rsidRPr="00F9726A">
        <w:t>&gt;</w:t>
      </w:r>
    </w:p>
    <w:p w14:paraId="7013E476" w14:textId="77777777" w:rsidR="00A62F8A" w:rsidRPr="00F9726A" w:rsidRDefault="00A62F8A" w:rsidP="00A62F8A">
      <w:pPr>
        <w:spacing w:before="0" w:after="0"/>
        <w:jc w:val="both"/>
        <w:rPr>
          <w:szCs w:val="22"/>
          <w:highlight w:val="yellow"/>
        </w:rPr>
      </w:pPr>
      <w:r w:rsidRPr="00F9726A">
        <w:t>[&lt;</w:t>
      </w:r>
      <w:r w:rsidRPr="00F9726A">
        <w:rPr>
          <w:highlight w:val="yellow"/>
        </w:rPr>
        <w:t>Forme juridique/titre&gt;]</w:t>
      </w:r>
      <w:r w:rsidRPr="00F9726A">
        <w:rPr>
          <w:highlight w:val="yellow"/>
          <w:vertAlign w:val="superscript"/>
        </w:rPr>
        <w:footnoteReference w:id="6"/>
      </w:r>
    </w:p>
    <w:p w14:paraId="46308518" w14:textId="77777777" w:rsidR="00A62F8A" w:rsidRPr="00F9726A" w:rsidRDefault="00A62F8A" w:rsidP="00A62F8A">
      <w:pPr>
        <w:spacing w:before="0" w:after="0"/>
        <w:jc w:val="both"/>
        <w:rPr>
          <w:szCs w:val="22"/>
          <w:highlight w:val="yellow"/>
        </w:rPr>
      </w:pPr>
      <w:r w:rsidRPr="00F9726A">
        <w:rPr>
          <w:highlight w:val="yellow"/>
        </w:rPr>
        <w:t>[&lt;N° d'enregistrement légal&gt;]</w:t>
      </w:r>
      <w:r w:rsidRPr="00F9726A">
        <w:rPr>
          <w:highlight w:val="yellow"/>
          <w:vertAlign w:val="superscript"/>
        </w:rPr>
        <w:footnoteReference w:id="7"/>
      </w:r>
    </w:p>
    <w:p w14:paraId="4E6EB7DE" w14:textId="77777777" w:rsidR="00A62F8A" w:rsidRPr="00F9726A" w:rsidRDefault="00A62F8A" w:rsidP="00A62F8A">
      <w:pPr>
        <w:spacing w:before="0" w:after="0"/>
        <w:jc w:val="both"/>
        <w:rPr>
          <w:szCs w:val="22"/>
          <w:highlight w:val="yellow"/>
        </w:rPr>
      </w:pPr>
      <w:r w:rsidRPr="00F9726A">
        <w:rPr>
          <w:highlight w:val="yellow"/>
        </w:rPr>
        <w:t>&lt;Adresse officielle complète&gt;</w:t>
      </w:r>
    </w:p>
    <w:p w14:paraId="0890AACD" w14:textId="77777777" w:rsidR="00A62F8A" w:rsidRPr="00F9726A" w:rsidRDefault="00A62F8A" w:rsidP="00A62F8A">
      <w:pPr>
        <w:spacing w:before="0"/>
        <w:jc w:val="both"/>
        <w:rPr>
          <w:szCs w:val="22"/>
        </w:rPr>
      </w:pPr>
      <w:r w:rsidRPr="00F9726A">
        <w:rPr>
          <w:highlight w:val="yellow"/>
        </w:rPr>
        <w:t>[&lt;N° de TVA</w:t>
      </w:r>
      <w:r w:rsidRPr="00F9726A">
        <w:t>&gt;]</w:t>
      </w:r>
      <w:r w:rsidRPr="00F9726A">
        <w:rPr>
          <w:vertAlign w:val="superscript"/>
        </w:rPr>
        <w:footnoteReference w:id="8"/>
      </w:r>
      <w:r w:rsidRPr="00F9726A">
        <w:t>, (le «contractant»)</w:t>
      </w:r>
    </w:p>
    <w:p w14:paraId="30F52435" w14:textId="77777777" w:rsidR="00A62F8A" w:rsidRPr="00F9726A" w:rsidRDefault="00A62F8A" w:rsidP="00A62F8A">
      <w:pPr>
        <w:tabs>
          <w:tab w:val="left" w:pos="-1440"/>
          <w:tab w:val="left" w:pos="-720"/>
          <w:tab w:val="left" w:pos="828"/>
          <w:tab w:val="left" w:pos="1044"/>
          <w:tab w:val="left" w:pos="1260"/>
          <w:tab w:val="left" w:pos="1476"/>
          <w:tab w:val="left" w:pos="1692"/>
          <w:tab w:val="left" w:pos="2160"/>
        </w:tabs>
        <w:spacing w:before="0" w:after="240"/>
        <w:jc w:val="right"/>
        <w:rPr>
          <w:szCs w:val="22"/>
        </w:rPr>
      </w:pPr>
      <w:r w:rsidRPr="00F9726A">
        <w:t>d'autre part,</w:t>
      </w:r>
    </w:p>
    <w:p w14:paraId="477AE5C3" w14:textId="77777777" w:rsidR="00A62F8A" w:rsidRPr="00F9726A" w:rsidRDefault="00A62F8A" w:rsidP="00A62F8A">
      <w:pPr>
        <w:tabs>
          <w:tab w:val="left" w:pos="-1440"/>
          <w:tab w:val="left" w:pos="-720"/>
          <w:tab w:val="left" w:pos="828"/>
          <w:tab w:val="left" w:pos="1044"/>
          <w:tab w:val="left" w:pos="1260"/>
          <w:tab w:val="left" w:pos="1476"/>
          <w:tab w:val="left" w:pos="1692"/>
          <w:tab w:val="left" w:pos="2160"/>
        </w:tabs>
        <w:spacing w:before="0" w:after="0"/>
        <w:jc w:val="right"/>
        <w:rPr>
          <w:szCs w:val="22"/>
        </w:rPr>
      </w:pPr>
    </w:p>
    <w:p w14:paraId="50CD41E1" w14:textId="77777777" w:rsidR="00A62F8A" w:rsidRDefault="00A62F8A" w:rsidP="00A62F8A">
      <w:pPr>
        <w:spacing w:before="0" w:after="240"/>
      </w:pPr>
      <w:r w:rsidRPr="00F9726A">
        <w:t>il est convenu ce qui suit:</w:t>
      </w:r>
    </w:p>
    <w:p w14:paraId="6D653EFC" w14:textId="77777777" w:rsidR="009C4403" w:rsidRPr="00F9726A" w:rsidRDefault="009C4403" w:rsidP="00A62F8A">
      <w:pPr>
        <w:spacing w:before="0" w:after="240"/>
        <w:rPr>
          <w:szCs w:val="22"/>
        </w:rPr>
      </w:pPr>
    </w:p>
    <w:p w14:paraId="602E391D" w14:textId="77777777" w:rsidR="004306EB" w:rsidRPr="00F9726A" w:rsidRDefault="00CE37A8" w:rsidP="00CD7B97">
      <w:pPr>
        <w:widowControl w:val="0"/>
        <w:spacing w:before="100" w:after="240"/>
        <w:ind w:left="709"/>
        <w:jc w:val="both"/>
        <w:rPr>
          <w:rFonts w:ascii="Calibri" w:eastAsia="Calibri" w:hAnsi="Calibri"/>
          <w:b/>
          <w:snapToGrid/>
          <w:sz w:val="28"/>
          <w:szCs w:val="22"/>
        </w:rPr>
      </w:pPr>
      <w:r w:rsidRPr="00CE553F">
        <w:rPr>
          <w:snapToGrid/>
          <w:szCs w:val="22"/>
          <w:lang w:eastAsia="en-GB" w:bidi="ar-SA"/>
        </w:rPr>
        <w:t>Projet d’Appui à l’Enseignement Fondamental au Mali (PROF)</w:t>
      </w:r>
      <w:r w:rsidR="00E66B57">
        <w:rPr>
          <w:snapToGrid/>
          <w:szCs w:val="22"/>
          <w:lang w:eastAsia="en-GB" w:bidi="ar-SA"/>
        </w:rPr>
        <w:t xml:space="preserve"> </w:t>
      </w:r>
      <w:r w:rsidR="00CD7B97">
        <w:rPr>
          <w:snapToGrid/>
          <w:szCs w:val="22"/>
          <w:lang w:eastAsia="en-GB" w:bidi="ar-SA"/>
        </w:rPr>
        <w:t>N° FED/2015/038-307</w:t>
      </w:r>
    </w:p>
    <w:p w14:paraId="6851F934" w14:textId="77777777" w:rsidR="00A62F8A" w:rsidRPr="00D353E8" w:rsidRDefault="00A62F8A" w:rsidP="00A62F8A">
      <w:pPr>
        <w:spacing w:before="240" w:after="0"/>
        <w:jc w:val="center"/>
        <w:outlineLvl w:val="0"/>
        <w:rPr>
          <w:b/>
          <w:sz w:val="18"/>
          <w:szCs w:val="18"/>
        </w:rPr>
      </w:pPr>
    </w:p>
    <w:p w14:paraId="2BD240C5" w14:textId="77777777" w:rsidR="004306EB" w:rsidRDefault="00A62F8A" w:rsidP="00A62F8A">
      <w:pPr>
        <w:spacing w:before="0" w:after="0"/>
        <w:jc w:val="center"/>
        <w:outlineLvl w:val="0"/>
        <w:rPr>
          <w:b/>
          <w:sz w:val="28"/>
        </w:rPr>
      </w:pPr>
      <w:r w:rsidRPr="00F9726A">
        <w:rPr>
          <w:b/>
          <w:sz w:val="28"/>
        </w:rPr>
        <w:t>INTITULÉ DU MARCHÉ</w:t>
      </w:r>
      <w:r w:rsidR="004306EB" w:rsidRPr="00F9726A">
        <w:rPr>
          <w:b/>
          <w:sz w:val="28"/>
        </w:rPr>
        <w:t> </w:t>
      </w:r>
    </w:p>
    <w:p w14:paraId="3C0B893A" w14:textId="77777777" w:rsidR="009C4403" w:rsidRPr="00F9726A" w:rsidRDefault="009C4403" w:rsidP="00A62F8A">
      <w:pPr>
        <w:spacing w:before="0" w:after="0"/>
        <w:jc w:val="center"/>
        <w:outlineLvl w:val="0"/>
        <w:rPr>
          <w:b/>
          <w:sz w:val="28"/>
        </w:rPr>
      </w:pPr>
    </w:p>
    <w:p w14:paraId="219C50BC" w14:textId="77777777" w:rsidR="00A1682E" w:rsidRDefault="00A1682E" w:rsidP="00A1682E">
      <w:pPr>
        <w:spacing w:before="0" w:after="0" w:line="276" w:lineRule="auto"/>
        <w:ind w:left="1022" w:hanging="313"/>
        <w:jc w:val="both"/>
        <w:outlineLvl w:val="0"/>
        <w:rPr>
          <w:bCs/>
        </w:rPr>
      </w:pPr>
      <w:r w:rsidRPr="00A42B59">
        <w:rPr>
          <w:rStyle w:val="lev"/>
          <w:szCs w:val="24"/>
          <w:u w:val="single"/>
        </w:rPr>
        <w:t>Lot</w:t>
      </w:r>
      <w:r w:rsidR="00E66B57" w:rsidRPr="00A42B59">
        <w:rPr>
          <w:rStyle w:val="lev"/>
          <w:szCs w:val="24"/>
          <w:u w:val="single"/>
        </w:rPr>
        <w:t xml:space="preserve"> </w:t>
      </w:r>
      <w:r w:rsidRPr="00A42B59">
        <w:rPr>
          <w:u w:val="single"/>
        </w:rPr>
        <w:t>n°1</w:t>
      </w:r>
      <w:r w:rsidRPr="00A42B59">
        <w:rPr>
          <w:bCs/>
        </w:rPr>
        <w:t>:</w:t>
      </w:r>
      <w:r>
        <w:rPr>
          <w:bCs/>
        </w:rPr>
        <w:t xml:space="preserve"> F</w:t>
      </w:r>
      <w:r w:rsidRPr="00FD4FCD">
        <w:rPr>
          <w:bCs/>
        </w:rPr>
        <w:t xml:space="preserve">ourniture, livraison et mise en service de matériels informatiques et bureautiques au </w:t>
      </w:r>
    </w:p>
    <w:p w14:paraId="04D20DE6" w14:textId="77777777" w:rsidR="00A1682E" w:rsidRPr="007444AC" w:rsidRDefault="00A1682E" w:rsidP="00A1682E">
      <w:pPr>
        <w:spacing w:before="0" w:after="0" w:line="276" w:lineRule="auto"/>
        <w:ind w:left="1022" w:hanging="313"/>
        <w:jc w:val="both"/>
        <w:outlineLvl w:val="0"/>
        <w:rPr>
          <w:bCs/>
        </w:rPr>
      </w:pPr>
      <w:r w:rsidRPr="00FD4FCD">
        <w:rPr>
          <w:bCs/>
        </w:rPr>
        <w:t>profit de</w:t>
      </w:r>
      <w:r w:rsidR="00A90F08">
        <w:rPr>
          <w:bCs/>
        </w:rPr>
        <w:t xml:space="preserve"> 14</w:t>
      </w:r>
      <w:r w:rsidRPr="00FD4FCD">
        <w:rPr>
          <w:bCs/>
        </w:rPr>
        <w:t xml:space="preserve"> Instituts de Formation des Maîtres (IFM)</w:t>
      </w:r>
      <w:r w:rsidRPr="007444AC">
        <w:rPr>
          <w:bCs/>
        </w:rPr>
        <w:t>.</w:t>
      </w:r>
    </w:p>
    <w:p w14:paraId="096BDC9E" w14:textId="77777777" w:rsidR="00E66B57" w:rsidRDefault="00E66B57" w:rsidP="00A1682E">
      <w:pPr>
        <w:widowControl w:val="0"/>
        <w:spacing w:before="0" w:after="0" w:line="276" w:lineRule="auto"/>
        <w:ind w:left="709"/>
        <w:jc w:val="both"/>
        <w:rPr>
          <w:b/>
          <w:szCs w:val="22"/>
          <w:u w:val="single"/>
        </w:rPr>
      </w:pPr>
    </w:p>
    <w:p w14:paraId="09FB4563" w14:textId="77777777" w:rsidR="00A1682E" w:rsidRPr="0076276C" w:rsidRDefault="00A1682E" w:rsidP="00A1682E">
      <w:pPr>
        <w:widowControl w:val="0"/>
        <w:spacing w:before="0" w:after="0" w:line="276" w:lineRule="auto"/>
        <w:ind w:left="709"/>
        <w:jc w:val="both"/>
        <w:rPr>
          <w:bCs/>
          <w:szCs w:val="22"/>
        </w:rPr>
      </w:pPr>
      <w:r w:rsidRPr="00A42B59">
        <w:rPr>
          <w:b/>
          <w:szCs w:val="22"/>
          <w:u w:val="single"/>
        </w:rPr>
        <w:t xml:space="preserve">Lot </w:t>
      </w:r>
      <w:r w:rsidRPr="00A42B59">
        <w:rPr>
          <w:bCs/>
          <w:szCs w:val="22"/>
          <w:u w:val="single"/>
        </w:rPr>
        <w:t>n°</w:t>
      </w:r>
      <w:r w:rsidR="0080508F" w:rsidRPr="00A42B59">
        <w:rPr>
          <w:bCs/>
          <w:szCs w:val="22"/>
          <w:u w:val="single"/>
        </w:rPr>
        <w:t>2</w:t>
      </w:r>
      <w:r w:rsidRPr="00A42B59">
        <w:rPr>
          <w:bCs/>
          <w:szCs w:val="22"/>
        </w:rPr>
        <w:t xml:space="preserve"> :</w:t>
      </w:r>
      <w:r w:rsidRPr="00D35A39">
        <w:rPr>
          <w:bCs/>
          <w:szCs w:val="22"/>
        </w:rPr>
        <w:t xml:space="preserve"> Fourniture, installation et mise en service de systèmes solaires photovoltaïques au profit de</w:t>
      </w:r>
      <w:r w:rsidR="00A90F08">
        <w:rPr>
          <w:bCs/>
          <w:szCs w:val="22"/>
        </w:rPr>
        <w:t xml:space="preserve"> 14</w:t>
      </w:r>
      <w:r w:rsidRPr="00D35A39">
        <w:rPr>
          <w:bCs/>
          <w:szCs w:val="22"/>
        </w:rPr>
        <w:t xml:space="preserve"> Instituts de Formation des Maîtres (IFM).</w:t>
      </w:r>
    </w:p>
    <w:p w14:paraId="07A18BFC" w14:textId="77777777" w:rsidR="00A62F8A" w:rsidRPr="00AE69D4" w:rsidRDefault="00A62F8A" w:rsidP="00AE69D4">
      <w:pPr>
        <w:spacing w:before="0" w:after="0"/>
        <w:jc w:val="both"/>
        <w:outlineLvl w:val="0"/>
        <w:rPr>
          <w:sz w:val="28"/>
        </w:rPr>
      </w:pPr>
    </w:p>
    <w:p w14:paraId="5B83EBAE" w14:textId="77777777" w:rsidR="00675218" w:rsidRPr="00A41044" w:rsidRDefault="00A62F8A" w:rsidP="00675218">
      <w:pPr>
        <w:widowControl w:val="0"/>
        <w:tabs>
          <w:tab w:val="left" w:pos="709"/>
        </w:tabs>
        <w:spacing w:before="100" w:after="100"/>
        <w:ind w:left="709" w:right="360"/>
        <w:jc w:val="center"/>
        <w:rPr>
          <w:bCs/>
          <w:szCs w:val="22"/>
        </w:rPr>
      </w:pPr>
      <w:r w:rsidRPr="00F9726A">
        <w:rPr>
          <w:b/>
        </w:rPr>
        <w:t>Numéro d'identification</w:t>
      </w:r>
      <w:r w:rsidR="00675218">
        <w:rPr>
          <w:b/>
        </w:rPr>
        <w:t xml:space="preserve"> : </w:t>
      </w:r>
      <w:r w:rsidR="00E66B57" w:rsidRPr="00CE553F">
        <w:rPr>
          <w:szCs w:val="22"/>
        </w:rPr>
        <w:t>EuropeAid/140-680/IH/SUP/ML</w:t>
      </w:r>
    </w:p>
    <w:p w14:paraId="6EF567B2" w14:textId="77777777" w:rsidR="009C4403" w:rsidRDefault="009C4403" w:rsidP="00A62F8A">
      <w:pPr>
        <w:spacing w:before="240" w:after="240"/>
        <w:jc w:val="center"/>
        <w:outlineLvl w:val="0"/>
        <w:rPr>
          <w:b/>
        </w:rPr>
      </w:pPr>
    </w:p>
    <w:p w14:paraId="579810AC" w14:textId="77777777" w:rsidR="00A62F8A" w:rsidRPr="00F9726A" w:rsidRDefault="00A62F8A" w:rsidP="00A62F8A">
      <w:pPr>
        <w:spacing w:after="0"/>
        <w:ind w:left="1276" w:hanging="1276"/>
        <w:outlineLvl w:val="0"/>
        <w:rPr>
          <w:sz w:val="24"/>
          <w:szCs w:val="24"/>
        </w:rPr>
      </w:pPr>
      <w:r w:rsidRPr="00F9726A">
        <w:rPr>
          <w:b/>
          <w:sz w:val="24"/>
        </w:rPr>
        <w:t>Article 1</w:t>
      </w:r>
      <w:r w:rsidRPr="00F9726A">
        <w:rPr>
          <w:rFonts w:ascii="Arial" w:hAnsi="Arial"/>
          <w:sz w:val="20"/>
        </w:rPr>
        <w:tab/>
      </w:r>
      <w:r w:rsidRPr="00F9726A">
        <w:rPr>
          <w:b/>
          <w:sz w:val="24"/>
        </w:rPr>
        <w:t>Objet</w:t>
      </w:r>
    </w:p>
    <w:p w14:paraId="7FC47DCF" w14:textId="77777777" w:rsidR="004306EB" w:rsidRDefault="00A62F8A" w:rsidP="006F5020">
      <w:pPr>
        <w:snapToGrid w:val="0"/>
        <w:jc w:val="both"/>
        <w:rPr>
          <w:snapToGrid/>
        </w:rPr>
      </w:pPr>
      <w:r w:rsidRPr="00F9726A">
        <w:t>1.1</w:t>
      </w:r>
      <w:r w:rsidR="00E66B57">
        <w:t xml:space="preserve"> </w:t>
      </w:r>
      <w:r w:rsidRPr="00F9726A">
        <w:t xml:space="preserve">L'objet du marché </w:t>
      </w:r>
      <w:r w:rsidR="004306EB" w:rsidRPr="00F9726A">
        <w:rPr>
          <w:snapToGrid/>
        </w:rPr>
        <w:t xml:space="preserve">est la fourniture, la livraison, </w:t>
      </w:r>
      <w:r w:rsidR="00190136">
        <w:rPr>
          <w:snapToGrid/>
        </w:rPr>
        <w:t xml:space="preserve">l’installation, </w:t>
      </w:r>
      <w:r w:rsidR="004306EB" w:rsidRPr="00F9726A">
        <w:rPr>
          <w:snapToGrid/>
        </w:rPr>
        <w:t xml:space="preserve">la mise en service </w:t>
      </w:r>
      <w:r w:rsidR="00BC6BAA" w:rsidRPr="00F9726A">
        <w:rPr>
          <w:snapToGrid/>
        </w:rPr>
        <w:t>et le</w:t>
      </w:r>
      <w:r w:rsidR="004306EB" w:rsidRPr="00F9726A">
        <w:rPr>
          <w:snapToGrid/>
        </w:rPr>
        <w:t xml:space="preserve"> service après-vente des biens suivants :</w:t>
      </w:r>
    </w:p>
    <w:p w14:paraId="301B5A8C" w14:textId="77777777" w:rsidR="009C4403" w:rsidRDefault="006F5020" w:rsidP="006F5020">
      <w:pPr>
        <w:snapToGrid w:val="0"/>
        <w:jc w:val="both"/>
        <w:rPr>
          <w:snapToGrid/>
        </w:rPr>
      </w:pPr>
      <w:r w:rsidRPr="00D05849">
        <w:rPr>
          <w:b/>
          <w:bCs/>
        </w:rPr>
        <w:t>Lot n°1</w:t>
      </w:r>
      <w:r>
        <w:t xml:space="preserve"> : </w:t>
      </w:r>
      <w:r>
        <w:rPr>
          <w:bCs/>
        </w:rPr>
        <w:t>F</w:t>
      </w:r>
      <w:r w:rsidRPr="00FD4FCD">
        <w:rPr>
          <w:bCs/>
        </w:rPr>
        <w:t xml:space="preserve">ourniture, livraison et mise en service de matériels informatiques et bureautiques au profit de </w:t>
      </w:r>
      <w:r w:rsidR="00A90F08">
        <w:rPr>
          <w:bCs/>
        </w:rPr>
        <w:t xml:space="preserve">14 </w:t>
      </w:r>
      <w:r w:rsidRPr="00FD4FCD">
        <w:rPr>
          <w:bCs/>
        </w:rPr>
        <w:t>Instituts de Formation des Maîtres (IFM)</w:t>
      </w:r>
    </w:p>
    <w:tbl>
      <w:tblPr>
        <w:tblW w:w="7895" w:type="dxa"/>
        <w:jc w:val="center"/>
        <w:tblCellMar>
          <w:left w:w="70" w:type="dxa"/>
          <w:right w:w="70" w:type="dxa"/>
        </w:tblCellMar>
        <w:tblLook w:val="04A0" w:firstRow="1" w:lastRow="0" w:firstColumn="1" w:lastColumn="0" w:noHBand="0" w:noVBand="1"/>
      </w:tblPr>
      <w:tblGrid>
        <w:gridCol w:w="6755"/>
        <w:gridCol w:w="1140"/>
      </w:tblGrid>
      <w:tr w:rsidR="00CD7B97" w:rsidRPr="000D2BB7" w14:paraId="7A69A9A8" w14:textId="77777777" w:rsidTr="00CD7B97">
        <w:trPr>
          <w:trHeight w:val="465"/>
          <w:jc w:val="center"/>
        </w:trPr>
        <w:tc>
          <w:tcPr>
            <w:tcW w:w="675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46D7983" w14:textId="77777777" w:rsidR="00CD7B97" w:rsidRPr="000D2BB7" w:rsidRDefault="00CD7B97" w:rsidP="00415B3F">
            <w:pPr>
              <w:spacing w:before="0" w:after="0"/>
              <w:jc w:val="center"/>
              <w:rPr>
                <w:b/>
                <w:bCs/>
                <w:snapToGrid/>
                <w:szCs w:val="22"/>
                <w:lang w:bidi="ar-SA"/>
              </w:rPr>
            </w:pPr>
            <w:r w:rsidRPr="000D2BB7">
              <w:rPr>
                <w:b/>
                <w:bCs/>
                <w:snapToGrid/>
                <w:szCs w:val="22"/>
                <w:lang w:bidi="ar-SA"/>
              </w:rPr>
              <w:t>Désignation</w:t>
            </w:r>
          </w:p>
        </w:tc>
        <w:tc>
          <w:tcPr>
            <w:tcW w:w="114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6DB6977" w14:textId="77777777" w:rsidR="00CD7B97" w:rsidRPr="000D2BB7" w:rsidRDefault="00CD7B97" w:rsidP="00415B3F">
            <w:pPr>
              <w:spacing w:before="0" w:after="0"/>
              <w:jc w:val="center"/>
              <w:rPr>
                <w:b/>
                <w:bCs/>
                <w:snapToGrid/>
                <w:szCs w:val="22"/>
                <w:lang w:bidi="ar-SA"/>
              </w:rPr>
            </w:pPr>
            <w:r w:rsidRPr="000D2BB7">
              <w:rPr>
                <w:b/>
                <w:bCs/>
                <w:snapToGrid/>
                <w:szCs w:val="22"/>
                <w:lang w:bidi="ar-SA"/>
              </w:rPr>
              <w:t>Quantités</w:t>
            </w:r>
          </w:p>
        </w:tc>
      </w:tr>
      <w:tr w:rsidR="00CD7B97" w:rsidRPr="000D2BB7" w14:paraId="40091D30" w14:textId="77777777" w:rsidTr="00CD7B97">
        <w:trPr>
          <w:trHeight w:val="300"/>
          <w:jc w:val="center"/>
        </w:trPr>
        <w:tc>
          <w:tcPr>
            <w:tcW w:w="6755" w:type="dxa"/>
            <w:tcBorders>
              <w:top w:val="nil"/>
              <w:left w:val="single" w:sz="8" w:space="0" w:color="auto"/>
              <w:bottom w:val="single" w:sz="4" w:space="0" w:color="auto"/>
              <w:right w:val="single" w:sz="4" w:space="0" w:color="auto"/>
            </w:tcBorders>
            <w:shd w:val="clear" w:color="auto" w:fill="auto"/>
          </w:tcPr>
          <w:p w14:paraId="429E9169" w14:textId="77777777" w:rsidR="00CD7B97" w:rsidRPr="004042C8" w:rsidRDefault="00CD7B97" w:rsidP="00D441D2">
            <w:pPr>
              <w:spacing w:before="0" w:after="0"/>
              <w:rPr>
                <w:snapToGrid/>
                <w:color w:val="000000"/>
                <w:szCs w:val="22"/>
                <w:lang w:bidi="ar-SA"/>
              </w:rPr>
            </w:pPr>
            <w:r w:rsidRPr="004042C8">
              <w:rPr>
                <w:snapToGrid/>
                <w:color w:val="000000"/>
                <w:szCs w:val="22"/>
                <w:lang w:bidi="ar-SA"/>
              </w:rPr>
              <w:t xml:space="preserve">Ordinateur fixe </w:t>
            </w:r>
          </w:p>
        </w:tc>
        <w:tc>
          <w:tcPr>
            <w:tcW w:w="1140" w:type="dxa"/>
            <w:tcBorders>
              <w:top w:val="nil"/>
              <w:left w:val="single" w:sz="4" w:space="0" w:color="auto"/>
              <w:bottom w:val="single" w:sz="4" w:space="0" w:color="auto"/>
              <w:right w:val="single" w:sz="8" w:space="0" w:color="auto"/>
            </w:tcBorders>
            <w:shd w:val="clear" w:color="auto" w:fill="auto"/>
            <w:noWrap/>
            <w:vAlign w:val="center"/>
          </w:tcPr>
          <w:p w14:paraId="583D3AE4" w14:textId="77777777" w:rsidR="00CD7B97" w:rsidRPr="00451A2A" w:rsidRDefault="00CD7B97" w:rsidP="00D441D2">
            <w:pPr>
              <w:spacing w:before="0" w:after="0"/>
              <w:jc w:val="center"/>
              <w:rPr>
                <w:snapToGrid/>
                <w:szCs w:val="22"/>
                <w:lang w:bidi="ar-SA"/>
              </w:rPr>
            </w:pPr>
            <w:r w:rsidRPr="00451A2A">
              <w:rPr>
                <w:snapToGrid/>
                <w:szCs w:val="22"/>
                <w:lang w:bidi="ar-SA"/>
              </w:rPr>
              <w:t>206</w:t>
            </w:r>
          </w:p>
        </w:tc>
      </w:tr>
      <w:tr w:rsidR="00CD7B97" w:rsidRPr="000D2BB7" w14:paraId="01F08696" w14:textId="77777777" w:rsidTr="00CD7B97">
        <w:trPr>
          <w:trHeight w:val="300"/>
          <w:jc w:val="center"/>
        </w:trPr>
        <w:tc>
          <w:tcPr>
            <w:tcW w:w="6755" w:type="dxa"/>
            <w:tcBorders>
              <w:top w:val="nil"/>
              <w:left w:val="single" w:sz="8" w:space="0" w:color="auto"/>
              <w:bottom w:val="single" w:sz="4" w:space="0" w:color="auto"/>
              <w:right w:val="single" w:sz="4" w:space="0" w:color="auto"/>
            </w:tcBorders>
            <w:shd w:val="clear" w:color="auto" w:fill="auto"/>
          </w:tcPr>
          <w:p w14:paraId="38B1848B" w14:textId="77777777" w:rsidR="00CD7B97" w:rsidRPr="004042C8" w:rsidRDefault="00CD7B97" w:rsidP="00D441D2">
            <w:pPr>
              <w:spacing w:before="0" w:after="0"/>
              <w:rPr>
                <w:snapToGrid/>
                <w:color w:val="000000"/>
                <w:szCs w:val="22"/>
                <w:lang w:bidi="ar-SA"/>
              </w:rPr>
            </w:pPr>
            <w:r w:rsidRPr="004042C8">
              <w:rPr>
                <w:snapToGrid/>
                <w:color w:val="000000"/>
                <w:szCs w:val="22"/>
                <w:lang w:bidi="ar-SA"/>
              </w:rPr>
              <w:t>Onduleurs</w:t>
            </w:r>
            <w:r>
              <w:rPr>
                <w:snapToGrid/>
                <w:color w:val="000000"/>
                <w:szCs w:val="22"/>
                <w:lang w:bidi="ar-SA"/>
              </w:rPr>
              <w:t>1000va</w:t>
            </w:r>
          </w:p>
        </w:tc>
        <w:tc>
          <w:tcPr>
            <w:tcW w:w="1140" w:type="dxa"/>
            <w:tcBorders>
              <w:top w:val="nil"/>
              <w:left w:val="single" w:sz="4" w:space="0" w:color="auto"/>
              <w:bottom w:val="single" w:sz="4" w:space="0" w:color="auto"/>
              <w:right w:val="single" w:sz="8" w:space="0" w:color="auto"/>
            </w:tcBorders>
            <w:shd w:val="clear" w:color="auto" w:fill="auto"/>
            <w:noWrap/>
            <w:vAlign w:val="center"/>
          </w:tcPr>
          <w:p w14:paraId="0D3694A0" w14:textId="77777777" w:rsidR="00CD7B97" w:rsidRPr="00451A2A" w:rsidRDefault="00CD7B97" w:rsidP="00D441D2">
            <w:pPr>
              <w:spacing w:before="0" w:after="0"/>
              <w:jc w:val="center"/>
              <w:rPr>
                <w:snapToGrid/>
                <w:szCs w:val="22"/>
                <w:lang w:bidi="ar-SA"/>
              </w:rPr>
            </w:pPr>
            <w:r w:rsidRPr="00451A2A">
              <w:rPr>
                <w:snapToGrid/>
                <w:szCs w:val="22"/>
                <w:lang w:bidi="ar-SA"/>
              </w:rPr>
              <w:t>2</w:t>
            </w:r>
            <w:r w:rsidR="00896376">
              <w:rPr>
                <w:snapToGrid/>
                <w:szCs w:val="22"/>
                <w:lang w:bidi="ar-SA"/>
              </w:rPr>
              <w:t>20</w:t>
            </w:r>
          </w:p>
        </w:tc>
      </w:tr>
      <w:tr w:rsidR="00CD7B97" w:rsidRPr="000D2BB7" w14:paraId="2E059361" w14:textId="77777777" w:rsidTr="00CD7B97">
        <w:trPr>
          <w:trHeight w:val="300"/>
          <w:jc w:val="center"/>
        </w:trPr>
        <w:tc>
          <w:tcPr>
            <w:tcW w:w="6755" w:type="dxa"/>
            <w:tcBorders>
              <w:top w:val="single" w:sz="4" w:space="0" w:color="auto"/>
              <w:left w:val="single" w:sz="8" w:space="0" w:color="auto"/>
              <w:bottom w:val="single" w:sz="4" w:space="0" w:color="auto"/>
              <w:right w:val="single" w:sz="4" w:space="0" w:color="auto"/>
            </w:tcBorders>
            <w:shd w:val="clear" w:color="auto" w:fill="auto"/>
          </w:tcPr>
          <w:p w14:paraId="0367CE69" w14:textId="77777777" w:rsidR="00CD7B97" w:rsidRPr="004042C8" w:rsidRDefault="00CD7B97" w:rsidP="00D441D2">
            <w:pPr>
              <w:spacing w:before="0" w:after="0"/>
              <w:rPr>
                <w:snapToGrid/>
                <w:color w:val="000000"/>
                <w:szCs w:val="22"/>
                <w:lang w:bidi="ar-SA"/>
              </w:rPr>
            </w:pPr>
            <w:r w:rsidRPr="004042C8">
              <w:rPr>
                <w:snapToGrid/>
                <w:color w:val="000000"/>
                <w:szCs w:val="22"/>
                <w:lang w:bidi="ar-SA"/>
              </w:rPr>
              <w:t xml:space="preserve">Ordinateurs portables </w:t>
            </w:r>
          </w:p>
        </w:tc>
        <w:tc>
          <w:tcPr>
            <w:tcW w:w="114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066422D" w14:textId="77777777" w:rsidR="00CD7B97" w:rsidRPr="00451A2A" w:rsidRDefault="00CD7B97" w:rsidP="00D441D2">
            <w:pPr>
              <w:spacing w:before="0" w:after="0"/>
              <w:jc w:val="center"/>
              <w:rPr>
                <w:snapToGrid/>
                <w:szCs w:val="22"/>
                <w:lang w:bidi="ar-SA"/>
              </w:rPr>
            </w:pPr>
            <w:r w:rsidRPr="00451A2A">
              <w:rPr>
                <w:snapToGrid/>
                <w:szCs w:val="22"/>
                <w:lang w:bidi="ar-SA"/>
              </w:rPr>
              <w:t>42</w:t>
            </w:r>
          </w:p>
        </w:tc>
      </w:tr>
      <w:tr w:rsidR="00CD7B97" w:rsidRPr="000D2BB7" w14:paraId="0F0FA80D" w14:textId="77777777" w:rsidTr="00CD7B97">
        <w:trPr>
          <w:trHeight w:val="300"/>
          <w:jc w:val="center"/>
        </w:trPr>
        <w:tc>
          <w:tcPr>
            <w:tcW w:w="6755" w:type="dxa"/>
            <w:tcBorders>
              <w:top w:val="nil"/>
              <w:left w:val="single" w:sz="8" w:space="0" w:color="auto"/>
              <w:bottom w:val="single" w:sz="4" w:space="0" w:color="auto"/>
              <w:right w:val="single" w:sz="4" w:space="0" w:color="auto"/>
            </w:tcBorders>
            <w:shd w:val="clear" w:color="auto" w:fill="auto"/>
          </w:tcPr>
          <w:p w14:paraId="26F3AF08" w14:textId="77777777" w:rsidR="00CD7B97" w:rsidRPr="004042C8" w:rsidRDefault="00CD7B97" w:rsidP="00D441D2">
            <w:pPr>
              <w:spacing w:before="0" w:after="0"/>
              <w:rPr>
                <w:snapToGrid/>
                <w:color w:val="000000"/>
                <w:szCs w:val="22"/>
                <w:lang w:bidi="ar-SA"/>
              </w:rPr>
            </w:pPr>
            <w:r w:rsidRPr="004042C8">
              <w:rPr>
                <w:snapToGrid/>
                <w:color w:val="000000"/>
                <w:szCs w:val="22"/>
                <w:lang w:bidi="ar-SA"/>
              </w:rPr>
              <w:t>Imprimante noir et blanc</w:t>
            </w:r>
          </w:p>
        </w:tc>
        <w:tc>
          <w:tcPr>
            <w:tcW w:w="1140" w:type="dxa"/>
            <w:tcBorders>
              <w:top w:val="nil"/>
              <w:left w:val="single" w:sz="4" w:space="0" w:color="auto"/>
              <w:bottom w:val="single" w:sz="4" w:space="0" w:color="auto"/>
              <w:right w:val="single" w:sz="8" w:space="0" w:color="auto"/>
            </w:tcBorders>
            <w:shd w:val="clear" w:color="auto" w:fill="auto"/>
            <w:noWrap/>
            <w:vAlign w:val="center"/>
          </w:tcPr>
          <w:p w14:paraId="6D8E819F" w14:textId="77777777" w:rsidR="00CD7B97" w:rsidRPr="00451A2A" w:rsidRDefault="00CD7B97" w:rsidP="00D441D2">
            <w:pPr>
              <w:spacing w:before="0" w:after="0"/>
              <w:jc w:val="center"/>
              <w:rPr>
                <w:snapToGrid/>
                <w:szCs w:val="22"/>
                <w:lang w:bidi="ar-SA"/>
              </w:rPr>
            </w:pPr>
            <w:r w:rsidRPr="00451A2A">
              <w:rPr>
                <w:snapToGrid/>
                <w:szCs w:val="22"/>
                <w:lang w:bidi="ar-SA"/>
              </w:rPr>
              <w:t>14</w:t>
            </w:r>
          </w:p>
        </w:tc>
      </w:tr>
      <w:tr w:rsidR="00CD7B97" w:rsidRPr="000D2BB7" w14:paraId="4AD8604B" w14:textId="77777777" w:rsidTr="00CD7B97">
        <w:trPr>
          <w:trHeight w:val="271"/>
          <w:jc w:val="center"/>
        </w:trPr>
        <w:tc>
          <w:tcPr>
            <w:tcW w:w="6755" w:type="dxa"/>
            <w:tcBorders>
              <w:top w:val="nil"/>
              <w:left w:val="single" w:sz="8" w:space="0" w:color="auto"/>
              <w:bottom w:val="single" w:sz="4" w:space="0" w:color="auto"/>
              <w:right w:val="single" w:sz="4" w:space="0" w:color="auto"/>
            </w:tcBorders>
            <w:shd w:val="clear" w:color="auto" w:fill="auto"/>
          </w:tcPr>
          <w:p w14:paraId="66AEB4CA" w14:textId="77777777" w:rsidR="00CD7B97" w:rsidRPr="00D66B53" w:rsidRDefault="00A42B59" w:rsidP="00D441D2">
            <w:pPr>
              <w:spacing w:before="0" w:after="0"/>
              <w:rPr>
                <w:snapToGrid/>
                <w:color w:val="000000"/>
                <w:szCs w:val="22"/>
                <w:highlight w:val="yellow"/>
                <w:lang w:bidi="ar-SA"/>
              </w:rPr>
            </w:pPr>
            <w:r>
              <w:rPr>
                <w:snapToGrid/>
                <w:color w:val="000000"/>
                <w:szCs w:val="22"/>
                <w:lang w:bidi="ar-SA"/>
              </w:rPr>
              <w:t xml:space="preserve">Serveur de type </w:t>
            </w:r>
            <w:r w:rsidR="00896376">
              <w:rPr>
                <w:snapToGrid/>
                <w:color w:val="000000"/>
                <w:szCs w:val="22"/>
                <w:lang w:bidi="ar-SA"/>
              </w:rPr>
              <w:t>RaspBerry</w:t>
            </w:r>
            <w:r>
              <w:rPr>
                <w:snapToGrid/>
                <w:color w:val="000000"/>
                <w:szCs w:val="22"/>
                <w:lang w:bidi="ar-SA"/>
              </w:rPr>
              <w:t xml:space="preserve"> (ou équivalent)</w:t>
            </w:r>
          </w:p>
        </w:tc>
        <w:tc>
          <w:tcPr>
            <w:tcW w:w="1140" w:type="dxa"/>
            <w:tcBorders>
              <w:top w:val="nil"/>
              <w:left w:val="single" w:sz="4" w:space="0" w:color="auto"/>
              <w:bottom w:val="single" w:sz="4" w:space="0" w:color="auto"/>
              <w:right w:val="single" w:sz="8" w:space="0" w:color="auto"/>
            </w:tcBorders>
            <w:shd w:val="clear" w:color="auto" w:fill="auto"/>
            <w:noWrap/>
            <w:vAlign w:val="center"/>
          </w:tcPr>
          <w:p w14:paraId="575AA0D1" w14:textId="77777777" w:rsidR="00CD7B97" w:rsidRPr="00451A2A" w:rsidRDefault="00CD7B97" w:rsidP="00D441D2">
            <w:pPr>
              <w:spacing w:before="0" w:after="0"/>
              <w:jc w:val="center"/>
              <w:rPr>
                <w:snapToGrid/>
                <w:szCs w:val="22"/>
                <w:lang w:bidi="ar-SA"/>
              </w:rPr>
            </w:pPr>
            <w:r w:rsidRPr="00451A2A">
              <w:rPr>
                <w:snapToGrid/>
                <w:szCs w:val="22"/>
                <w:lang w:bidi="ar-SA"/>
              </w:rPr>
              <w:t>14</w:t>
            </w:r>
          </w:p>
        </w:tc>
      </w:tr>
      <w:tr w:rsidR="00CD7B97" w:rsidRPr="000D2BB7" w14:paraId="71D1ADFC" w14:textId="77777777" w:rsidTr="00CD7B97">
        <w:trPr>
          <w:trHeight w:val="271"/>
          <w:jc w:val="center"/>
        </w:trPr>
        <w:tc>
          <w:tcPr>
            <w:tcW w:w="6755" w:type="dxa"/>
            <w:tcBorders>
              <w:top w:val="nil"/>
              <w:left w:val="single" w:sz="8" w:space="0" w:color="auto"/>
              <w:bottom w:val="single" w:sz="4" w:space="0" w:color="auto"/>
              <w:right w:val="single" w:sz="4" w:space="0" w:color="auto"/>
            </w:tcBorders>
            <w:shd w:val="clear" w:color="auto" w:fill="auto"/>
          </w:tcPr>
          <w:p w14:paraId="69F30C70" w14:textId="77777777" w:rsidR="00CD7B97" w:rsidRPr="00EA4DF5" w:rsidRDefault="00CD7B97" w:rsidP="00D441D2">
            <w:pPr>
              <w:spacing w:before="0" w:after="0"/>
              <w:rPr>
                <w:bCs/>
                <w:snapToGrid/>
                <w:color w:val="000000"/>
                <w:szCs w:val="22"/>
                <w:lang w:bidi="ar-SA"/>
              </w:rPr>
            </w:pPr>
            <w:r w:rsidRPr="00EA4DF5">
              <w:rPr>
                <w:bCs/>
                <w:color w:val="000000" w:themeColor="text1"/>
              </w:rPr>
              <w:t xml:space="preserve">Antivirus </w:t>
            </w:r>
            <w:r>
              <w:rPr>
                <w:bCs/>
                <w:color w:val="000000" w:themeColor="text1"/>
              </w:rPr>
              <w:t>(25 licences par CVF)</w:t>
            </w:r>
          </w:p>
        </w:tc>
        <w:tc>
          <w:tcPr>
            <w:tcW w:w="1140" w:type="dxa"/>
            <w:tcBorders>
              <w:top w:val="nil"/>
              <w:left w:val="single" w:sz="4" w:space="0" w:color="auto"/>
              <w:bottom w:val="single" w:sz="4" w:space="0" w:color="auto"/>
              <w:right w:val="single" w:sz="8" w:space="0" w:color="auto"/>
            </w:tcBorders>
            <w:shd w:val="clear" w:color="auto" w:fill="auto"/>
            <w:noWrap/>
            <w:vAlign w:val="center"/>
          </w:tcPr>
          <w:p w14:paraId="2C3113CF" w14:textId="77777777" w:rsidR="00CD7B97" w:rsidRPr="00451A2A" w:rsidRDefault="00CD7B97" w:rsidP="00D441D2">
            <w:pPr>
              <w:spacing w:before="0" w:after="0"/>
              <w:jc w:val="center"/>
              <w:rPr>
                <w:snapToGrid/>
                <w:szCs w:val="22"/>
                <w:lang w:bidi="ar-SA"/>
              </w:rPr>
            </w:pPr>
            <w:r w:rsidRPr="00451A2A">
              <w:rPr>
                <w:snapToGrid/>
                <w:szCs w:val="22"/>
                <w:lang w:bidi="ar-SA"/>
              </w:rPr>
              <w:t>350</w:t>
            </w:r>
          </w:p>
        </w:tc>
      </w:tr>
      <w:tr w:rsidR="00CD7B97" w:rsidRPr="000D2BB7" w14:paraId="018E3895" w14:textId="77777777" w:rsidTr="00126482">
        <w:trPr>
          <w:trHeight w:val="271"/>
          <w:jc w:val="center"/>
        </w:trPr>
        <w:tc>
          <w:tcPr>
            <w:tcW w:w="6755" w:type="dxa"/>
            <w:tcBorders>
              <w:top w:val="nil"/>
              <w:left w:val="single" w:sz="8" w:space="0" w:color="auto"/>
              <w:bottom w:val="single" w:sz="4" w:space="0" w:color="auto"/>
              <w:right w:val="single" w:sz="4" w:space="0" w:color="auto"/>
            </w:tcBorders>
            <w:shd w:val="clear" w:color="auto" w:fill="auto"/>
          </w:tcPr>
          <w:p w14:paraId="140C88D2" w14:textId="77777777" w:rsidR="00CD7B97" w:rsidRPr="00EA4DF5" w:rsidRDefault="00CD7B97" w:rsidP="00CD7B97">
            <w:pPr>
              <w:spacing w:before="0" w:after="0"/>
              <w:rPr>
                <w:bCs/>
                <w:color w:val="000000" w:themeColor="text1"/>
              </w:rPr>
            </w:pPr>
            <w:r w:rsidRPr="00094FCF">
              <w:t>Photocopieuse multifonction</w:t>
            </w:r>
          </w:p>
        </w:tc>
        <w:tc>
          <w:tcPr>
            <w:tcW w:w="1140" w:type="dxa"/>
            <w:tcBorders>
              <w:top w:val="nil"/>
              <w:left w:val="single" w:sz="4" w:space="0" w:color="auto"/>
              <w:bottom w:val="single" w:sz="4" w:space="0" w:color="auto"/>
              <w:right w:val="single" w:sz="8" w:space="0" w:color="auto"/>
            </w:tcBorders>
            <w:shd w:val="clear" w:color="auto" w:fill="auto"/>
            <w:noWrap/>
          </w:tcPr>
          <w:p w14:paraId="3FE9A5E6" w14:textId="77777777" w:rsidR="00CD7B97" w:rsidRPr="00451A2A" w:rsidRDefault="00CD7B97" w:rsidP="00CD7B97">
            <w:pPr>
              <w:spacing w:before="0" w:after="0"/>
              <w:jc w:val="center"/>
              <w:rPr>
                <w:snapToGrid/>
                <w:szCs w:val="22"/>
                <w:lang w:bidi="ar-SA"/>
              </w:rPr>
            </w:pPr>
            <w:r w:rsidRPr="00451A2A">
              <w:t>14</w:t>
            </w:r>
          </w:p>
        </w:tc>
      </w:tr>
      <w:tr w:rsidR="00CD7B97" w:rsidRPr="000D2BB7" w14:paraId="47057079" w14:textId="77777777" w:rsidTr="00126482">
        <w:trPr>
          <w:trHeight w:val="271"/>
          <w:jc w:val="center"/>
        </w:trPr>
        <w:tc>
          <w:tcPr>
            <w:tcW w:w="6755" w:type="dxa"/>
            <w:tcBorders>
              <w:top w:val="nil"/>
              <w:left w:val="single" w:sz="8" w:space="0" w:color="auto"/>
              <w:bottom w:val="single" w:sz="4" w:space="0" w:color="auto"/>
              <w:right w:val="single" w:sz="4" w:space="0" w:color="auto"/>
            </w:tcBorders>
            <w:shd w:val="clear" w:color="auto" w:fill="auto"/>
          </w:tcPr>
          <w:p w14:paraId="481D5F4E" w14:textId="77777777" w:rsidR="00CD7B97" w:rsidRPr="00EA4DF5" w:rsidRDefault="00CD7B97" w:rsidP="00CD7B97">
            <w:pPr>
              <w:spacing w:before="0" w:after="0"/>
              <w:rPr>
                <w:bCs/>
                <w:color w:val="000000" w:themeColor="text1"/>
              </w:rPr>
            </w:pPr>
            <w:r w:rsidRPr="00094FCF">
              <w:t>Vidéoprojecteurs</w:t>
            </w:r>
          </w:p>
        </w:tc>
        <w:tc>
          <w:tcPr>
            <w:tcW w:w="1140" w:type="dxa"/>
            <w:tcBorders>
              <w:top w:val="nil"/>
              <w:left w:val="single" w:sz="4" w:space="0" w:color="auto"/>
              <w:bottom w:val="single" w:sz="4" w:space="0" w:color="auto"/>
              <w:right w:val="single" w:sz="8" w:space="0" w:color="auto"/>
            </w:tcBorders>
            <w:shd w:val="clear" w:color="auto" w:fill="auto"/>
            <w:noWrap/>
          </w:tcPr>
          <w:p w14:paraId="29DE0F80" w14:textId="77777777" w:rsidR="00CD7B97" w:rsidRPr="00451A2A" w:rsidRDefault="00CD7B97" w:rsidP="00CD7B97">
            <w:pPr>
              <w:spacing w:before="0" w:after="0"/>
              <w:jc w:val="center"/>
              <w:rPr>
                <w:snapToGrid/>
                <w:szCs w:val="22"/>
                <w:lang w:bidi="ar-SA"/>
              </w:rPr>
            </w:pPr>
            <w:r w:rsidRPr="00451A2A">
              <w:t>42</w:t>
            </w:r>
          </w:p>
        </w:tc>
      </w:tr>
      <w:tr w:rsidR="00CD7B97" w:rsidRPr="000D2BB7" w14:paraId="60202EE6" w14:textId="77777777" w:rsidTr="00126482">
        <w:trPr>
          <w:trHeight w:val="271"/>
          <w:jc w:val="center"/>
        </w:trPr>
        <w:tc>
          <w:tcPr>
            <w:tcW w:w="6755" w:type="dxa"/>
            <w:tcBorders>
              <w:top w:val="nil"/>
              <w:left w:val="single" w:sz="8" w:space="0" w:color="auto"/>
              <w:bottom w:val="single" w:sz="4" w:space="0" w:color="auto"/>
              <w:right w:val="single" w:sz="4" w:space="0" w:color="auto"/>
            </w:tcBorders>
            <w:shd w:val="clear" w:color="auto" w:fill="auto"/>
          </w:tcPr>
          <w:p w14:paraId="36B8BD08" w14:textId="77777777" w:rsidR="00CD7B97" w:rsidRPr="00EA4DF5" w:rsidRDefault="00CD7B97" w:rsidP="00CD7B97">
            <w:pPr>
              <w:spacing w:before="0" w:after="0"/>
              <w:rPr>
                <w:bCs/>
                <w:color w:val="000000" w:themeColor="text1"/>
              </w:rPr>
            </w:pPr>
            <w:r w:rsidRPr="00094FCF">
              <w:t>Appareil photo numérique</w:t>
            </w:r>
          </w:p>
        </w:tc>
        <w:tc>
          <w:tcPr>
            <w:tcW w:w="1140" w:type="dxa"/>
            <w:tcBorders>
              <w:top w:val="nil"/>
              <w:left w:val="single" w:sz="4" w:space="0" w:color="auto"/>
              <w:bottom w:val="single" w:sz="4" w:space="0" w:color="auto"/>
              <w:right w:val="single" w:sz="8" w:space="0" w:color="auto"/>
            </w:tcBorders>
            <w:shd w:val="clear" w:color="auto" w:fill="auto"/>
            <w:noWrap/>
          </w:tcPr>
          <w:p w14:paraId="6838A509" w14:textId="77777777" w:rsidR="00CD7B97" w:rsidRPr="00451A2A" w:rsidRDefault="00CD7B97" w:rsidP="00CD7B97">
            <w:pPr>
              <w:spacing w:before="0" w:after="0"/>
              <w:jc w:val="center"/>
              <w:rPr>
                <w:snapToGrid/>
                <w:szCs w:val="22"/>
                <w:lang w:bidi="ar-SA"/>
              </w:rPr>
            </w:pPr>
            <w:r w:rsidRPr="00451A2A">
              <w:t>14</w:t>
            </w:r>
          </w:p>
        </w:tc>
      </w:tr>
      <w:tr w:rsidR="00CD7B97" w:rsidRPr="000D2BB7" w14:paraId="4104ED58" w14:textId="77777777" w:rsidTr="00CD7B97">
        <w:trPr>
          <w:trHeight w:val="271"/>
          <w:jc w:val="center"/>
        </w:trPr>
        <w:tc>
          <w:tcPr>
            <w:tcW w:w="6755" w:type="dxa"/>
            <w:tcBorders>
              <w:top w:val="nil"/>
              <w:left w:val="single" w:sz="8" w:space="0" w:color="auto"/>
              <w:bottom w:val="single" w:sz="4" w:space="0" w:color="auto"/>
              <w:right w:val="single" w:sz="4" w:space="0" w:color="auto"/>
            </w:tcBorders>
            <w:shd w:val="clear" w:color="auto" w:fill="auto"/>
          </w:tcPr>
          <w:p w14:paraId="4DB40538" w14:textId="77777777" w:rsidR="00CD7B97" w:rsidRPr="003E4100" w:rsidRDefault="00CD7B97" w:rsidP="00D441D2">
            <w:pPr>
              <w:spacing w:before="0" w:after="0"/>
              <w:rPr>
                <w:snapToGrid/>
                <w:color w:val="000000"/>
                <w:szCs w:val="22"/>
                <w:lang w:bidi="ar-SA"/>
              </w:rPr>
            </w:pPr>
            <w:r w:rsidRPr="003E4100">
              <w:rPr>
                <w:snapToGrid/>
                <w:color w:val="000000"/>
                <w:szCs w:val="22"/>
                <w:lang w:bidi="ar-SA"/>
              </w:rPr>
              <w:t>Rallonges Multiprises</w:t>
            </w:r>
          </w:p>
        </w:tc>
        <w:tc>
          <w:tcPr>
            <w:tcW w:w="1140" w:type="dxa"/>
            <w:tcBorders>
              <w:top w:val="nil"/>
              <w:left w:val="single" w:sz="4" w:space="0" w:color="auto"/>
              <w:bottom w:val="single" w:sz="4" w:space="0" w:color="auto"/>
              <w:right w:val="single" w:sz="8" w:space="0" w:color="auto"/>
            </w:tcBorders>
            <w:shd w:val="clear" w:color="auto" w:fill="auto"/>
            <w:noWrap/>
            <w:vAlign w:val="center"/>
          </w:tcPr>
          <w:p w14:paraId="0E39231E" w14:textId="77777777" w:rsidR="00CD7B97" w:rsidRPr="00451A2A" w:rsidRDefault="00CD7B97" w:rsidP="00D441D2">
            <w:pPr>
              <w:spacing w:before="0" w:after="0"/>
              <w:jc w:val="center"/>
              <w:rPr>
                <w:snapToGrid/>
                <w:szCs w:val="22"/>
                <w:lang w:bidi="ar-SA"/>
              </w:rPr>
            </w:pPr>
            <w:r w:rsidRPr="00451A2A">
              <w:rPr>
                <w:snapToGrid/>
                <w:szCs w:val="22"/>
                <w:lang w:bidi="ar-SA"/>
              </w:rPr>
              <w:t>42</w:t>
            </w:r>
          </w:p>
        </w:tc>
      </w:tr>
    </w:tbl>
    <w:p w14:paraId="751232B1" w14:textId="77777777" w:rsidR="006F5020" w:rsidRDefault="006F5020" w:rsidP="00BF299B">
      <w:pPr>
        <w:tabs>
          <w:tab w:val="left" w:pos="709"/>
          <w:tab w:val="left" w:pos="993"/>
        </w:tabs>
        <w:jc w:val="both"/>
        <w:rPr>
          <w:bCs/>
        </w:rPr>
      </w:pPr>
    </w:p>
    <w:p w14:paraId="562F9574" w14:textId="77777777" w:rsidR="00190136" w:rsidRDefault="00190136" w:rsidP="00BF299B">
      <w:pPr>
        <w:tabs>
          <w:tab w:val="left" w:pos="709"/>
          <w:tab w:val="left" w:pos="993"/>
        </w:tabs>
        <w:jc w:val="both"/>
      </w:pPr>
      <w:r w:rsidRPr="00CE553F">
        <w:rPr>
          <w:b/>
          <w:bCs/>
        </w:rPr>
        <w:t>Lot</w:t>
      </w:r>
      <w:r w:rsidRPr="00B606D8">
        <w:t xml:space="preserve"> </w:t>
      </w:r>
      <w:r w:rsidRPr="0080508F">
        <w:rPr>
          <w:b/>
          <w:bCs/>
        </w:rPr>
        <w:t>n°</w:t>
      </w:r>
      <w:r w:rsidR="0080508F" w:rsidRPr="0080508F">
        <w:rPr>
          <w:b/>
          <w:bCs/>
        </w:rPr>
        <w:t>2</w:t>
      </w:r>
      <w:r w:rsidRPr="00190136">
        <w:t xml:space="preserve"> : Fourniture, installation et mise en service de systèmes solaires photovoltaïques au profit de</w:t>
      </w:r>
      <w:r w:rsidR="00A90F08">
        <w:t xml:space="preserve"> 14</w:t>
      </w:r>
      <w:r w:rsidRPr="00190136">
        <w:t xml:space="preserve"> Instituts de Formation des Maîtres (IFM)</w:t>
      </w:r>
    </w:p>
    <w:tbl>
      <w:tblPr>
        <w:tblW w:w="9035" w:type="dxa"/>
        <w:jc w:val="center"/>
        <w:tblCellMar>
          <w:left w:w="70" w:type="dxa"/>
          <w:right w:w="70" w:type="dxa"/>
        </w:tblCellMar>
        <w:tblLook w:val="04A0" w:firstRow="1" w:lastRow="0" w:firstColumn="1" w:lastColumn="0" w:noHBand="0" w:noVBand="1"/>
      </w:tblPr>
      <w:tblGrid>
        <w:gridCol w:w="6755"/>
        <w:gridCol w:w="1140"/>
        <w:gridCol w:w="1140"/>
      </w:tblGrid>
      <w:tr w:rsidR="006F487C" w:rsidRPr="000D2BB7" w14:paraId="43B5FAF4" w14:textId="77777777" w:rsidTr="006F487C">
        <w:trPr>
          <w:trHeight w:val="465"/>
          <w:jc w:val="center"/>
        </w:trPr>
        <w:tc>
          <w:tcPr>
            <w:tcW w:w="675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85655E" w14:textId="77777777" w:rsidR="006F487C" w:rsidRPr="000D2BB7" w:rsidRDefault="006F487C" w:rsidP="006F487C">
            <w:pPr>
              <w:spacing w:before="0" w:after="0"/>
              <w:jc w:val="center"/>
              <w:rPr>
                <w:b/>
                <w:bCs/>
                <w:snapToGrid/>
                <w:szCs w:val="22"/>
                <w:lang w:bidi="ar-SA"/>
              </w:rPr>
            </w:pPr>
            <w:bookmarkStart w:id="36" w:name="_Hlk25067364"/>
            <w:r w:rsidRPr="000D2BB7">
              <w:rPr>
                <w:b/>
                <w:bCs/>
                <w:snapToGrid/>
                <w:szCs w:val="22"/>
                <w:lang w:bidi="ar-SA"/>
              </w:rPr>
              <w:t>Désignation</w:t>
            </w:r>
          </w:p>
        </w:tc>
        <w:tc>
          <w:tcPr>
            <w:tcW w:w="1140" w:type="dxa"/>
            <w:tcBorders>
              <w:top w:val="single" w:sz="8" w:space="0" w:color="auto"/>
              <w:left w:val="single" w:sz="4" w:space="0" w:color="auto"/>
              <w:bottom w:val="single" w:sz="4" w:space="0" w:color="auto"/>
              <w:right w:val="single" w:sz="4" w:space="0" w:color="auto"/>
            </w:tcBorders>
            <w:vAlign w:val="center"/>
          </w:tcPr>
          <w:p w14:paraId="6A8ECC5E" w14:textId="77777777" w:rsidR="006F487C" w:rsidRPr="000D2BB7" w:rsidRDefault="006F487C" w:rsidP="006F487C">
            <w:pPr>
              <w:spacing w:before="0" w:after="0"/>
              <w:jc w:val="center"/>
              <w:rPr>
                <w:b/>
                <w:bCs/>
                <w:snapToGrid/>
                <w:szCs w:val="22"/>
                <w:lang w:bidi="ar-SA"/>
              </w:rPr>
            </w:pPr>
            <w:r w:rsidRPr="000D2BB7">
              <w:rPr>
                <w:b/>
                <w:bCs/>
                <w:snapToGrid/>
                <w:szCs w:val="22"/>
                <w:lang w:bidi="ar-SA"/>
              </w:rPr>
              <w:t>Unité</w:t>
            </w:r>
          </w:p>
        </w:tc>
        <w:tc>
          <w:tcPr>
            <w:tcW w:w="114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34330DB" w14:textId="77777777" w:rsidR="006F487C" w:rsidRPr="000D2BB7" w:rsidRDefault="006F487C" w:rsidP="006F487C">
            <w:pPr>
              <w:spacing w:before="0" w:after="0"/>
              <w:jc w:val="center"/>
              <w:rPr>
                <w:b/>
                <w:bCs/>
                <w:snapToGrid/>
                <w:szCs w:val="22"/>
                <w:lang w:bidi="ar-SA"/>
              </w:rPr>
            </w:pPr>
            <w:r w:rsidRPr="000D2BB7">
              <w:rPr>
                <w:b/>
                <w:bCs/>
                <w:snapToGrid/>
                <w:szCs w:val="22"/>
                <w:lang w:bidi="ar-SA"/>
              </w:rPr>
              <w:t>Quantités</w:t>
            </w:r>
          </w:p>
        </w:tc>
      </w:tr>
      <w:tr w:rsidR="006F487C" w:rsidRPr="000D2BB7" w14:paraId="652B6CA1" w14:textId="77777777" w:rsidTr="006F487C">
        <w:trPr>
          <w:trHeight w:val="300"/>
          <w:jc w:val="center"/>
        </w:trPr>
        <w:tc>
          <w:tcPr>
            <w:tcW w:w="6755" w:type="dxa"/>
            <w:tcBorders>
              <w:top w:val="nil"/>
              <w:left w:val="single" w:sz="8" w:space="0" w:color="auto"/>
              <w:bottom w:val="single" w:sz="4" w:space="0" w:color="auto"/>
              <w:right w:val="single" w:sz="4" w:space="0" w:color="auto"/>
            </w:tcBorders>
            <w:shd w:val="clear" w:color="auto" w:fill="auto"/>
          </w:tcPr>
          <w:p w14:paraId="376941BA" w14:textId="77777777" w:rsidR="006F487C" w:rsidRPr="00B606D8" w:rsidRDefault="006F487C" w:rsidP="006F487C">
            <w:pPr>
              <w:spacing w:before="0" w:after="0"/>
              <w:rPr>
                <w:snapToGrid/>
                <w:color w:val="000000"/>
                <w:szCs w:val="22"/>
                <w:lang w:bidi="ar-SA"/>
              </w:rPr>
            </w:pPr>
            <w:r w:rsidRPr="00B606D8">
              <w:t>Panneaux solaires 250Wc</w:t>
            </w:r>
          </w:p>
        </w:tc>
        <w:tc>
          <w:tcPr>
            <w:tcW w:w="1140" w:type="dxa"/>
            <w:tcBorders>
              <w:top w:val="nil"/>
              <w:left w:val="single" w:sz="4" w:space="0" w:color="auto"/>
              <w:bottom w:val="single" w:sz="4" w:space="0" w:color="auto"/>
              <w:right w:val="single" w:sz="4" w:space="0" w:color="auto"/>
            </w:tcBorders>
          </w:tcPr>
          <w:p w14:paraId="5C0B5A4E" w14:textId="77777777" w:rsidR="006F487C" w:rsidRPr="00B606D8" w:rsidRDefault="006F487C" w:rsidP="006F487C">
            <w:pPr>
              <w:spacing w:before="0" w:after="0"/>
              <w:jc w:val="center"/>
              <w:rPr>
                <w:snapToGrid/>
                <w:szCs w:val="22"/>
                <w:lang w:bidi="ar-SA"/>
              </w:rPr>
            </w:pPr>
            <w:r w:rsidRPr="00CE553F">
              <w:rPr>
                <w:color w:val="000000"/>
                <w:szCs w:val="24"/>
              </w:rPr>
              <w:t>U</w:t>
            </w:r>
          </w:p>
        </w:tc>
        <w:tc>
          <w:tcPr>
            <w:tcW w:w="1140" w:type="dxa"/>
            <w:tcBorders>
              <w:top w:val="nil"/>
              <w:left w:val="single" w:sz="4" w:space="0" w:color="auto"/>
              <w:bottom w:val="single" w:sz="4" w:space="0" w:color="auto"/>
              <w:right w:val="single" w:sz="8" w:space="0" w:color="auto"/>
            </w:tcBorders>
            <w:shd w:val="clear" w:color="auto" w:fill="auto"/>
            <w:noWrap/>
          </w:tcPr>
          <w:p w14:paraId="3A944518" w14:textId="77777777" w:rsidR="006F487C" w:rsidRPr="00B05FBD" w:rsidRDefault="006F487C" w:rsidP="006F487C">
            <w:pPr>
              <w:spacing w:before="0" w:after="0"/>
              <w:jc w:val="center"/>
              <w:rPr>
                <w:snapToGrid/>
                <w:szCs w:val="22"/>
                <w:lang w:bidi="ar-SA"/>
              </w:rPr>
            </w:pPr>
            <w:r w:rsidRPr="003423DD">
              <w:t>840</w:t>
            </w:r>
          </w:p>
        </w:tc>
      </w:tr>
      <w:tr w:rsidR="006F487C" w:rsidRPr="000D2BB7" w14:paraId="6FE7D087"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4DF33E32" w14:textId="77777777" w:rsidR="006F487C" w:rsidRPr="00B606D8" w:rsidRDefault="006F487C" w:rsidP="006F487C">
            <w:pPr>
              <w:spacing w:before="0" w:after="0"/>
              <w:rPr>
                <w:snapToGrid/>
                <w:color w:val="000000"/>
                <w:szCs w:val="22"/>
                <w:lang w:bidi="ar-SA"/>
              </w:rPr>
            </w:pPr>
            <w:r w:rsidRPr="00B606D8">
              <w:t>Batteries stationnaires 2V/1500 Ah C100Ah</w:t>
            </w:r>
          </w:p>
        </w:tc>
        <w:tc>
          <w:tcPr>
            <w:tcW w:w="1140" w:type="dxa"/>
            <w:tcBorders>
              <w:top w:val="single" w:sz="4" w:space="0" w:color="auto"/>
              <w:left w:val="single" w:sz="4" w:space="0" w:color="auto"/>
              <w:bottom w:val="single" w:sz="4" w:space="0" w:color="auto"/>
              <w:right w:val="single" w:sz="4" w:space="0" w:color="auto"/>
            </w:tcBorders>
          </w:tcPr>
          <w:p w14:paraId="07A5D89D" w14:textId="77777777" w:rsidR="006F487C" w:rsidRPr="00B606D8" w:rsidRDefault="006F487C" w:rsidP="006F487C">
            <w:pPr>
              <w:spacing w:before="0" w:after="0"/>
              <w:jc w:val="center"/>
              <w:rPr>
                <w:snapToGrid/>
                <w:szCs w:val="22"/>
                <w:lang w:bidi="ar-SA"/>
              </w:rPr>
            </w:pPr>
            <w:r w:rsidRPr="00CE553F">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0073A75A" w14:textId="77777777" w:rsidR="006F487C" w:rsidRPr="00B05FBD" w:rsidRDefault="006F487C" w:rsidP="006F487C">
            <w:pPr>
              <w:spacing w:before="0" w:after="0"/>
              <w:jc w:val="center"/>
              <w:rPr>
                <w:snapToGrid/>
                <w:szCs w:val="22"/>
                <w:lang w:bidi="ar-SA"/>
              </w:rPr>
            </w:pPr>
            <w:r w:rsidRPr="003423DD">
              <w:t>336</w:t>
            </w:r>
          </w:p>
        </w:tc>
      </w:tr>
      <w:tr w:rsidR="006F487C" w:rsidRPr="000D2BB7" w14:paraId="0A712E63"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2B37CB06" w14:textId="77777777" w:rsidR="006F487C" w:rsidRPr="00B606D8" w:rsidRDefault="006F487C" w:rsidP="006F487C">
            <w:pPr>
              <w:spacing w:before="0" w:after="0"/>
              <w:rPr>
                <w:snapToGrid/>
                <w:color w:val="000000"/>
                <w:szCs w:val="22"/>
                <w:lang w:bidi="ar-SA"/>
              </w:rPr>
            </w:pPr>
            <w:r w:rsidRPr="00B606D8">
              <w:t>Système de contrôle à distance</w:t>
            </w:r>
          </w:p>
        </w:tc>
        <w:tc>
          <w:tcPr>
            <w:tcW w:w="1140" w:type="dxa"/>
            <w:tcBorders>
              <w:top w:val="single" w:sz="4" w:space="0" w:color="auto"/>
              <w:left w:val="single" w:sz="4" w:space="0" w:color="auto"/>
              <w:bottom w:val="single" w:sz="4" w:space="0" w:color="auto"/>
              <w:right w:val="single" w:sz="4" w:space="0" w:color="auto"/>
            </w:tcBorders>
          </w:tcPr>
          <w:p w14:paraId="16746D7D" w14:textId="77777777" w:rsidR="006F487C" w:rsidRPr="00B606D8" w:rsidRDefault="006F487C" w:rsidP="006F487C">
            <w:pPr>
              <w:spacing w:before="0" w:after="0"/>
              <w:jc w:val="center"/>
              <w:rPr>
                <w:snapToGrid/>
                <w:szCs w:val="22"/>
                <w:lang w:bidi="ar-SA"/>
              </w:rPr>
            </w:pPr>
            <w:r w:rsidRPr="00CE553F">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0B9912C1" w14:textId="77777777" w:rsidR="006F487C" w:rsidRPr="00B05FBD" w:rsidRDefault="006F487C" w:rsidP="006F487C">
            <w:pPr>
              <w:spacing w:before="0" w:after="0"/>
              <w:jc w:val="center"/>
              <w:rPr>
                <w:snapToGrid/>
                <w:szCs w:val="22"/>
                <w:lang w:bidi="ar-SA"/>
              </w:rPr>
            </w:pPr>
            <w:r w:rsidRPr="003423DD">
              <w:t>14</w:t>
            </w:r>
          </w:p>
        </w:tc>
      </w:tr>
      <w:tr w:rsidR="006F487C" w:rsidRPr="000D2BB7" w14:paraId="7D08DB96"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330D4F40" w14:textId="77777777" w:rsidR="006F487C" w:rsidRPr="00B606D8" w:rsidRDefault="006F487C" w:rsidP="006F487C">
            <w:pPr>
              <w:spacing w:before="0" w:after="0"/>
              <w:rPr>
                <w:snapToGrid/>
                <w:color w:val="000000"/>
                <w:szCs w:val="22"/>
                <w:lang w:bidi="ar-SA"/>
              </w:rPr>
            </w:pPr>
            <w:r w:rsidRPr="00B606D8">
              <w:t>Système de contrôle de batteries</w:t>
            </w:r>
          </w:p>
        </w:tc>
        <w:tc>
          <w:tcPr>
            <w:tcW w:w="1140" w:type="dxa"/>
            <w:tcBorders>
              <w:top w:val="single" w:sz="4" w:space="0" w:color="auto"/>
              <w:left w:val="single" w:sz="4" w:space="0" w:color="auto"/>
              <w:bottom w:val="single" w:sz="4" w:space="0" w:color="auto"/>
              <w:right w:val="single" w:sz="4" w:space="0" w:color="auto"/>
            </w:tcBorders>
          </w:tcPr>
          <w:p w14:paraId="20A62870" w14:textId="77777777" w:rsidR="006F487C" w:rsidRPr="00B606D8" w:rsidRDefault="006F487C" w:rsidP="006F487C">
            <w:pPr>
              <w:spacing w:before="0" w:after="0"/>
              <w:jc w:val="center"/>
              <w:rPr>
                <w:snapToGrid/>
                <w:szCs w:val="22"/>
                <w:lang w:bidi="ar-SA"/>
              </w:rPr>
            </w:pPr>
            <w:r w:rsidRPr="00CE553F">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216A1087" w14:textId="77777777" w:rsidR="006F487C" w:rsidRPr="00B05FBD" w:rsidRDefault="006F487C" w:rsidP="006F487C">
            <w:pPr>
              <w:spacing w:before="0" w:after="0"/>
              <w:jc w:val="center"/>
              <w:rPr>
                <w:snapToGrid/>
                <w:szCs w:val="22"/>
                <w:lang w:bidi="ar-SA"/>
              </w:rPr>
            </w:pPr>
            <w:r w:rsidRPr="003423DD">
              <w:t>14</w:t>
            </w:r>
          </w:p>
        </w:tc>
      </w:tr>
      <w:tr w:rsidR="006F487C" w:rsidRPr="000D2BB7" w14:paraId="2C929B3C"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57DD13CF" w14:textId="77777777" w:rsidR="006F487C" w:rsidRPr="00B606D8" w:rsidRDefault="006F487C" w:rsidP="006F487C">
            <w:pPr>
              <w:spacing w:before="0" w:after="0"/>
              <w:rPr>
                <w:snapToGrid/>
                <w:color w:val="000000"/>
                <w:szCs w:val="22"/>
                <w:lang w:bidi="ar-SA"/>
              </w:rPr>
            </w:pPr>
            <w:r w:rsidRPr="00B606D8">
              <w:t>Supports de générateurs solaires et de batteries</w:t>
            </w:r>
          </w:p>
        </w:tc>
        <w:tc>
          <w:tcPr>
            <w:tcW w:w="1140" w:type="dxa"/>
            <w:tcBorders>
              <w:top w:val="single" w:sz="4" w:space="0" w:color="auto"/>
              <w:left w:val="single" w:sz="4" w:space="0" w:color="auto"/>
              <w:bottom w:val="single" w:sz="4" w:space="0" w:color="auto"/>
              <w:right w:val="single" w:sz="4" w:space="0" w:color="auto"/>
            </w:tcBorders>
          </w:tcPr>
          <w:p w14:paraId="574DD207" w14:textId="77777777" w:rsidR="006F487C" w:rsidRPr="00B606D8" w:rsidRDefault="006F487C" w:rsidP="006F487C">
            <w:pPr>
              <w:spacing w:before="0" w:after="0"/>
              <w:jc w:val="center"/>
              <w:rPr>
                <w:snapToGrid/>
                <w:szCs w:val="22"/>
                <w:lang w:bidi="ar-SA"/>
              </w:rPr>
            </w:pPr>
            <w:r w:rsidRPr="00CE553F">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5F7F2A9C" w14:textId="77777777" w:rsidR="006F487C" w:rsidRPr="00B05FBD" w:rsidRDefault="006F487C" w:rsidP="006F487C">
            <w:pPr>
              <w:spacing w:before="0" w:after="0"/>
              <w:jc w:val="center"/>
              <w:rPr>
                <w:snapToGrid/>
                <w:szCs w:val="22"/>
                <w:lang w:bidi="ar-SA"/>
              </w:rPr>
            </w:pPr>
            <w:r w:rsidRPr="003423DD">
              <w:t>14</w:t>
            </w:r>
          </w:p>
        </w:tc>
      </w:tr>
      <w:tr w:rsidR="006F487C" w:rsidRPr="000D2BB7" w14:paraId="2B7D97F0"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0F5A0A3E" w14:textId="77777777" w:rsidR="006F487C" w:rsidRPr="00B606D8" w:rsidRDefault="006F487C" w:rsidP="006F487C">
            <w:pPr>
              <w:spacing w:before="0" w:after="0"/>
              <w:rPr>
                <w:snapToGrid/>
                <w:color w:val="000000"/>
                <w:szCs w:val="22"/>
                <w:lang w:bidi="ar-SA"/>
              </w:rPr>
            </w:pPr>
            <w:r w:rsidRPr="00B606D8">
              <w:t xml:space="preserve">Régulateur MPPT 250V/100A  </w:t>
            </w:r>
          </w:p>
        </w:tc>
        <w:tc>
          <w:tcPr>
            <w:tcW w:w="1140" w:type="dxa"/>
            <w:tcBorders>
              <w:top w:val="single" w:sz="4" w:space="0" w:color="auto"/>
              <w:left w:val="single" w:sz="4" w:space="0" w:color="auto"/>
              <w:bottom w:val="single" w:sz="4" w:space="0" w:color="auto"/>
              <w:right w:val="single" w:sz="4" w:space="0" w:color="auto"/>
            </w:tcBorders>
          </w:tcPr>
          <w:p w14:paraId="0C479DE8" w14:textId="77777777" w:rsidR="006F487C" w:rsidRPr="00B606D8" w:rsidRDefault="006F487C" w:rsidP="006F487C">
            <w:pPr>
              <w:spacing w:before="0" w:after="0"/>
              <w:jc w:val="center"/>
              <w:rPr>
                <w:snapToGrid/>
                <w:szCs w:val="22"/>
                <w:lang w:bidi="ar-SA"/>
              </w:rPr>
            </w:pPr>
            <w:r w:rsidRPr="00CE553F">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3281754B" w14:textId="77777777" w:rsidR="006F487C" w:rsidRPr="00B05FBD" w:rsidRDefault="006F487C" w:rsidP="006F487C">
            <w:pPr>
              <w:spacing w:before="0" w:after="0"/>
              <w:jc w:val="center"/>
              <w:rPr>
                <w:snapToGrid/>
                <w:szCs w:val="22"/>
                <w:lang w:bidi="ar-SA"/>
              </w:rPr>
            </w:pPr>
            <w:r w:rsidRPr="003423DD">
              <w:t>14</w:t>
            </w:r>
          </w:p>
        </w:tc>
      </w:tr>
      <w:tr w:rsidR="006F487C" w:rsidRPr="000D2BB7" w14:paraId="3A8CA3EC"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0C3A95ED" w14:textId="77777777" w:rsidR="006F487C" w:rsidRPr="00B606D8" w:rsidRDefault="006F487C" w:rsidP="006F487C">
            <w:pPr>
              <w:spacing w:before="0" w:after="0"/>
              <w:rPr>
                <w:snapToGrid/>
                <w:color w:val="000000"/>
                <w:szCs w:val="22"/>
                <w:lang w:bidi="ar-SA"/>
              </w:rPr>
            </w:pPr>
            <w:r w:rsidRPr="00B606D8">
              <w:t xml:space="preserve">Convertisseur 48 VDC/230VAC/ 15 KVA </w:t>
            </w:r>
          </w:p>
        </w:tc>
        <w:tc>
          <w:tcPr>
            <w:tcW w:w="1140" w:type="dxa"/>
            <w:tcBorders>
              <w:top w:val="single" w:sz="4" w:space="0" w:color="auto"/>
              <w:left w:val="single" w:sz="4" w:space="0" w:color="auto"/>
              <w:bottom w:val="single" w:sz="4" w:space="0" w:color="auto"/>
              <w:right w:val="single" w:sz="4" w:space="0" w:color="auto"/>
            </w:tcBorders>
          </w:tcPr>
          <w:p w14:paraId="3E96605E" w14:textId="77777777" w:rsidR="006F487C" w:rsidRPr="00B606D8" w:rsidRDefault="0003285C" w:rsidP="006F487C">
            <w:pPr>
              <w:spacing w:before="0" w:after="0"/>
              <w:jc w:val="center"/>
              <w:rPr>
                <w:snapToGrid/>
                <w:szCs w:val="22"/>
                <w:lang w:bidi="ar-SA"/>
              </w:rPr>
            </w:pPr>
            <w:r>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29FBC3A0" w14:textId="77777777" w:rsidR="006F487C" w:rsidRPr="00B606D8" w:rsidRDefault="006F487C" w:rsidP="006F487C">
            <w:pPr>
              <w:spacing w:before="0" w:after="0"/>
              <w:jc w:val="center"/>
              <w:rPr>
                <w:snapToGrid/>
                <w:szCs w:val="22"/>
                <w:lang w:bidi="ar-SA"/>
              </w:rPr>
            </w:pPr>
            <w:r w:rsidRPr="00B606D8">
              <w:t>14</w:t>
            </w:r>
          </w:p>
        </w:tc>
      </w:tr>
      <w:tr w:rsidR="006F487C" w:rsidRPr="000D2BB7" w14:paraId="19462EAB"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4079638F" w14:textId="77777777" w:rsidR="006F487C" w:rsidRPr="00B606D8" w:rsidRDefault="006F487C" w:rsidP="006F487C">
            <w:pPr>
              <w:spacing w:before="0" w:after="0"/>
              <w:rPr>
                <w:snapToGrid/>
                <w:color w:val="000000"/>
                <w:szCs w:val="22"/>
                <w:lang w:bidi="ar-SA"/>
              </w:rPr>
            </w:pPr>
            <w:r w:rsidRPr="00B606D8">
              <w:t>Onduleur de réseau 15 KW</w:t>
            </w:r>
          </w:p>
        </w:tc>
        <w:tc>
          <w:tcPr>
            <w:tcW w:w="1140" w:type="dxa"/>
            <w:tcBorders>
              <w:top w:val="single" w:sz="4" w:space="0" w:color="auto"/>
              <w:left w:val="single" w:sz="4" w:space="0" w:color="auto"/>
              <w:bottom w:val="single" w:sz="4" w:space="0" w:color="auto"/>
              <w:right w:val="single" w:sz="4" w:space="0" w:color="auto"/>
            </w:tcBorders>
          </w:tcPr>
          <w:p w14:paraId="0BED4217" w14:textId="77777777" w:rsidR="006F487C" w:rsidRPr="00B606D8" w:rsidRDefault="00A42B59" w:rsidP="006F487C">
            <w:pPr>
              <w:spacing w:before="0" w:after="0"/>
              <w:jc w:val="center"/>
              <w:rPr>
                <w:snapToGrid/>
                <w:szCs w:val="22"/>
                <w:lang w:bidi="ar-SA"/>
              </w:rPr>
            </w:pPr>
            <w:r>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280D175E" w14:textId="77777777" w:rsidR="006F487C" w:rsidRPr="00B606D8" w:rsidRDefault="006F487C" w:rsidP="006F487C">
            <w:pPr>
              <w:spacing w:before="0" w:after="0"/>
              <w:jc w:val="center"/>
              <w:rPr>
                <w:snapToGrid/>
                <w:szCs w:val="22"/>
                <w:lang w:bidi="ar-SA"/>
              </w:rPr>
            </w:pPr>
            <w:r w:rsidRPr="00B606D8">
              <w:t>14</w:t>
            </w:r>
          </w:p>
        </w:tc>
      </w:tr>
      <w:tr w:rsidR="006F487C" w:rsidRPr="000D2BB7" w14:paraId="578550C4"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34790E78" w14:textId="77777777" w:rsidR="006F487C" w:rsidRPr="00B606D8" w:rsidRDefault="006F487C" w:rsidP="006F487C">
            <w:pPr>
              <w:spacing w:before="0" w:after="0"/>
              <w:rPr>
                <w:snapToGrid/>
                <w:color w:val="000000"/>
                <w:szCs w:val="22"/>
                <w:lang w:bidi="ar-SA"/>
              </w:rPr>
            </w:pPr>
            <w:r w:rsidRPr="00B606D8">
              <w:t>Coffret de protection DC/AC équipé de Parafoudre</w:t>
            </w:r>
          </w:p>
        </w:tc>
        <w:tc>
          <w:tcPr>
            <w:tcW w:w="1140" w:type="dxa"/>
            <w:tcBorders>
              <w:top w:val="single" w:sz="4" w:space="0" w:color="auto"/>
              <w:left w:val="single" w:sz="4" w:space="0" w:color="auto"/>
              <w:bottom w:val="single" w:sz="4" w:space="0" w:color="auto"/>
              <w:right w:val="single" w:sz="4" w:space="0" w:color="auto"/>
            </w:tcBorders>
          </w:tcPr>
          <w:p w14:paraId="232CDBDA" w14:textId="77777777" w:rsidR="006F487C" w:rsidRPr="00B606D8" w:rsidRDefault="00A42B59" w:rsidP="006F487C">
            <w:pPr>
              <w:spacing w:before="0" w:after="0"/>
              <w:jc w:val="center"/>
              <w:rPr>
                <w:snapToGrid/>
                <w:szCs w:val="22"/>
                <w:lang w:bidi="ar-SA"/>
              </w:rPr>
            </w:pPr>
            <w:r>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0AFAEDE6" w14:textId="77777777" w:rsidR="006F487C" w:rsidRPr="00B606D8" w:rsidRDefault="006F487C" w:rsidP="006F487C">
            <w:pPr>
              <w:spacing w:before="0" w:after="0"/>
              <w:jc w:val="center"/>
              <w:rPr>
                <w:snapToGrid/>
                <w:szCs w:val="22"/>
                <w:lang w:bidi="ar-SA"/>
              </w:rPr>
            </w:pPr>
            <w:r w:rsidRPr="00B606D8">
              <w:t>14</w:t>
            </w:r>
          </w:p>
        </w:tc>
      </w:tr>
      <w:tr w:rsidR="006F487C" w:rsidRPr="000D2BB7" w14:paraId="5E4F15F5"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30786298" w14:textId="77777777" w:rsidR="006F487C" w:rsidRPr="00B606D8" w:rsidRDefault="006F487C" w:rsidP="006F487C">
            <w:pPr>
              <w:spacing w:before="0" w:after="0"/>
              <w:rPr>
                <w:snapToGrid/>
                <w:color w:val="000000"/>
                <w:szCs w:val="22"/>
                <w:lang w:bidi="ar-SA"/>
              </w:rPr>
            </w:pPr>
            <w:r w:rsidRPr="00B606D8">
              <w:t>Dispositif de mise à la terre</w:t>
            </w:r>
          </w:p>
        </w:tc>
        <w:tc>
          <w:tcPr>
            <w:tcW w:w="1140" w:type="dxa"/>
            <w:tcBorders>
              <w:top w:val="single" w:sz="4" w:space="0" w:color="auto"/>
              <w:left w:val="single" w:sz="4" w:space="0" w:color="auto"/>
              <w:bottom w:val="single" w:sz="4" w:space="0" w:color="auto"/>
              <w:right w:val="single" w:sz="4" w:space="0" w:color="auto"/>
            </w:tcBorders>
          </w:tcPr>
          <w:p w14:paraId="156B3092" w14:textId="77777777" w:rsidR="006F487C" w:rsidRPr="00B606D8" w:rsidRDefault="00A42B59" w:rsidP="006F487C">
            <w:pPr>
              <w:spacing w:before="0" w:after="0"/>
              <w:jc w:val="center"/>
              <w:rPr>
                <w:snapToGrid/>
                <w:szCs w:val="22"/>
                <w:lang w:bidi="ar-SA"/>
              </w:rPr>
            </w:pPr>
            <w:r>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4C33123A" w14:textId="77777777" w:rsidR="006F487C" w:rsidRPr="00B606D8" w:rsidRDefault="006F487C" w:rsidP="006F487C">
            <w:pPr>
              <w:spacing w:before="0" w:after="0"/>
              <w:jc w:val="center"/>
              <w:rPr>
                <w:snapToGrid/>
                <w:szCs w:val="22"/>
                <w:lang w:bidi="ar-SA"/>
              </w:rPr>
            </w:pPr>
            <w:r w:rsidRPr="00B606D8">
              <w:t>14</w:t>
            </w:r>
          </w:p>
        </w:tc>
      </w:tr>
      <w:tr w:rsidR="006F487C" w:rsidRPr="000D2BB7" w14:paraId="36B9E73D"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1B0A3E82" w14:textId="77777777" w:rsidR="006F487C" w:rsidRPr="00B606D8" w:rsidRDefault="006F487C" w:rsidP="006F487C">
            <w:pPr>
              <w:spacing w:before="0" w:after="0"/>
              <w:rPr>
                <w:snapToGrid/>
                <w:color w:val="000000"/>
                <w:szCs w:val="22"/>
                <w:lang w:bidi="ar-SA"/>
              </w:rPr>
            </w:pPr>
            <w:r w:rsidRPr="00B606D8">
              <w:t>Ensemble câbles, fileries et accessoires de pose</w:t>
            </w:r>
          </w:p>
        </w:tc>
        <w:tc>
          <w:tcPr>
            <w:tcW w:w="1140" w:type="dxa"/>
            <w:tcBorders>
              <w:top w:val="single" w:sz="4" w:space="0" w:color="auto"/>
              <w:left w:val="single" w:sz="4" w:space="0" w:color="auto"/>
              <w:bottom w:val="single" w:sz="4" w:space="0" w:color="auto"/>
              <w:right w:val="single" w:sz="4" w:space="0" w:color="auto"/>
            </w:tcBorders>
          </w:tcPr>
          <w:p w14:paraId="730CC748" w14:textId="77777777" w:rsidR="006F487C" w:rsidRPr="00B606D8" w:rsidRDefault="0003285C" w:rsidP="006F487C">
            <w:pPr>
              <w:spacing w:before="0" w:after="0"/>
              <w:jc w:val="center"/>
              <w:rPr>
                <w:snapToGrid/>
                <w:szCs w:val="22"/>
                <w:lang w:bidi="ar-SA"/>
              </w:rPr>
            </w:pPr>
            <w:r>
              <w:rPr>
                <w:color w:val="000000"/>
                <w:szCs w:val="24"/>
              </w:rPr>
              <w:t>Ens</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4C460EFD" w14:textId="77777777" w:rsidR="006F487C" w:rsidRPr="00B606D8" w:rsidRDefault="006F487C" w:rsidP="006F487C">
            <w:pPr>
              <w:spacing w:before="0" w:after="0"/>
              <w:jc w:val="center"/>
              <w:rPr>
                <w:snapToGrid/>
                <w:szCs w:val="22"/>
                <w:lang w:bidi="ar-SA"/>
              </w:rPr>
            </w:pPr>
            <w:r w:rsidRPr="00B606D8">
              <w:t>14</w:t>
            </w:r>
          </w:p>
        </w:tc>
      </w:tr>
      <w:tr w:rsidR="006F487C" w:rsidRPr="000D2BB7" w14:paraId="55C2C2DE"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14E8D525" w14:textId="77777777" w:rsidR="006F487C" w:rsidRPr="00B606D8" w:rsidRDefault="006F487C" w:rsidP="006F487C">
            <w:pPr>
              <w:spacing w:before="0" w:after="0"/>
              <w:rPr>
                <w:snapToGrid/>
                <w:color w:val="000000"/>
                <w:szCs w:val="22"/>
                <w:lang w:bidi="ar-SA"/>
              </w:rPr>
            </w:pPr>
            <w:r w:rsidRPr="00CE553F">
              <w:rPr>
                <w:szCs w:val="24"/>
              </w:rPr>
              <w:t>Lampadaire solaire de 60W</w:t>
            </w:r>
          </w:p>
        </w:tc>
        <w:tc>
          <w:tcPr>
            <w:tcW w:w="1140" w:type="dxa"/>
            <w:tcBorders>
              <w:top w:val="single" w:sz="4" w:space="0" w:color="auto"/>
              <w:left w:val="single" w:sz="4" w:space="0" w:color="auto"/>
              <w:bottom w:val="single" w:sz="4" w:space="0" w:color="auto"/>
              <w:right w:val="single" w:sz="4" w:space="0" w:color="auto"/>
            </w:tcBorders>
          </w:tcPr>
          <w:p w14:paraId="4345B8F1" w14:textId="77777777" w:rsidR="006F487C" w:rsidRPr="00B606D8" w:rsidRDefault="006F487C" w:rsidP="006F487C">
            <w:pPr>
              <w:spacing w:before="0" w:after="0"/>
              <w:jc w:val="center"/>
              <w:rPr>
                <w:snapToGrid/>
                <w:szCs w:val="22"/>
                <w:lang w:bidi="ar-SA"/>
              </w:rPr>
            </w:pPr>
            <w:r w:rsidRPr="00CE553F">
              <w:rPr>
                <w:color w:val="000000"/>
                <w:szCs w:val="24"/>
              </w:rPr>
              <w:t>U</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64D4E0D9" w14:textId="77777777" w:rsidR="006F487C" w:rsidRPr="00B606D8" w:rsidRDefault="00A057D6" w:rsidP="006F487C">
            <w:pPr>
              <w:spacing w:before="0" w:after="0"/>
              <w:jc w:val="center"/>
              <w:rPr>
                <w:snapToGrid/>
                <w:szCs w:val="22"/>
                <w:lang w:bidi="ar-SA"/>
              </w:rPr>
            </w:pPr>
            <w:r w:rsidRPr="00B606D8">
              <w:rPr>
                <w:szCs w:val="22"/>
              </w:rPr>
              <w:t>84</w:t>
            </w:r>
          </w:p>
        </w:tc>
      </w:tr>
      <w:tr w:rsidR="006F487C" w:rsidRPr="000D2BB7" w14:paraId="3DB849C9" w14:textId="77777777" w:rsidTr="006F487C">
        <w:trPr>
          <w:trHeight w:val="300"/>
          <w:jc w:val="center"/>
        </w:trPr>
        <w:tc>
          <w:tcPr>
            <w:tcW w:w="6755" w:type="dxa"/>
            <w:tcBorders>
              <w:top w:val="single" w:sz="4" w:space="0" w:color="auto"/>
              <w:left w:val="single" w:sz="4" w:space="0" w:color="auto"/>
              <w:bottom w:val="single" w:sz="4" w:space="0" w:color="auto"/>
              <w:right w:val="single" w:sz="4" w:space="0" w:color="auto"/>
            </w:tcBorders>
            <w:shd w:val="clear" w:color="auto" w:fill="auto"/>
          </w:tcPr>
          <w:p w14:paraId="2BBA96EA" w14:textId="77777777" w:rsidR="006F487C" w:rsidRPr="00B606D8" w:rsidRDefault="00A42B59" w:rsidP="006F487C">
            <w:pPr>
              <w:spacing w:before="0" w:after="0"/>
            </w:pPr>
            <w:r>
              <w:t>F</w:t>
            </w:r>
            <w:r w:rsidR="006F487C" w:rsidRPr="00B606D8">
              <w:t>ormation</w:t>
            </w:r>
          </w:p>
        </w:tc>
        <w:tc>
          <w:tcPr>
            <w:tcW w:w="1140" w:type="dxa"/>
            <w:tcBorders>
              <w:top w:val="single" w:sz="4" w:space="0" w:color="auto"/>
              <w:left w:val="single" w:sz="4" w:space="0" w:color="auto"/>
              <w:bottom w:val="single" w:sz="4" w:space="0" w:color="auto"/>
              <w:right w:val="single" w:sz="4" w:space="0" w:color="auto"/>
            </w:tcBorders>
          </w:tcPr>
          <w:p w14:paraId="303C67CD" w14:textId="77777777" w:rsidR="006F487C" w:rsidRPr="00B606D8" w:rsidRDefault="006F487C" w:rsidP="006F487C">
            <w:pPr>
              <w:spacing w:before="0" w:after="0"/>
              <w:jc w:val="center"/>
              <w:rPr>
                <w:snapToGrid/>
                <w:szCs w:val="22"/>
                <w:lang w:bidi="ar-SA"/>
              </w:rPr>
            </w:pPr>
            <w:r w:rsidRPr="00CE553F">
              <w:rPr>
                <w:color w:val="000000"/>
                <w:szCs w:val="24"/>
              </w:rPr>
              <w:t>Ens</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14:paraId="1866E051" w14:textId="77777777" w:rsidR="006F487C" w:rsidRPr="00B606D8" w:rsidRDefault="006F487C" w:rsidP="006F487C">
            <w:pPr>
              <w:spacing w:before="0" w:after="0"/>
              <w:jc w:val="center"/>
              <w:rPr>
                <w:snapToGrid/>
                <w:szCs w:val="22"/>
                <w:lang w:bidi="ar-SA"/>
              </w:rPr>
            </w:pPr>
            <w:r w:rsidRPr="00B606D8">
              <w:rPr>
                <w:snapToGrid/>
                <w:szCs w:val="22"/>
                <w:lang w:bidi="ar-SA"/>
              </w:rPr>
              <w:t>14</w:t>
            </w:r>
          </w:p>
        </w:tc>
      </w:tr>
      <w:bookmarkEnd w:id="36"/>
    </w:tbl>
    <w:p w14:paraId="61F36CFF" w14:textId="77777777" w:rsidR="00190136" w:rsidRDefault="00190136" w:rsidP="00A42B59">
      <w:pPr>
        <w:tabs>
          <w:tab w:val="left" w:pos="709"/>
          <w:tab w:val="left" w:pos="993"/>
        </w:tabs>
        <w:spacing w:before="0" w:after="0"/>
        <w:jc w:val="both"/>
      </w:pPr>
    </w:p>
    <w:p w14:paraId="52A96FB1" w14:textId="77777777" w:rsidR="00AA31F8" w:rsidRDefault="006F5020" w:rsidP="00BF299B">
      <w:pPr>
        <w:tabs>
          <w:tab w:val="left" w:pos="709"/>
          <w:tab w:val="left" w:pos="993"/>
        </w:tabs>
        <w:jc w:val="both"/>
      </w:pPr>
      <w:r w:rsidRPr="006F5020">
        <w:t>La liste des lieux de livraison est en annexe et l’Incoterm applicable est DDP. La période de mise en œuvre des tâches court à partir de la date de démarrage fixée sur l’ordre de service jusqu'à la date de réception provisoire</w:t>
      </w:r>
      <w:r w:rsidR="00831D36">
        <w:t>.</w:t>
      </w:r>
    </w:p>
    <w:p w14:paraId="492EB935" w14:textId="77777777" w:rsidR="00AA31F8" w:rsidRPr="00A940DC" w:rsidRDefault="00AA31F8" w:rsidP="00AA31F8">
      <w:pPr>
        <w:ind w:left="709" w:hanging="709"/>
        <w:jc w:val="both"/>
      </w:pPr>
      <w:r>
        <w:t>1.2</w:t>
      </w:r>
      <w:r>
        <w:tab/>
        <w:t>Le contractant doit se conformer strictement aux stipulations des conditions particulières et à l'annexe technique.</w:t>
      </w:r>
    </w:p>
    <w:p w14:paraId="20841347" w14:textId="77777777" w:rsidR="00A62F8A" w:rsidRPr="00F9726A" w:rsidRDefault="00A62F8A" w:rsidP="00A62F8A">
      <w:pPr>
        <w:ind w:left="709" w:hanging="709"/>
        <w:jc w:val="both"/>
      </w:pPr>
      <w:r w:rsidRPr="00F9726A">
        <w:t xml:space="preserve">1.3 </w:t>
      </w:r>
      <w:r w:rsidR="00B606D8">
        <w:tab/>
      </w:r>
      <w:r w:rsidRPr="00F9726A">
        <w:t xml:space="preserve">Les fournitures devront être accompagnées par </w:t>
      </w:r>
      <w:r w:rsidR="00BA4F0C">
        <w:t>la liste d</w:t>
      </w:r>
      <w:r w:rsidRPr="00F9726A">
        <w:t>es pièces de rechange décrites par le contractant dans son offre</w:t>
      </w:r>
      <w:r w:rsidR="00337CB0" w:rsidRPr="00F9726A">
        <w:t xml:space="preserve">, </w:t>
      </w:r>
      <w:r w:rsidRPr="00F9726A">
        <w:t xml:space="preserve">ainsi que par les accessoires et autres articles nécessaires à l'utilisation des biens pendant une période de </w:t>
      </w:r>
      <w:r w:rsidR="009A2BAD" w:rsidRPr="00F9726A">
        <w:t>12 mois</w:t>
      </w:r>
      <w:r w:rsidRPr="00F9726A">
        <w:t>, ainsi que spécifié dans les Instructions aux soumissionnaires.</w:t>
      </w:r>
    </w:p>
    <w:p w14:paraId="05E44949" w14:textId="77777777" w:rsidR="00A62F8A" w:rsidRPr="00F9726A" w:rsidRDefault="00A62F8A" w:rsidP="00A62F8A">
      <w:pPr>
        <w:spacing w:after="0"/>
        <w:ind w:left="1276" w:hanging="1276"/>
        <w:outlineLvl w:val="0"/>
        <w:rPr>
          <w:b/>
          <w:sz w:val="24"/>
          <w:szCs w:val="24"/>
        </w:rPr>
      </w:pPr>
      <w:r w:rsidRPr="00F9726A">
        <w:rPr>
          <w:b/>
          <w:sz w:val="24"/>
        </w:rPr>
        <w:t>Article 2</w:t>
      </w:r>
      <w:r w:rsidRPr="00F9726A">
        <w:rPr>
          <w:rFonts w:ascii="Arial" w:hAnsi="Arial"/>
          <w:sz w:val="20"/>
        </w:rPr>
        <w:tab/>
      </w:r>
      <w:r w:rsidRPr="00F9726A">
        <w:rPr>
          <w:b/>
          <w:sz w:val="24"/>
        </w:rPr>
        <w:t>Origine</w:t>
      </w:r>
    </w:p>
    <w:p w14:paraId="21DC3BBB" w14:textId="77777777" w:rsidR="00190136" w:rsidRPr="00190136" w:rsidRDefault="00190136" w:rsidP="00190136">
      <w:pPr>
        <w:jc w:val="both"/>
      </w:pPr>
      <w:r w:rsidRPr="00190136">
        <w:t xml:space="preserve">La règle d'origine des biens est définie à l'article 10 des conditions particulières.  </w:t>
      </w:r>
    </w:p>
    <w:p w14:paraId="18EC2FFB" w14:textId="77777777" w:rsidR="00190136" w:rsidRDefault="00190136" w:rsidP="00190136">
      <w:pPr>
        <w:spacing w:after="0"/>
        <w:outlineLvl w:val="0"/>
        <w:rPr>
          <w:b/>
        </w:rPr>
      </w:pPr>
      <w:r w:rsidRPr="00190136">
        <w:t>Un certificat d’origine des biens devra être produit par le contractant, au plus tard en même temps que sa demande de réception provisoire des fournitures. Le non-respect de cette condition peut conduire à la résiliation du marché et/ou la suspension du paiement</w:t>
      </w:r>
      <w:r w:rsidR="00B606D8">
        <w:t>.</w:t>
      </w:r>
    </w:p>
    <w:p w14:paraId="37F968C1" w14:textId="77777777" w:rsidR="000D5217" w:rsidRDefault="00190136" w:rsidP="00CE553F">
      <w:pPr>
        <w:spacing w:after="0"/>
        <w:jc w:val="both"/>
        <w:outlineLvl w:val="0"/>
        <w:rPr>
          <w:b/>
        </w:rPr>
      </w:pPr>
      <w:r w:rsidRPr="00190136">
        <w:rPr>
          <w:b/>
        </w:rPr>
        <w:t>NB : Les équipements et matériels du lot n°1 bénéficient d'une dérogation à la règle d'origine. Toutefois, le soumissionnaire devra fournir un</w:t>
      </w:r>
      <w:r w:rsidR="00B606D8">
        <w:rPr>
          <w:b/>
        </w:rPr>
        <w:t xml:space="preserve"> certificat d’origine et un</w:t>
      </w:r>
      <w:r w:rsidRPr="00190136">
        <w:rPr>
          <w:b/>
        </w:rPr>
        <w:t xml:space="preserve"> certificat d’un distributeur agrée attestant la conformité des fournitures aux normes internationales pour ces équipements et matériels. La règle d’origine est requise pour le lot n°</w:t>
      </w:r>
      <w:r w:rsidR="0080508F">
        <w:rPr>
          <w:b/>
        </w:rPr>
        <w:t>2</w:t>
      </w:r>
      <w:r w:rsidR="00B606D8">
        <w:rPr>
          <w:b/>
        </w:rPr>
        <w:t>.</w:t>
      </w:r>
    </w:p>
    <w:p w14:paraId="76349345" w14:textId="77777777" w:rsidR="00A62F8A" w:rsidRPr="00F9726A" w:rsidRDefault="00A62F8A" w:rsidP="000D5217">
      <w:pPr>
        <w:spacing w:after="0"/>
        <w:outlineLvl w:val="0"/>
        <w:rPr>
          <w:b/>
          <w:sz w:val="24"/>
          <w:szCs w:val="24"/>
        </w:rPr>
      </w:pPr>
      <w:r w:rsidRPr="00F9726A">
        <w:rPr>
          <w:b/>
          <w:sz w:val="24"/>
        </w:rPr>
        <w:t>Article 3</w:t>
      </w:r>
      <w:r w:rsidRPr="00F9726A">
        <w:rPr>
          <w:rFonts w:ascii="Arial" w:hAnsi="Arial"/>
          <w:sz w:val="20"/>
        </w:rPr>
        <w:tab/>
      </w:r>
      <w:r w:rsidRPr="00F9726A">
        <w:rPr>
          <w:b/>
          <w:sz w:val="24"/>
        </w:rPr>
        <w:t>Prix</w:t>
      </w:r>
    </w:p>
    <w:p w14:paraId="5A02B221" w14:textId="77777777" w:rsidR="00A62F8A" w:rsidRPr="00F9726A" w:rsidRDefault="00A62F8A" w:rsidP="00A62F8A">
      <w:pPr>
        <w:ind w:left="709" w:hanging="709"/>
        <w:jc w:val="both"/>
      </w:pPr>
      <w:r w:rsidRPr="00F9726A">
        <w:t>3.1</w:t>
      </w:r>
      <w:r w:rsidRPr="00F9726A">
        <w:rPr>
          <w:rFonts w:ascii="Arial" w:hAnsi="Arial"/>
          <w:sz w:val="20"/>
        </w:rPr>
        <w:tab/>
      </w:r>
      <w:r w:rsidRPr="00F9726A">
        <w:t xml:space="preserve">Le prix des biens est celui figurant dans le modèle d’offre financière (annexe IV). Le montant total maximum du marché est de </w:t>
      </w:r>
      <w:r w:rsidR="00EF2CE1" w:rsidRPr="00640B52">
        <w:rPr>
          <w:color w:val="FF0000"/>
        </w:rPr>
        <w:t xml:space="preserve">(montant) </w:t>
      </w:r>
      <w:r w:rsidR="00831D36">
        <w:rPr>
          <w:color w:val="FF0000"/>
        </w:rPr>
        <w:t>EURO</w:t>
      </w:r>
      <w:r w:rsidR="00EF2CE1" w:rsidRPr="00640B52">
        <w:rPr>
          <w:color w:val="FF0000"/>
        </w:rPr>
        <w:t>.</w:t>
      </w:r>
    </w:p>
    <w:p w14:paraId="347883C4" w14:textId="77777777" w:rsidR="00A62F8A" w:rsidRPr="00F9726A" w:rsidRDefault="00A62F8A" w:rsidP="00A62F8A">
      <w:pPr>
        <w:ind w:left="709" w:hanging="709"/>
        <w:jc w:val="both"/>
      </w:pPr>
      <w:r w:rsidRPr="00F9726A">
        <w:t xml:space="preserve">3.2 </w:t>
      </w:r>
      <w:r w:rsidRPr="00F9726A">
        <w:rPr>
          <w:rFonts w:ascii="Arial" w:hAnsi="Arial"/>
          <w:sz w:val="20"/>
        </w:rPr>
        <w:tab/>
      </w:r>
      <w:r w:rsidRPr="00F9726A">
        <w:t>Les paiements seront effectués conformément aux dispositions des conditions générales et/ou des conditions particulières (articles 26 à 28).</w:t>
      </w:r>
    </w:p>
    <w:p w14:paraId="0E63BFA3" w14:textId="77777777" w:rsidR="00A62F8A" w:rsidRPr="00F9726A" w:rsidRDefault="00A62F8A" w:rsidP="00A62F8A">
      <w:pPr>
        <w:spacing w:after="0"/>
        <w:ind w:left="1276" w:hanging="1276"/>
        <w:outlineLvl w:val="0"/>
        <w:rPr>
          <w:b/>
          <w:sz w:val="24"/>
          <w:szCs w:val="24"/>
        </w:rPr>
      </w:pPr>
      <w:r w:rsidRPr="00F9726A">
        <w:rPr>
          <w:b/>
          <w:sz w:val="24"/>
        </w:rPr>
        <w:t>Article 4</w:t>
      </w:r>
      <w:r w:rsidRPr="00F9726A">
        <w:rPr>
          <w:rFonts w:ascii="Arial" w:hAnsi="Arial"/>
          <w:sz w:val="20"/>
        </w:rPr>
        <w:tab/>
      </w:r>
      <w:r w:rsidRPr="00F9726A">
        <w:rPr>
          <w:b/>
          <w:sz w:val="24"/>
        </w:rPr>
        <w:t>Ordre hiérarchique des documents contractuels</w:t>
      </w:r>
    </w:p>
    <w:p w14:paraId="23BB83FE" w14:textId="77777777" w:rsidR="00A62F8A" w:rsidRPr="00F9726A" w:rsidRDefault="00A62F8A" w:rsidP="00A62F8A">
      <w:pPr>
        <w:jc w:val="both"/>
      </w:pPr>
      <w:r w:rsidRPr="00F9726A">
        <w:t xml:space="preserve">Les documents suivants sont considérés comme faisant partie intégrante du présent marché dans l’ordre hiérarchique </w:t>
      </w:r>
      <w:r w:rsidR="00EF2CE1" w:rsidRPr="00F9726A">
        <w:t>suivant :</w:t>
      </w:r>
    </w:p>
    <w:p w14:paraId="6BC36E74" w14:textId="77777777" w:rsidR="00A62F8A" w:rsidRPr="00F9726A" w:rsidRDefault="00A62F8A" w:rsidP="00A62F8A">
      <w:pPr>
        <w:numPr>
          <w:ilvl w:val="0"/>
          <w:numId w:val="1"/>
        </w:numPr>
        <w:tabs>
          <w:tab w:val="clear" w:pos="360"/>
        </w:tabs>
        <w:spacing w:after="0"/>
        <w:ind w:left="709" w:hanging="425"/>
        <w:jc w:val="both"/>
      </w:pPr>
      <w:r w:rsidRPr="00F9726A">
        <w:t>le présent contrat;</w:t>
      </w:r>
    </w:p>
    <w:p w14:paraId="43714769" w14:textId="77777777" w:rsidR="00A62F8A" w:rsidRPr="00F9726A" w:rsidRDefault="00A62F8A" w:rsidP="00A62F8A">
      <w:pPr>
        <w:numPr>
          <w:ilvl w:val="0"/>
          <w:numId w:val="1"/>
        </w:numPr>
        <w:tabs>
          <w:tab w:val="clear" w:pos="360"/>
        </w:tabs>
        <w:spacing w:after="0"/>
        <w:ind w:left="709" w:hanging="425"/>
        <w:jc w:val="both"/>
      </w:pPr>
      <w:r w:rsidRPr="00F9726A">
        <w:t>les conditions particulières;</w:t>
      </w:r>
    </w:p>
    <w:p w14:paraId="6BCD56F1" w14:textId="77777777" w:rsidR="00A62F8A" w:rsidRPr="00F9726A" w:rsidRDefault="00A62F8A" w:rsidP="00A62F8A">
      <w:pPr>
        <w:numPr>
          <w:ilvl w:val="0"/>
          <w:numId w:val="1"/>
        </w:numPr>
        <w:tabs>
          <w:tab w:val="clear" w:pos="360"/>
        </w:tabs>
        <w:spacing w:after="0"/>
        <w:ind w:left="709" w:hanging="425"/>
        <w:jc w:val="both"/>
      </w:pPr>
      <w:r w:rsidRPr="00F9726A">
        <w:t>les conditions générales (annexe I);</w:t>
      </w:r>
    </w:p>
    <w:p w14:paraId="3F8D468C" w14:textId="77777777" w:rsidR="00A62F8A" w:rsidRPr="00F9726A" w:rsidRDefault="00A62F8A" w:rsidP="00A62F8A">
      <w:pPr>
        <w:numPr>
          <w:ilvl w:val="0"/>
          <w:numId w:val="1"/>
        </w:numPr>
        <w:tabs>
          <w:tab w:val="clear" w:pos="360"/>
        </w:tabs>
        <w:spacing w:after="0"/>
        <w:ind w:left="709" w:hanging="425"/>
        <w:jc w:val="both"/>
      </w:pPr>
      <w:r w:rsidRPr="00F9726A">
        <w:t>les spécifications techniques (annexe II), [incluant les clarifications demandées avant la date limite de soumission des offres et les minutes des réunions d’information ou de la visite du site];</w:t>
      </w:r>
    </w:p>
    <w:p w14:paraId="29D85163" w14:textId="77777777" w:rsidR="00A62F8A" w:rsidRPr="00F9726A" w:rsidRDefault="00A62F8A" w:rsidP="00A62F8A">
      <w:pPr>
        <w:numPr>
          <w:ilvl w:val="0"/>
          <w:numId w:val="1"/>
        </w:numPr>
        <w:tabs>
          <w:tab w:val="clear" w:pos="360"/>
        </w:tabs>
        <w:spacing w:after="0"/>
        <w:ind w:left="709" w:hanging="425"/>
        <w:jc w:val="both"/>
      </w:pPr>
      <w:r w:rsidRPr="00F9726A">
        <w:t>l'offre technique (annexe III incluant les clarifications faites par le soumissionnaire pendant la procédure d'évaluation des offres);</w:t>
      </w:r>
    </w:p>
    <w:p w14:paraId="6AB70559" w14:textId="77777777" w:rsidR="00A62F8A" w:rsidRPr="00F9726A" w:rsidRDefault="00A62F8A" w:rsidP="00A62F8A">
      <w:pPr>
        <w:numPr>
          <w:ilvl w:val="0"/>
          <w:numId w:val="1"/>
        </w:numPr>
        <w:tabs>
          <w:tab w:val="clear" w:pos="360"/>
        </w:tabs>
        <w:spacing w:after="0"/>
        <w:ind w:left="709" w:hanging="425"/>
        <w:jc w:val="both"/>
      </w:pPr>
      <w:r w:rsidRPr="00F9726A">
        <w:t>la décomposition du budget (annexe IV);</w:t>
      </w:r>
    </w:p>
    <w:p w14:paraId="0A5524FE" w14:textId="77777777" w:rsidR="00A62F8A" w:rsidRPr="00F9726A" w:rsidRDefault="00A62F8A" w:rsidP="00A62F8A">
      <w:pPr>
        <w:numPr>
          <w:ilvl w:val="0"/>
          <w:numId w:val="1"/>
        </w:numPr>
        <w:tabs>
          <w:tab w:val="clear" w:pos="360"/>
        </w:tabs>
        <w:ind w:left="709" w:hanging="425"/>
        <w:jc w:val="both"/>
      </w:pPr>
      <w:r w:rsidRPr="00F9726A">
        <w:t>les formulaires spécifiques ou documents pertinents (annexe V).</w:t>
      </w:r>
    </w:p>
    <w:p w14:paraId="7F78C8D6" w14:textId="77777777" w:rsidR="00A62F8A" w:rsidRPr="00F9726A" w:rsidRDefault="00A62F8A" w:rsidP="0088279B">
      <w:pPr>
        <w:widowControl w:val="0"/>
        <w:jc w:val="both"/>
        <w:outlineLvl w:val="0"/>
      </w:pPr>
      <w:r w:rsidRPr="00F9726A">
        <w:t xml:space="preserve">Les différents documents constituant le marché doivent être considérés comme mutuellement </w:t>
      </w:r>
      <w:r w:rsidR="00EF2CE1" w:rsidRPr="00F9726A">
        <w:t>explicites ;</w:t>
      </w:r>
      <w:r w:rsidRPr="00F9726A">
        <w:t xml:space="preserve"> en cas d’ambiguïtés ou de divergences, ces documents seront appliqués selon l’ordre hiérarchique ci-dessus. </w:t>
      </w:r>
    </w:p>
    <w:p w14:paraId="57BDAC28" w14:textId="77777777" w:rsidR="00A62F8A" w:rsidRPr="00F9726A" w:rsidRDefault="00A62F8A" w:rsidP="0088279B">
      <w:pPr>
        <w:widowControl w:val="0"/>
        <w:jc w:val="both"/>
      </w:pPr>
    </w:p>
    <w:p w14:paraId="22826275" w14:textId="77777777" w:rsidR="006F5020" w:rsidRPr="001F4445" w:rsidRDefault="006F5020" w:rsidP="006F5020">
      <w:pPr>
        <w:spacing w:after="0"/>
        <w:ind w:left="1276" w:hanging="1276"/>
        <w:outlineLvl w:val="0"/>
        <w:rPr>
          <w:b/>
          <w:szCs w:val="22"/>
        </w:rPr>
      </w:pPr>
      <w:r w:rsidRPr="001F4445">
        <w:rPr>
          <w:b/>
          <w:szCs w:val="22"/>
        </w:rPr>
        <w:t>Article 5</w:t>
      </w:r>
      <w:r w:rsidRPr="0048566E">
        <w:rPr>
          <w:szCs w:val="22"/>
        </w:rPr>
        <w:tab/>
      </w:r>
      <w:r w:rsidRPr="001F4445">
        <w:rPr>
          <w:b/>
          <w:szCs w:val="22"/>
        </w:rPr>
        <w:t>Autres conditions particulières applicables au contrat</w:t>
      </w:r>
    </w:p>
    <w:p w14:paraId="7F07F9DE" w14:textId="77777777" w:rsidR="006F5020" w:rsidRPr="001F4445" w:rsidRDefault="006F5020" w:rsidP="006F5020">
      <w:pPr>
        <w:jc w:val="both"/>
        <w:rPr>
          <w:szCs w:val="22"/>
          <w:lang w:val="fr-BE"/>
        </w:rPr>
      </w:pPr>
      <w:r w:rsidRPr="0048566E">
        <w:rPr>
          <w:rStyle w:val="Lienhypertexte"/>
          <w:color w:val="auto"/>
          <w:szCs w:val="22"/>
          <w:u w:val="none"/>
          <w:lang w:val="fr-BE"/>
        </w:rPr>
        <w:t>Aux fins de</w:t>
      </w:r>
      <w:r w:rsidR="00A90F08">
        <w:rPr>
          <w:rStyle w:val="Lienhypertexte"/>
          <w:color w:val="auto"/>
          <w:szCs w:val="22"/>
          <w:u w:val="none"/>
          <w:lang w:val="fr-BE"/>
        </w:rPr>
        <w:t xml:space="preserve"> </w:t>
      </w:r>
      <w:r w:rsidRPr="0048566E">
        <w:rPr>
          <w:szCs w:val="22"/>
          <w:lang w:val="fr-BE"/>
        </w:rPr>
        <w:t xml:space="preserve">l’article 44 </w:t>
      </w:r>
      <w:r w:rsidRPr="001F4445">
        <w:rPr>
          <w:szCs w:val="22"/>
          <w:lang w:val="fr-BE"/>
        </w:rPr>
        <w:t>des conditions générales, pour la partie des données transférée par le pouvoir adjudicateur à la Commission européenne</w:t>
      </w:r>
      <w:r w:rsidRPr="0048566E">
        <w:rPr>
          <w:szCs w:val="22"/>
          <w:lang w:val="fr-BE"/>
        </w:rPr>
        <w:t>:</w:t>
      </w:r>
    </w:p>
    <w:p w14:paraId="7009B1E8" w14:textId="77777777" w:rsidR="006F5020" w:rsidRPr="0048566E" w:rsidRDefault="006F5020" w:rsidP="006F5020">
      <w:pPr>
        <w:pStyle w:val="Paragraphedeliste"/>
        <w:numPr>
          <w:ilvl w:val="0"/>
          <w:numId w:val="26"/>
        </w:numPr>
        <w:spacing w:before="120"/>
        <w:ind w:left="567"/>
        <w:contextualSpacing/>
        <w:jc w:val="both"/>
        <w:rPr>
          <w:rFonts w:ascii="Times New Roman" w:hAnsi="Times New Roman"/>
          <w:lang w:val="fr-BE"/>
        </w:rPr>
      </w:pPr>
      <w:r w:rsidRPr="001F4445">
        <w:rPr>
          <w:rFonts w:ascii="Times New Roman" w:hAnsi="Times New Roman"/>
          <w:lang w:val="fr-BE"/>
        </w:rPr>
        <w:t>le responsable du traitement des données à caractère personnel effectué au sein de la Commission est le chef de l’unité « Affaires juridiques » de la DG Coopération internationale et développement</w:t>
      </w:r>
      <w:r w:rsidRPr="0048566E">
        <w:rPr>
          <w:rFonts w:ascii="Times New Roman" w:hAnsi="Times New Roman"/>
          <w:lang w:val="fr-BE"/>
        </w:rPr>
        <w:t>.</w:t>
      </w:r>
    </w:p>
    <w:p w14:paraId="3EFAFFA7" w14:textId="77777777" w:rsidR="006F5020" w:rsidRPr="0048566E" w:rsidRDefault="006F5020" w:rsidP="006F5020">
      <w:pPr>
        <w:pStyle w:val="Paragraphedeliste"/>
        <w:numPr>
          <w:ilvl w:val="0"/>
          <w:numId w:val="26"/>
        </w:numPr>
        <w:spacing w:before="100" w:beforeAutospacing="1" w:after="100" w:afterAutospacing="1"/>
        <w:contextualSpacing/>
        <w:jc w:val="both"/>
        <w:rPr>
          <w:rStyle w:val="Lienhypertexte"/>
          <w:rFonts w:ascii="Times New Roman" w:hAnsi="Times New Roman"/>
          <w:lang w:val="fr-BE"/>
        </w:rPr>
      </w:pPr>
      <w:r w:rsidRPr="0048566E">
        <w:rPr>
          <w:rFonts w:ascii="Times New Roman" w:hAnsi="Times New Roman"/>
          <w:lang w:val="fr-BE"/>
        </w:rPr>
        <w:t>La</w:t>
      </w:r>
      <w:r w:rsidR="00A90F08">
        <w:rPr>
          <w:rFonts w:ascii="Times New Roman" w:hAnsi="Times New Roman"/>
          <w:lang w:val="fr-BE"/>
        </w:rPr>
        <w:t xml:space="preserve"> </w:t>
      </w:r>
      <w:r w:rsidRPr="0048566E">
        <w:rPr>
          <w:rFonts w:ascii="Times New Roman" w:eastAsia="Times New Roman" w:hAnsi="Times New Roman"/>
          <w:lang w:val="fr-BE"/>
        </w:rPr>
        <w:t xml:space="preserve">déclaration de confidentialité </w:t>
      </w:r>
      <w:r w:rsidRPr="0048566E">
        <w:rPr>
          <w:rFonts w:ascii="Times New Roman" w:hAnsi="Times New Roman"/>
          <w:lang w:val="fr-BE"/>
        </w:rPr>
        <w:t>est disponible à l’adresse suivante:</w:t>
      </w:r>
      <w:hyperlink r:id="rId27" w:history="1">
        <w:r w:rsidRPr="0048566E">
          <w:rPr>
            <w:rStyle w:val="Lienhypertexte"/>
            <w:rFonts w:ascii="Times New Roman" w:hAnsi="Times New Roman"/>
            <w:lang w:val="fr-BE"/>
          </w:rPr>
          <w:t>http://ec.europa.eu/europeaid/prag/annexes.do?chapterTitleCode=A</w:t>
        </w:r>
      </w:hyperlink>
      <w:r w:rsidRPr="0048566E">
        <w:rPr>
          <w:rStyle w:val="Lienhypertexte"/>
          <w:rFonts w:ascii="Times New Roman" w:hAnsi="Times New Roman"/>
          <w:lang w:val="fr-BE"/>
        </w:rPr>
        <w:t>.</w:t>
      </w:r>
    </w:p>
    <w:p w14:paraId="3E2E7293" w14:textId="77777777" w:rsidR="00A62F8A" w:rsidRDefault="006F5020" w:rsidP="00CE553F">
      <w:pPr>
        <w:widowControl w:val="0"/>
        <w:spacing w:before="0" w:after="0"/>
        <w:jc w:val="both"/>
      </w:pPr>
      <w:r w:rsidRPr="00F9726A">
        <w:t xml:space="preserve">Fait en français en </w:t>
      </w:r>
      <w:r w:rsidR="003423DD">
        <w:t xml:space="preserve">trois </w:t>
      </w:r>
      <w:r w:rsidR="00405713">
        <w:t>(</w:t>
      </w:r>
      <w:r w:rsidR="003423DD">
        <w:t>03</w:t>
      </w:r>
      <w:r w:rsidR="00175E18">
        <w:t>) exemplaires</w:t>
      </w:r>
      <w:r w:rsidRPr="00F9726A">
        <w:t xml:space="preserve"> originaux, dont </w:t>
      </w:r>
      <w:r w:rsidR="003423DD">
        <w:t>un</w:t>
      </w:r>
      <w:r w:rsidR="00A90F08">
        <w:t xml:space="preserve"> </w:t>
      </w:r>
      <w:r w:rsidR="003423DD" w:rsidRPr="00F9726A">
        <w:t>origina</w:t>
      </w:r>
      <w:r w:rsidR="003423DD">
        <w:t xml:space="preserve">l </w:t>
      </w:r>
      <w:r w:rsidRPr="00F9726A">
        <w:t xml:space="preserve">remis au pouvoir adjudicateur et </w:t>
      </w:r>
      <w:r>
        <w:t xml:space="preserve">un autre à la Commission européenne </w:t>
      </w:r>
      <w:r w:rsidRPr="00F9726A">
        <w:t>et un original remis au contractant</w:t>
      </w:r>
    </w:p>
    <w:p w14:paraId="16EE4121" w14:textId="77777777" w:rsidR="00606C62" w:rsidRDefault="00606C62" w:rsidP="0088279B">
      <w:pPr>
        <w:widowControl w:val="0"/>
        <w:spacing w:before="0" w:after="0"/>
        <w:ind w:left="567" w:hanging="567"/>
        <w:jc w:val="both"/>
      </w:pPr>
    </w:p>
    <w:p w14:paraId="4D454CA7" w14:textId="77777777" w:rsidR="00606C62" w:rsidRPr="00F9726A" w:rsidRDefault="00606C62" w:rsidP="0088279B">
      <w:pPr>
        <w:widowControl w:val="0"/>
        <w:spacing w:before="0" w:after="0"/>
        <w:ind w:left="567" w:hanging="567"/>
        <w:jc w:val="both"/>
      </w:pPr>
    </w:p>
    <w:tbl>
      <w:tblPr>
        <w:tblW w:w="0" w:type="auto"/>
        <w:tblInd w:w="108" w:type="dxa"/>
        <w:tblLayout w:type="fixed"/>
        <w:tblLook w:val="0000" w:firstRow="0" w:lastRow="0" w:firstColumn="0" w:lastColumn="0" w:noHBand="0" w:noVBand="0"/>
      </w:tblPr>
      <w:tblGrid>
        <w:gridCol w:w="1985"/>
        <w:gridCol w:w="2268"/>
        <w:gridCol w:w="2036"/>
        <w:gridCol w:w="90"/>
        <w:gridCol w:w="2232"/>
      </w:tblGrid>
      <w:tr w:rsidR="00A62F8A" w:rsidRPr="00F9726A" w14:paraId="11141B94" w14:textId="77777777" w:rsidTr="00D76C6C">
        <w:trPr>
          <w:trHeight w:val="520"/>
        </w:trPr>
        <w:tc>
          <w:tcPr>
            <w:tcW w:w="4253" w:type="dxa"/>
            <w:gridSpan w:val="2"/>
          </w:tcPr>
          <w:p w14:paraId="769A8F50" w14:textId="77777777" w:rsidR="00A62F8A" w:rsidRPr="00F9726A" w:rsidRDefault="00A62F8A" w:rsidP="0088279B">
            <w:pPr>
              <w:widowControl w:val="0"/>
              <w:spacing w:before="0" w:after="0"/>
              <w:ind w:left="567" w:hanging="567"/>
              <w:jc w:val="both"/>
              <w:rPr>
                <w:b/>
                <w:sz w:val="28"/>
                <w:szCs w:val="28"/>
              </w:rPr>
            </w:pPr>
            <w:r w:rsidRPr="00F9726A">
              <w:rPr>
                <w:b/>
                <w:sz w:val="28"/>
              </w:rPr>
              <w:t>Pour le contractant</w:t>
            </w:r>
          </w:p>
        </w:tc>
        <w:tc>
          <w:tcPr>
            <w:tcW w:w="4358" w:type="dxa"/>
            <w:gridSpan w:val="3"/>
          </w:tcPr>
          <w:p w14:paraId="2278D871" w14:textId="77777777" w:rsidR="00A62F8A" w:rsidRPr="00F9726A" w:rsidRDefault="00A62F8A" w:rsidP="0088279B">
            <w:pPr>
              <w:widowControl w:val="0"/>
              <w:spacing w:before="0" w:after="0"/>
              <w:ind w:left="567" w:hanging="567"/>
              <w:jc w:val="both"/>
              <w:rPr>
                <w:b/>
                <w:sz w:val="28"/>
                <w:szCs w:val="28"/>
              </w:rPr>
            </w:pPr>
            <w:r w:rsidRPr="00F9726A">
              <w:rPr>
                <w:b/>
                <w:sz w:val="28"/>
              </w:rPr>
              <w:t>Pour le pouvoir adjudicateur</w:t>
            </w:r>
          </w:p>
        </w:tc>
      </w:tr>
      <w:tr w:rsidR="00A62F8A" w:rsidRPr="00F9726A" w14:paraId="34CD50AD" w14:textId="77777777" w:rsidTr="00D76C6C">
        <w:trPr>
          <w:cantSplit/>
          <w:trHeight w:val="555"/>
        </w:trPr>
        <w:tc>
          <w:tcPr>
            <w:tcW w:w="1985" w:type="dxa"/>
          </w:tcPr>
          <w:p w14:paraId="4B72BCE7" w14:textId="77777777" w:rsidR="00A62F8A" w:rsidRPr="00F9726A" w:rsidRDefault="00A62F8A" w:rsidP="0088279B">
            <w:pPr>
              <w:widowControl w:val="0"/>
              <w:spacing w:before="0" w:after="0"/>
              <w:ind w:left="567" w:hanging="567"/>
              <w:jc w:val="both"/>
            </w:pPr>
            <w:r w:rsidRPr="00F9726A">
              <w:t>Nom:</w:t>
            </w:r>
          </w:p>
        </w:tc>
        <w:tc>
          <w:tcPr>
            <w:tcW w:w="2268" w:type="dxa"/>
          </w:tcPr>
          <w:p w14:paraId="0BC5D658" w14:textId="77777777" w:rsidR="00A62F8A" w:rsidRPr="00F9726A" w:rsidRDefault="00A62F8A" w:rsidP="0088279B">
            <w:pPr>
              <w:widowControl w:val="0"/>
              <w:spacing w:before="0" w:after="0"/>
              <w:ind w:left="567" w:hanging="567"/>
              <w:jc w:val="both"/>
            </w:pPr>
          </w:p>
        </w:tc>
        <w:tc>
          <w:tcPr>
            <w:tcW w:w="2126" w:type="dxa"/>
            <w:gridSpan w:val="2"/>
          </w:tcPr>
          <w:p w14:paraId="3FBC9B13" w14:textId="77777777" w:rsidR="00A62F8A" w:rsidRPr="00F9726A" w:rsidRDefault="00A62F8A" w:rsidP="0088279B">
            <w:pPr>
              <w:widowControl w:val="0"/>
              <w:spacing w:before="0" w:after="0"/>
              <w:ind w:left="567" w:hanging="567"/>
              <w:jc w:val="both"/>
            </w:pPr>
            <w:r w:rsidRPr="00F9726A">
              <w:t>Nom:</w:t>
            </w:r>
          </w:p>
        </w:tc>
        <w:tc>
          <w:tcPr>
            <w:tcW w:w="2232" w:type="dxa"/>
          </w:tcPr>
          <w:p w14:paraId="41960F14" w14:textId="77777777" w:rsidR="00A62F8A" w:rsidRPr="00F9726A" w:rsidRDefault="00A62F8A" w:rsidP="0088279B">
            <w:pPr>
              <w:widowControl w:val="0"/>
              <w:spacing w:before="0" w:after="0"/>
              <w:ind w:left="567" w:hanging="567"/>
              <w:jc w:val="both"/>
            </w:pPr>
          </w:p>
        </w:tc>
      </w:tr>
      <w:tr w:rsidR="00A62F8A" w:rsidRPr="00F9726A" w14:paraId="6DF77AD0" w14:textId="77777777" w:rsidTr="00D76C6C">
        <w:trPr>
          <w:cantSplit/>
          <w:trHeight w:val="577"/>
        </w:trPr>
        <w:tc>
          <w:tcPr>
            <w:tcW w:w="1985" w:type="dxa"/>
          </w:tcPr>
          <w:p w14:paraId="439CD197" w14:textId="77777777" w:rsidR="00A62F8A" w:rsidRPr="00F9726A" w:rsidRDefault="00A62F8A" w:rsidP="00BF299B">
            <w:pPr>
              <w:widowControl w:val="0"/>
              <w:spacing w:before="0" w:after="0"/>
              <w:jc w:val="both"/>
            </w:pPr>
          </w:p>
          <w:p w14:paraId="72217867" w14:textId="77777777" w:rsidR="00A62F8A" w:rsidRPr="00F9726A" w:rsidRDefault="00A62F8A" w:rsidP="0088279B">
            <w:pPr>
              <w:widowControl w:val="0"/>
              <w:spacing w:before="0" w:after="0"/>
              <w:ind w:left="567" w:hanging="567"/>
              <w:jc w:val="both"/>
            </w:pPr>
            <w:r w:rsidRPr="00F9726A">
              <w:t>Titre:</w:t>
            </w:r>
          </w:p>
        </w:tc>
        <w:tc>
          <w:tcPr>
            <w:tcW w:w="2268" w:type="dxa"/>
          </w:tcPr>
          <w:p w14:paraId="0914EC80" w14:textId="77777777" w:rsidR="00A62F8A" w:rsidRPr="00F9726A" w:rsidRDefault="00A62F8A" w:rsidP="0088279B">
            <w:pPr>
              <w:widowControl w:val="0"/>
              <w:spacing w:before="0" w:after="0"/>
              <w:ind w:left="567" w:hanging="567"/>
              <w:jc w:val="both"/>
            </w:pPr>
          </w:p>
        </w:tc>
        <w:tc>
          <w:tcPr>
            <w:tcW w:w="2126" w:type="dxa"/>
            <w:gridSpan w:val="2"/>
          </w:tcPr>
          <w:p w14:paraId="02C19F54" w14:textId="77777777" w:rsidR="00A62F8A" w:rsidRPr="00F9726A" w:rsidRDefault="00A62F8A" w:rsidP="00BF299B">
            <w:pPr>
              <w:widowControl w:val="0"/>
              <w:spacing w:before="0" w:after="0"/>
              <w:jc w:val="both"/>
            </w:pPr>
          </w:p>
          <w:p w14:paraId="590A0F2A" w14:textId="77777777" w:rsidR="00A62F8A" w:rsidRPr="00F9726A" w:rsidRDefault="00A62F8A" w:rsidP="0088279B">
            <w:pPr>
              <w:widowControl w:val="0"/>
              <w:spacing w:before="0" w:after="0"/>
              <w:ind w:left="567" w:hanging="567"/>
              <w:jc w:val="both"/>
            </w:pPr>
          </w:p>
          <w:p w14:paraId="71F49A32" w14:textId="77777777" w:rsidR="00A62F8A" w:rsidRPr="00F9726A" w:rsidRDefault="00A62F8A" w:rsidP="0088279B">
            <w:pPr>
              <w:widowControl w:val="0"/>
              <w:spacing w:before="0" w:after="0"/>
              <w:ind w:left="567" w:hanging="567"/>
              <w:jc w:val="both"/>
            </w:pPr>
            <w:r w:rsidRPr="00F9726A">
              <w:t>Titre:</w:t>
            </w:r>
          </w:p>
        </w:tc>
        <w:tc>
          <w:tcPr>
            <w:tcW w:w="2232" w:type="dxa"/>
          </w:tcPr>
          <w:p w14:paraId="4FCC5C23" w14:textId="77777777" w:rsidR="00A62F8A" w:rsidRPr="00F9726A" w:rsidRDefault="00A62F8A" w:rsidP="0088279B">
            <w:pPr>
              <w:widowControl w:val="0"/>
              <w:spacing w:before="0" w:after="0"/>
              <w:ind w:left="567" w:hanging="567"/>
              <w:jc w:val="both"/>
            </w:pPr>
          </w:p>
        </w:tc>
      </w:tr>
      <w:tr w:rsidR="00A62F8A" w:rsidRPr="00F9726A" w14:paraId="5BAA8835" w14:textId="77777777" w:rsidTr="00D76C6C">
        <w:trPr>
          <w:cantSplit/>
          <w:trHeight w:val="878"/>
        </w:trPr>
        <w:tc>
          <w:tcPr>
            <w:tcW w:w="1985" w:type="dxa"/>
          </w:tcPr>
          <w:p w14:paraId="4A2F5E12" w14:textId="77777777" w:rsidR="00A62F8A" w:rsidRPr="00F9726A" w:rsidRDefault="00A62F8A" w:rsidP="0088279B">
            <w:pPr>
              <w:widowControl w:val="0"/>
              <w:spacing w:before="0" w:after="0"/>
              <w:ind w:left="567" w:hanging="567"/>
              <w:jc w:val="both"/>
            </w:pPr>
          </w:p>
          <w:p w14:paraId="1638B095" w14:textId="77777777" w:rsidR="00A62F8A" w:rsidRPr="00F9726A" w:rsidRDefault="00A62F8A" w:rsidP="0088279B">
            <w:pPr>
              <w:widowControl w:val="0"/>
              <w:spacing w:before="0" w:after="0"/>
              <w:ind w:left="567" w:hanging="567"/>
              <w:jc w:val="both"/>
            </w:pPr>
          </w:p>
          <w:p w14:paraId="17DB0804" w14:textId="77777777" w:rsidR="00A62F8A" w:rsidRPr="00F9726A" w:rsidRDefault="00A62F8A" w:rsidP="0088279B">
            <w:pPr>
              <w:widowControl w:val="0"/>
              <w:spacing w:before="0" w:after="0"/>
              <w:ind w:left="567" w:hanging="567"/>
              <w:jc w:val="both"/>
            </w:pPr>
            <w:r w:rsidRPr="00F9726A">
              <w:t>Signature:</w:t>
            </w:r>
          </w:p>
        </w:tc>
        <w:tc>
          <w:tcPr>
            <w:tcW w:w="2268" w:type="dxa"/>
          </w:tcPr>
          <w:p w14:paraId="48CF4AA8" w14:textId="77777777" w:rsidR="00A62F8A" w:rsidRPr="00F9726A" w:rsidRDefault="00A62F8A" w:rsidP="0088279B">
            <w:pPr>
              <w:widowControl w:val="0"/>
              <w:spacing w:before="0" w:after="0"/>
              <w:ind w:left="567" w:hanging="567"/>
              <w:jc w:val="both"/>
            </w:pPr>
          </w:p>
        </w:tc>
        <w:tc>
          <w:tcPr>
            <w:tcW w:w="2126" w:type="dxa"/>
            <w:gridSpan w:val="2"/>
          </w:tcPr>
          <w:p w14:paraId="536FFAA1" w14:textId="77777777" w:rsidR="00A62F8A" w:rsidRPr="00F9726A" w:rsidRDefault="00A62F8A" w:rsidP="0088279B">
            <w:pPr>
              <w:widowControl w:val="0"/>
              <w:spacing w:before="0" w:after="0"/>
              <w:ind w:left="567" w:hanging="567"/>
              <w:jc w:val="both"/>
            </w:pPr>
          </w:p>
          <w:p w14:paraId="09EEC609" w14:textId="77777777" w:rsidR="00A62F8A" w:rsidRPr="00F9726A" w:rsidRDefault="00A62F8A" w:rsidP="0088279B">
            <w:pPr>
              <w:widowControl w:val="0"/>
              <w:spacing w:before="0" w:after="0"/>
              <w:ind w:left="567" w:hanging="567"/>
              <w:jc w:val="both"/>
            </w:pPr>
          </w:p>
          <w:p w14:paraId="28300F0D" w14:textId="77777777" w:rsidR="00A62F8A" w:rsidRPr="00F9726A" w:rsidRDefault="00A62F8A" w:rsidP="0088279B">
            <w:pPr>
              <w:widowControl w:val="0"/>
              <w:spacing w:before="0" w:after="0"/>
              <w:ind w:left="567" w:hanging="567"/>
              <w:jc w:val="both"/>
            </w:pPr>
            <w:r w:rsidRPr="00F9726A">
              <w:t>Signature:</w:t>
            </w:r>
          </w:p>
        </w:tc>
        <w:tc>
          <w:tcPr>
            <w:tcW w:w="2232" w:type="dxa"/>
          </w:tcPr>
          <w:p w14:paraId="56BE4003" w14:textId="77777777" w:rsidR="00A62F8A" w:rsidRPr="00F9726A" w:rsidRDefault="00A62F8A" w:rsidP="0088279B">
            <w:pPr>
              <w:widowControl w:val="0"/>
              <w:spacing w:before="0" w:after="0"/>
              <w:ind w:left="567" w:hanging="567"/>
              <w:jc w:val="both"/>
            </w:pPr>
          </w:p>
        </w:tc>
      </w:tr>
      <w:tr w:rsidR="00A62F8A" w:rsidRPr="00F9726A" w14:paraId="1C8FA0C7" w14:textId="77777777" w:rsidTr="00D76C6C">
        <w:trPr>
          <w:cantSplit/>
          <w:trHeight w:val="428"/>
        </w:trPr>
        <w:tc>
          <w:tcPr>
            <w:tcW w:w="1985" w:type="dxa"/>
          </w:tcPr>
          <w:p w14:paraId="38384048" w14:textId="77777777" w:rsidR="00A62F8A" w:rsidRPr="00F9726A" w:rsidRDefault="00A62F8A" w:rsidP="0088279B">
            <w:pPr>
              <w:widowControl w:val="0"/>
              <w:spacing w:before="0" w:after="0"/>
              <w:ind w:left="567" w:hanging="567"/>
              <w:jc w:val="both"/>
            </w:pPr>
          </w:p>
          <w:p w14:paraId="6106DAA1" w14:textId="77777777" w:rsidR="00A62F8A" w:rsidRPr="00F9726A" w:rsidRDefault="00A62F8A" w:rsidP="0088279B">
            <w:pPr>
              <w:widowControl w:val="0"/>
              <w:spacing w:before="0" w:after="0"/>
              <w:ind w:left="567" w:hanging="567"/>
              <w:jc w:val="both"/>
            </w:pPr>
            <w:r w:rsidRPr="00F9726A">
              <w:t>Date:</w:t>
            </w:r>
          </w:p>
        </w:tc>
        <w:tc>
          <w:tcPr>
            <w:tcW w:w="2268" w:type="dxa"/>
          </w:tcPr>
          <w:p w14:paraId="5EFE2F79" w14:textId="77777777" w:rsidR="00A62F8A" w:rsidRPr="00F9726A" w:rsidRDefault="00A62F8A" w:rsidP="0088279B">
            <w:pPr>
              <w:widowControl w:val="0"/>
              <w:spacing w:before="0" w:after="0"/>
              <w:ind w:left="567" w:hanging="567"/>
              <w:jc w:val="both"/>
            </w:pPr>
          </w:p>
        </w:tc>
        <w:tc>
          <w:tcPr>
            <w:tcW w:w="2126" w:type="dxa"/>
            <w:gridSpan w:val="2"/>
          </w:tcPr>
          <w:p w14:paraId="58701EC1" w14:textId="77777777" w:rsidR="00A62F8A" w:rsidRPr="00F9726A" w:rsidRDefault="00A62F8A" w:rsidP="0088279B">
            <w:pPr>
              <w:widowControl w:val="0"/>
              <w:spacing w:before="0" w:after="0"/>
              <w:ind w:left="567" w:hanging="567"/>
              <w:jc w:val="both"/>
            </w:pPr>
          </w:p>
          <w:p w14:paraId="6058BE3C" w14:textId="77777777" w:rsidR="00A62F8A" w:rsidRPr="00F9726A" w:rsidRDefault="00A62F8A" w:rsidP="0088279B">
            <w:pPr>
              <w:widowControl w:val="0"/>
              <w:spacing w:before="0" w:after="0"/>
              <w:ind w:left="567" w:hanging="567"/>
              <w:jc w:val="both"/>
            </w:pPr>
            <w:r w:rsidRPr="00F9726A">
              <w:t>Date:</w:t>
            </w:r>
          </w:p>
        </w:tc>
        <w:tc>
          <w:tcPr>
            <w:tcW w:w="2232" w:type="dxa"/>
          </w:tcPr>
          <w:p w14:paraId="4786E1C2" w14:textId="77777777" w:rsidR="00A62F8A" w:rsidRPr="00F9726A" w:rsidRDefault="00A62F8A" w:rsidP="0088279B">
            <w:pPr>
              <w:widowControl w:val="0"/>
              <w:spacing w:before="0" w:after="0"/>
              <w:ind w:left="567" w:hanging="567"/>
              <w:jc w:val="both"/>
            </w:pPr>
          </w:p>
        </w:tc>
      </w:tr>
      <w:tr w:rsidR="00AA31F8" w:rsidRPr="007B70EE" w14:paraId="35BD38C3" w14:textId="77777777" w:rsidTr="005328C5">
        <w:trPr>
          <w:cantSplit/>
          <w:trHeight w:val="660"/>
        </w:trPr>
        <w:tc>
          <w:tcPr>
            <w:tcW w:w="8611" w:type="dxa"/>
            <w:gridSpan w:val="5"/>
          </w:tcPr>
          <w:p w14:paraId="4D17A8D7" w14:textId="77777777" w:rsidR="00AA31F8" w:rsidRPr="005F292C" w:rsidRDefault="00AA31F8" w:rsidP="005328C5">
            <w:pPr>
              <w:pStyle w:val="Corpsdetexte"/>
              <w:spacing w:before="0" w:after="0"/>
              <w:ind w:left="567" w:hanging="567"/>
              <w:jc w:val="both"/>
              <w:rPr>
                <w:rFonts w:ascii="Times New Roman" w:hAnsi="Times New Roman"/>
                <w:b/>
                <w:sz w:val="22"/>
              </w:rPr>
            </w:pPr>
          </w:p>
          <w:p w14:paraId="1FB522F0" w14:textId="77777777" w:rsidR="00AA31F8" w:rsidRPr="005F292C" w:rsidRDefault="00AA31F8" w:rsidP="005328C5">
            <w:pPr>
              <w:pStyle w:val="Corpsdetexte"/>
              <w:spacing w:before="0" w:after="0"/>
              <w:ind w:left="567" w:hanging="567"/>
              <w:jc w:val="both"/>
              <w:rPr>
                <w:rFonts w:ascii="Times New Roman" w:hAnsi="Times New Roman"/>
                <w:sz w:val="22"/>
              </w:rPr>
            </w:pPr>
            <w:r w:rsidRPr="005F292C">
              <w:rPr>
                <w:rFonts w:ascii="Times New Roman" w:hAnsi="Times New Roman"/>
                <w:sz w:val="22"/>
              </w:rPr>
              <w:t>Endossé pour financement par l'Union européenne</w:t>
            </w:r>
          </w:p>
          <w:p w14:paraId="030A1B12" w14:textId="77777777" w:rsidR="00AA31F8" w:rsidRPr="005F292C" w:rsidRDefault="00AA31F8" w:rsidP="005328C5">
            <w:pPr>
              <w:pStyle w:val="Corpsdetexte"/>
              <w:spacing w:before="0" w:after="0"/>
              <w:ind w:left="567" w:hanging="567"/>
              <w:jc w:val="both"/>
              <w:rPr>
                <w:rFonts w:ascii="Times New Roman" w:hAnsi="Times New Roman"/>
                <w:b/>
                <w:sz w:val="22"/>
              </w:rPr>
            </w:pPr>
          </w:p>
        </w:tc>
      </w:tr>
      <w:tr w:rsidR="00AA31F8" w:rsidRPr="005F2975" w14:paraId="5E6443A4" w14:textId="77777777" w:rsidTr="005328C5">
        <w:trPr>
          <w:cantSplit/>
          <w:trHeight w:val="574"/>
        </w:trPr>
        <w:tc>
          <w:tcPr>
            <w:tcW w:w="1985" w:type="dxa"/>
          </w:tcPr>
          <w:p w14:paraId="373765A9" w14:textId="77777777" w:rsidR="00AA31F8" w:rsidRPr="005F292C" w:rsidRDefault="00AA31F8" w:rsidP="005328C5">
            <w:pPr>
              <w:pStyle w:val="Corpsdetexte"/>
              <w:spacing w:before="0" w:after="0"/>
              <w:ind w:left="567" w:hanging="567"/>
              <w:jc w:val="both"/>
              <w:rPr>
                <w:rFonts w:ascii="Times New Roman" w:hAnsi="Times New Roman"/>
                <w:sz w:val="22"/>
              </w:rPr>
            </w:pPr>
          </w:p>
          <w:p w14:paraId="6343E68C" w14:textId="77777777" w:rsidR="00AA31F8" w:rsidRPr="005F292C" w:rsidRDefault="00AA31F8" w:rsidP="005328C5">
            <w:pPr>
              <w:pStyle w:val="Corpsdetexte"/>
              <w:spacing w:before="0" w:after="0"/>
              <w:ind w:left="567" w:hanging="567"/>
              <w:jc w:val="both"/>
              <w:rPr>
                <w:rFonts w:ascii="Times New Roman" w:hAnsi="Times New Roman"/>
                <w:sz w:val="22"/>
              </w:rPr>
            </w:pPr>
            <w:r w:rsidRPr="005F292C">
              <w:rPr>
                <w:rFonts w:ascii="Times New Roman" w:hAnsi="Times New Roman"/>
                <w:sz w:val="22"/>
              </w:rPr>
              <w:t>Nom:</w:t>
            </w:r>
          </w:p>
        </w:tc>
        <w:tc>
          <w:tcPr>
            <w:tcW w:w="2268" w:type="dxa"/>
          </w:tcPr>
          <w:p w14:paraId="3EF0871D"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c>
          <w:tcPr>
            <w:tcW w:w="2036" w:type="dxa"/>
          </w:tcPr>
          <w:p w14:paraId="2C7C3FD9"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c>
          <w:tcPr>
            <w:tcW w:w="2322" w:type="dxa"/>
            <w:gridSpan w:val="2"/>
          </w:tcPr>
          <w:p w14:paraId="35AA3948"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r>
      <w:tr w:rsidR="00AA31F8" w:rsidRPr="005F2975" w14:paraId="564FFD20" w14:textId="77777777" w:rsidTr="005328C5">
        <w:trPr>
          <w:cantSplit/>
          <w:trHeight w:val="568"/>
        </w:trPr>
        <w:tc>
          <w:tcPr>
            <w:tcW w:w="1985" w:type="dxa"/>
          </w:tcPr>
          <w:p w14:paraId="4783C52B" w14:textId="77777777" w:rsidR="00AA31F8" w:rsidRPr="005F292C" w:rsidRDefault="00AA31F8" w:rsidP="005328C5">
            <w:pPr>
              <w:pStyle w:val="Corpsdetexte"/>
              <w:spacing w:before="0" w:after="0"/>
              <w:ind w:left="567" w:hanging="567"/>
              <w:jc w:val="both"/>
              <w:rPr>
                <w:rFonts w:ascii="Times New Roman" w:hAnsi="Times New Roman"/>
                <w:sz w:val="22"/>
              </w:rPr>
            </w:pPr>
          </w:p>
          <w:p w14:paraId="252FCD40" w14:textId="77777777" w:rsidR="00AA31F8" w:rsidRPr="005F292C" w:rsidRDefault="00AA31F8" w:rsidP="005328C5">
            <w:pPr>
              <w:pStyle w:val="Corpsdetexte"/>
              <w:spacing w:before="0" w:after="0"/>
              <w:ind w:left="567" w:hanging="567"/>
              <w:jc w:val="both"/>
              <w:rPr>
                <w:rFonts w:ascii="Times New Roman" w:hAnsi="Times New Roman"/>
                <w:sz w:val="22"/>
              </w:rPr>
            </w:pPr>
            <w:r w:rsidRPr="005F292C">
              <w:rPr>
                <w:rFonts w:ascii="Times New Roman" w:hAnsi="Times New Roman"/>
                <w:sz w:val="22"/>
              </w:rPr>
              <w:t>Titre:</w:t>
            </w:r>
          </w:p>
        </w:tc>
        <w:tc>
          <w:tcPr>
            <w:tcW w:w="2268" w:type="dxa"/>
          </w:tcPr>
          <w:p w14:paraId="35E1E6CB"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c>
          <w:tcPr>
            <w:tcW w:w="2036" w:type="dxa"/>
          </w:tcPr>
          <w:p w14:paraId="365FCBB8"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c>
          <w:tcPr>
            <w:tcW w:w="2322" w:type="dxa"/>
            <w:gridSpan w:val="2"/>
          </w:tcPr>
          <w:p w14:paraId="141720BF"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r>
      <w:tr w:rsidR="00AA31F8" w:rsidRPr="005F2975" w14:paraId="1954D701" w14:textId="77777777" w:rsidTr="005328C5">
        <w:trPr>
          <w:cantSplit/>
          <w:trHeight w:val="890"/>
        </w:trPr>
        <w:tc>
          <w:tcPr>
            <w:tcW w:w="1985" w:type="dxa"/>
          </w:tcPr>
          <w:p w14:paraId="55AEA83D" w14:textId="77777777" w:rsidR="00AA31F8" w:rsidRPr="005F292C" w:rsidRDefault="00AA31F8" w:rsidP="005328C5">
            <w:pPr>
              <w:pStyle w:val="Corpsdetexte"/>
              <w:spacing w:before="0" w:after="0"/>
              <w:ind w:left="567" w:hanging="567"/>
              <w:jc w:val="both"/>
              <w:rPr>
                <w:rFonts w:ascii="Times New Roman" w:hAnsi="Times New Roman"/>
                <w:sz w:val="22"/>
              </w:rPr>
            </w:pPr>
          </w:p>
          <w:p w14:paraId="2879106A" w14:textId="77777777" w:rsidR="00AA31F8" w:rsidRPr="005F292C" w:rsidRDefault="00AA31F8" w:rsidP="005328C5">
            <w:pPr>
              <w:pStyle w:val="Corpsdetexte"/>
              <w:spacing w:before="0" w:after="0"/>
              <w:ind w:left="567" w:hanging="567"/>
              <w:jc w:val="both"/>
              <w:rPr>
                <w:rFonts w:ascii="Times New Roman" w:hAnsi="Times New Roman"/>
                <w:sz w:val="22"/>
              </w:rPr>
            </w:pPr>
          </w:p>
          <w:p w14:paraId="47778DB2" w14:textId="77777777" w:rsidR="00AA31F8" w:rsidRPr="005F292C" w:rsidRDefault="00AA31F8" w:rsidP="005328C5">
            <w:pPr>
              <w:pStyle w:val="Corpsdetexte"/>
              <w:spacing w:before="0" w:after="0"/>
              <w:ind w:left="567" w:hanging="567"/>
              <w:jc w:val="both"/>
              <w:rPr>
                <w:rFonts w:ascii="Times New Roman" w:hAnsi="Times New Roman"/>
                <w:sz w:val="22"/>
              </w:rPr>
            </w:pPr>
            <w:r w:rsidRPr="005F292C">
              <w:rPr>
                <w:rFonts w:ascii="Times New Roman" w:hAnsi="Times New Roman"/>
                <w:sz w:val="22"/>
              </w:rPr>
              <w:t>Signature:</w:t>
            </w:r>
          </w:p>
        </w:tc>
        <w:tc>
          <w:tcPr>
            <w:tcW w:w="2268" w:type="dxa"/>
          </w:tcPr>
          <w:p w14:paraId="5083C1AD"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c>
          <w:tcPr>
            <w:tcW w:w="2036" w:type="dxa"/>
          </w:tcPr>
          <w:p w14:paraId="69A9E5C8"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c>
          <w:tcPr>
            <w:tcW w:w="2322" w:type="dxa"/>
            <w:gridSpan w:val="2"/>
          </w:tcPr>
          <w:p w14:paraId="35E124FD" w14:textId="77777777" w:rsidR="00AA31F8" w:rsidRPr="005F2975" w:rsidRDefault="00AA31F8" w:rsidP="005328C5">
            <w:pPr>
              <w:pStyle w:val="Corpsdetexte"/>
              <w:spacing w:before="0" w:after="0"/>
              <w:ind w:left="567" w:hanging="567"/>
              <w:jc w:val="both"/>
              <w:rPr>
                <w:rFonts w:ascii="Times New Roman" w:hAnsi="Times New Roman"/>
                <w:sz w:val="22"/>
                <w:highlight w:val="lightGray"/>
              </w:rPr>
            </w:pPr>
          </w:p>
        </w:tc>
      </w:tr>
      <w:tr w:rsidR="00AA31F8" w:rsidRPr="007B70EE" w14:paraId="5C589873" w14:textId="77777777" w:rsidTr="005328C5">
        <w:trPr>
          <w:cantSplit/>
          <w:trHeight w:val="409"/>
        </w:trPr>
        <w:tc>
          <w:tcPr>
            <w:tcW w:w="1985" w:type="dxa"/>
          </w:tcPr>
          <w:p w14:paraId="66C8F3B7" w14:textId="77777777" w:rsidR="00AA31F8" w:rsidRPr="005F292C" w:rsidRDefault="00AA31F8" w:rsidP="005328C5">
            <w:pPr>
              <w:pStyle w:val="Corpsdetexte"/>
              <w:spacing w:before="0" w:after="0"/>
              <w:ind w:left="567" w:hanging="567"/>
              <w:jc w:val="both"/>
              <w:rPr>
                <w:rFonts w:ascii="Times New Roman" w:hAnsi="Times New Roman"/>
                <w:sz w:val="22"/>
              </w:rPr>
            </w:pPr>
          </w:p>
          <w:p w14:paraId="463A8FB8" w14:textId="77777777" w:rsidR="00AA31F8" w:rsidRPr="005F292C" w:rsidRDefault="00AA31F8" w:rsidP="005328C5">
            <w:pPr>
              <w:pStyle w:val="Corpsdetexte"/>
              <w:spacing w:before="0" w:after="0"/>
              <w:ind w:left="567" w:hanging="567"/>
              <w:jc w:val="both"/>
              <w:rPr>
                <w:rFonts w:ascii="Times New Roman" w:hAnsi="Times New Roman"/>
                <w:sz w:val="22"/>
              </w:rPr>
            </w:pPr>
            <w:r w:rsidRPr="005F292C">
              <w:rPr>
                <w:rFonts w:ascii="Times New Roman" w:hAnsi="Times New Roman"/>
                <w:sz w:val="22"/>
              </w:rPr>
              <w:t>Date:</w:t>
            </w:r>
          </w:p>
        </w:tc>
        <w:tc>
          <w:tcPr>
            <w:tcW w:w="2268" w:type="dxa"/>
          </w:tcPr>
          <w:p w14:paraId="4FA85052" w14:textId="77777777" w:rsidR="00AA31F8" w:rsidRPr="007B70EE" w:rsidRDefault="00AA31F8" w:rsidP="005328C5">
            <w:pPr>
              <w:pStyle w:val="Corpsdetexte"/>
              <w:spacing w:before="0" w:after="0"/>
              <w:ind w:left="567" w:hanging="567"/>
              <w:jc w:val="both"/>
              <w:rPr>
                <w:rFonts w:ascii="Times New Roman" w:hAnsi="Times New Roman"/>
                <w:sz w:val="22"/>
              </w:rPr>
            </w:pPr>
          </w:p>
        </w:tc>
        <w:tc>
          <w:tcPr>
            <w:tcW w:w="2036" w:type="dxa"/>
          </w:tcPr>
          <w:p w14:paraId="071E48C3" w14:textId="77777777" w:rsidR="00AA31F8" w:rsidRPr="007B70EE" w:rsidRDefault="00AA31F8" w:rsidP="005328C5">
            <w:pPr>
              <w:pStyle w:val="Corpsdetexte"/>
              <w:spacing w:before="0" w:after="0"/>
              <w:ind w:left="567" w:hanging="567"/>
              <w:jc w:val="both"/>
              <w:rPr>
                <w:rFonts w:ascii="Times New Roman" w:hAnsi="Times New Roman"/>
                <w:sz w:val="22"/>
              </w:rPr>
            </w:pPr>
          </w:p>
        </w:tc>
        <w:tc>
          <w:tcPr>
            <w:tcW w:w="2322" w:type="dxa"/>
            <w:gridSpan w:val="2"/>
          </w:tcPr>
          <w:p w14:paraId="2FDA14B1" w14:textId="77777777" w:rsidR="00AA31F8" w:rsidRPr="007B70EE" w:rsidRDefault="00AA31F8" w:rsidP="005328C5">
            <w:pPr>
              <w:pStyle w:val="Corpsdetexte"/>
              <w:spacing w:before="0" w:after="0"/>
              <w:ind w:left="567" w:hanging="567"/>
              <w:jc w:val="both"/>
              <w:rPr>
                <w:rFonts w:ascii="Times New Roman" w:hAnsi="Times New Roman"/>
                <w:sz w:val="22"/>
              </w:rPr>
            </w:pPr>
          </w:p>
        </w:tc>
      </w:tr>
    </w:tbl>
    <w:p w14:paraId="4DDD5EED" w14:textId="77777777" w:rsidR="00E54163" w:rsidRPr="00F9726A" w:rsidRDefault="00E54163" w:rsidP="00E54163">
      <w:pPr>
        <w:pStyle w:val="Listenumros"/>
        <w:pageBreakBefore/>
        <w:numPr>
          <w:ilvl w:val="0"/>
          <w:numId w:val="0"/>
        </w:numPr>
        <w:spacing w:before="120" w:after="480"/>
        <w:ind w:left="709" w:hanging="709"/>
        <w:jc w:val="center"/>
        <w:rPr>
          <w:b/>
        </w:rPr>
      </w:pPr>
      <w:r w:rsidRPr="00F9726A">
        <w:rPr>
          <w:b/>
        </w:rPr>
        <w:t>CONDITIONS PARTICULIÈRES</w:t>
      </w:r>
    </w:p>
    <w:p w14:paraId="408F7A32" w14:textId="77777777" w:rsidR="005736D9" w:rsidRPr="00F9726A" w:rsidRDefault="005736D9" w:rsidP="005736D9">
      <w:pPr>
        <w:snapToGrid w:val="0"/>
        <w:spacing w:before="240"/>
        <w:ind w:left="567" w:hanging="567"/>
        <w:outlineLvl w:val="0"/>
        <w:rPr>
          <w:b/>
          <w:snapToGrid/>
          <w:sz w:val="28"/>
          <w:szCs w:val="28"/>
        </w:rPr>
      </w:pPr>
      <w:r w:rsidRPr="00F9726A">
        <w:rPr>
          <w:b/>
          <w:snapToGrid/>
          <w:sz w:val="28"/>
        </w:rPr>
        <w:t>TABLE DES MATIÈRES</w:t>
      </w:r>
    </w:p>
    <w:p w14:paraId="5B4FB0AC" w14:textId="77777777" w:rsidR="00E54163" w:rsidRPr="00F9726A" w:rsidRDefault="00E54163" w:rsidP="00AC5F5B">
      <w:pPr>
        <w:jc w:val="both"/>
        <w:rPr>
          <w:snapToGrid/>
          <w:szCs w:val="22"/>
          <w:lang w:eastAsia="en-GB"/>
        </w:rPr>
      </w:pPr>
      <w:r w:rsidRPr="00F9726A">
        <w:rPr>
          <w:snapToGrid/>
          <w:szCs w:val="22"/>
          <w:lang w:eastAsia="en-GB"/>
        </w:rPr>
        <w:t>Les présentes conditions particulières précisent et complètent, au besoin, les dispositions des conditions générales applicables au marché. Sauf si les conditions particulières en disposent autrement, les dispositions des conditions générales susmentionnées demeurent pleinement applicables. La numérotation des articles des conditions particulières n'est pas consécutive et suit la numérotation des articles des conditions générales. À titre exceptionnel et avec l’autorisation des services compétents de la Commission, d’autres clauses peuvent être introduites pour couvrir des situations particulières.</w:t>
      </w:r>
    </w:p>
    <w:p w14:paraId="1B398E87" w14:textId="77777777" w:rsidR="001E0519" w:rsidRPr="00F9726A" w:rsidRDefault="001E0519" w:rsidP="001E0519">
      <w:pPr>
        <w:spacing w:before="240"/>
        <w:ind w:left="1134" w:hanging="1134"/>
        <w:jc w:val="both"/>
        <w:rPr>
          <w:b/>
          <w:sz w:val="24"/>
          <w:szCs w:val="24"/>
        </w:rPr>
      </w:pPr>
      <w:bookmarkStart w:id="37" w:name="_Toc124934896"/>
      <w:r w:rsidRPr="00F9726A">
        <w:rPr>
          <w:b/>
          <w:sz w:val="24"/>
        </w:rPr>
        <w:t>Article 2</w:t>
      </w:r>
      <w:r w:rsidR="00590BB7" w:rsidRPr="00F9726A">
        <w:tab/>
      </w:r>
      <w:r w:rsidR="00590BB7" w:rsidRPr="00F9726A">
        <w:tab/>
      </w:r>
      <w:r w:rsidRPr="00F9726A">
        <w:rPr>
          <w:b/>
          <w:sz w:val="24"/>
        </w:rPr>
        <w:t>L</w:t>
      </w:r>
      <w:bookmarkEnd w:id="37"/>
      <w:r w:rsidRPr="00F9726A">
        <w:rPr>
          <w:b/>
          <w:sz w:val="24"/>
        </w:rPr>
        <w:t>angue du marché</w:t>
      </w:r>
    </w:p>
    <w:p w14:paraId="0A1D94EE" w14:textId="77777777" w:rsidR="001E0519" w:rsidRPr="00F9726A" w:rsidRDefault="002C6F51" w:rsidP="002C6F51">
      <w:pPr>
        <w:rPr>
          <w:szCs w:val="22"/>
        </w:rPr>
      </w:pPr>
      <w:r w:rsidRPr="00F9726A">
        <w:t xml:space="preserve">2.1      </w:t>
      </w:r>
      <w:r w:rsidR="001E0519" w:rsidRPr="00F9726A">
        <w:t>La langue utilisée est le français.</w:t>
      </w:r>
    </w:p>
    <w:p w14:paraId="2BE737AB" w14:textId="77777777" w:rsidR="00E54163" w:rsidRPr="00F9726A" w:rsidRDefault="00E54163" w:rsidP="008C76C2">
      <w:pPr>
        <w:rPr>
          <w:b/>
          <w:bCs/>
        </w:rPr>
      </w:pPr>
      <w:r w:rsidRPr="00F9726A">
        <w:rPr>
          <w:b/>
          <w:bCs/>
        </w:rPr>
        <w:t>Article </w:t>
      </w:r>
      <w:r w:rsidR="001E0519" w:rsidRPr="00F9726A">
        <w:rPr>
          <w:b/>
          <w:bCs/>
        </w:rPr>
        <w:t>4</w:t>
      </w:r>
      <w:r w:rsidR="00590BB7" w:rsidRPr="00F9726A">
        <w:rPr>
          <w:b/>
          <w:bCs/>
        </w:rPr>
        <w:tab/>
      </w:r>
      <w:r w:rsidRPr="00F9726A">
        <w:rPr>
          <w:b/>
          <w:bCs/>
        </w:rPr>
        <w:t>Communications</w:t>
      </w:r>
    </w:p>
    <w:p w14:paraId="604F605A" w14:textId="77777777" w:rsidR="00EB2EB9" w:rsidRPr="00A4103E" w:rsidRDefault="007100A4" w:rsidP="00590BB7">
      <w:pPr>
        <w:ind w:left="567" w:hanging="567"/>
        <w:jc w:val="both"/>
        <w:rPr>
          <w:szCs w:val="24"/>
          <w:lang w:val="fr-BE"/>
        </w:rPr>
      </w:pPr>
      <w:r w:rsidRPr="003423DD">
        <w:rPr>
          <w:szCs w:val="24"/>
        </w:rPr>
        <w:t>4</w:t>
      </w:r>
      <w:r w:rsidR="00590BB7" w:rsidRPr="003423DD">
        <w:rPr>
          <w:szCs w:val="24"/>
        </w:rPr>
        <w:t>.1</w:t>
      </w:r>
      <w:r w:rsidR="00590BB7" w:rsidRPr="003423DD">
        <w:rPr>
          <w:szCs w:val="24"/>
        </w:rPr>
        <w:tab/>
      </w:r>
      <w:r w:rsidR="00EB2EB9" w:rsidRPr="003423DD">
        <w:rPr>
          <w:szCs w:val="24"/>
          <w:lang w:val="fr-BE"/>
        </w:rPr>
        <w:t>Toute communication écrite relative au présent contrat, entre le pouvoir adjudicateur et/ou le gestionnaire du programme, d’une part et le titulaire d’autre part, doit indiquer l'intitulé du contrat et son numéro d'ide</w:t>
      </w:r>
      <w:r w:rsidR="00EB2EB9" w:rsidRPr="00A4103E">
        <w:rPr>
          <w:szCs w:val="24"/>
          <w:lang w:val="fr-BE"/>
        </w:rPr>
        <w:t>ntification et doit être adressée par courriel postal, fax, courriel électronique ou par porteur aux adresses suivantes :</w:t>
      </w:r>
    </w:p>
    <w:p w14:paraId="6030569A" w14:textId="77777777" w:rsidR="008B1FA7" w:rsidRPr="003423DD" w:rsidRDefault="003423DD" w:rsidP="008B1FA7">
      <w:pPr>
        <w:keepNext/>
        <w:keepLines/>
        <w:tabs>
          <w:tab w:val="left" w:pos="540"/>
        </w:tabs>
        <w:spacing w:before="0" w:after="0"/>
        <w:ind w:left="567" w:hanging="567"/>
        <w:jc w:val="both"/>
        <w:outlineLvl w:val="0"/>
        <w:rPr>
          <w:b/>
          <w:snapToGrid/>
          <w:szCs w:val="24"/>
          <w:lang w:eastAsia="en-GB" w:bidi="ar-SA"/>
        </w:rPr>
      </w:pPr>
      <w:r>
        <w:rPr>
          <w:b/>
          <w:snapToGrid/>
          <w:szCs w:val="24"/>
          <w:lang w:eastAsia="en-GB" w:bidi="ar-SA"/>
        </w:rPr>
        <w:tab/>
      </w:r>
      <w:r w:rsidR="008B1FA7" w:rsidRPr="003423DD">
        <w:rPr>
          <w:b/>
          <w:snapToGrid/>
          <w:szCs w:val="24"/>
          <w:lang w:eastAsia="en-GB" w:bidi="ar-SA"/>
        </w:rPr>
        <w:t>Cellule d’Appui à l’Ordonnateur National du FED (CONFED)</w:t>
      </w:r>
    </w:p>
    <w:p w14:paraId="39774017" w14:textId="77777777" w:rsidR="008B1FA7" w:rsidRPr="003423DD" w:rsidRDefault="003423DD" w:rsidP="008B1FA7">
      <w:pPr>
        <w:keepNext/>
        <w:keepLines/>
        <w:tabs>
          <w:tab w:val="left" w:pos="142"/>
        </w:tabs>
        <w:spacing w:before="0" w:after="0"/>
        <w:ind w:left="567" w:hanging="567"/>
        <w:jc w:val="both"/>
        <w:outlineLvl w:val="0"/>
        <w:rPr>
          <w:b/>
          <w:snapToGrid/>
          <w:szCs w:val="24"/>
          <w:lang w:eastAsia="en-GB" w:bidi="ar-SA"/>
        </w:rPr>
      </w:pPr>
      <w:r>
        <w:rPr>
          <w:b/>
          <w:snapToGrid/>
          <w:szCs w:val="24"/>
          <w:lang w:eastAsia="en-GB" w:bidi="ar-SA"/>
        </w:rPr>
        <w:tab/>
      </w:r>
      <w:r>
        <w:rPr>
          <w:b/>
          <w:snapToGrid/>
          <w:szCs w:val="24"/>
          <w:lang w:eastAsia="en-GB" w:bidi="ar-SA"/>
        </w:rPr>
        <w:tab/>
      </w:r>
      <w:r w:rsidR="008B1FA7" w:rsidRPr="003423DD">
        <w:rPr>
          <w:b/>
          <w:snapToGrid/>
          <w:szCs w:val="24"/>
          <w:lang w:eastAsia="en-GB" w:bidi="ar-SA"/>
        </w:rPr>
        <w:t>Ministère des Affaires Etrangères et de la Coopération Internationale</w:t>
      </w:r>
    </w:p>
    <w:p w14:paraId="2EE28CA5" w14:textId="77777777" w:rsidR="008B1FA7" w:rsidRPr="003423DD" w:rsidRDefault="003423DD" w:rsidP="008B1FA7">
      <w:pPr>
        <w:keepNext/>
        <w:keepLines/>
        <w:tabs>
          <w:tab w:val="left" w:pos="540"/>
        </w:tabs>
        <w:spacing w:before="0" w:after="0"/>
        <w:ind w:left="567" w:hanging="567"/>
        <w:jc w:val="both"/>
        <w:outlineLvl w:val="0"/>
        <w:rPr>
          <w:b/>
          <w:snapToGrid/>
          <w:szCs w:val="24"/>
          <w:lang w:eastAsia="en-GB" w:bidi="ar-SA"/>
        </w:rPr>
      </w:pPr>
      <w:r>
        <w:rPr>
          <w:b/>
          <w:snapToGrid/>
          <w:szCs w:val="24"/>
          <w:lang w:eastAsia="en-GB" w:bidi="ar-SA"/>
        </w:rPr>
        <w:tab/>
      </w:r>
      <w:r w:rsidR="008B1FA7" w:rsidRPr="003423DD">
        <w:rPr>
          <w:b/>
          <w:snapToGrid/>
          <w:szCs w:val="24"/>
          <w:lang w:eastAsia="en-GB" w:bidi="ar-SA"/>
        </w:rPr>
        <w:t xml:space="preserve">Koulouba Bamako Tel : +223 20 22 45 </w:t>
      </w:r>
      <w:r w:rsidR="00071E02" w:rsidRPr="003423DD">
        <w:rPr>
          <w:b/>
          <w:snapToGrid/>
          <w:szCs w:val="24"/>
          <w:lang w:eastAsia="en-GB" w:bidi="ar-SA"/>
        </w:rPr>
        <w:t>30 Fax</w:t>
      </w:r>
      <w:r w:rsidR="008B1FA7" w:rsidRPr="003423DD">
        <w:rPr>
          <w:b/>
          <w:snapToGrid/>
          <w:szCs w:val="24"/>
          <w:lang w:eastAsia="en-GB" w:bidi="ar-SA"/>
        </w:rPr>
        <w:t> : +223 20 22 45 34</w:t>
      </w:r>
    </w:p>
    <w:p w14:paraId="443A6B0F" w14:textId="77777777" w:rsidR="008B1FA7" w:rsidRPr="003423DD" w:rsidRDefault="008B1FA7" w:rsidP="00CE553F">
      <w:pPr>
        <w:spacing w:before="0" w:after="0"/>
        <w:ind w:left="567"/>
        <w:jc w:val="both"/>
      </w:pPr>
      <w:r w:rsidRPr="003423DD">
        <w:rPr>
          <w:b/>
          <w:snapToGrid/>
          <w:szCs w:val="24"/>
          <w:lang w:eastAsia="en-GB" w:bidi="ar-SA"/>
        </w:rPr>
        <w:t xml:space="preserve">Email : </w:t>
      </w:r>
      <w:hyperlink r:id="rId28" w:history="1">
        <w:r w:rsidRPr="003423DD">
          <w:rPr>
            <w:b/>
            <w:snapToGrid/>
            <w:color w:val="0000FF"/>
            <w:szCs w:val="24"/>
            <w:u w:val="single"/>
            <w:lang w:eastAsia="en-GB" w:bidi="ar-SA"/>
          </w:rPr>
          <w:t>confed@confedmali.net</w:t>
        </w:r>
      </w:hyperlink>
    </w:p>
    <w:p w14:paraId="102A057B" w14:textId="77777777" w:rsidR="00E22164" w:rsidRPr="005A29A8" w:rsidRDefault="00E22164" w:rsidP="00511E24">
      <w:pPr>
        <w:snapToGrid w:val="0"/>
        <w:ind w:left="567"/>
        <w:jc w:val="both"/>
        <w:rPr>
          <w:szCs w:val="22"/>
        </w:rPr>
      </w:pPr>
      <w:r w:rsidRPr="003423DD">
        <w:t>4.2</w:t>
      </w:r>
      <w:r w:rsidRPr="003423DD">
        <w:tab/>
        <w:t xml:space="preserve">Le pouvoir adjudicateur et le contractant utilisent un système électronique à toutes les étapes de l’exécution du marché, y compris, notamment, pour la gestion du marché (modifications et ordres de service), l’élaboration des rapports (y compris sur les résultats) et les paiements.  Le contractant est tenu de s’inscrire sur le système d’échange électronique approprié et d’en </w:t>
      </w:r>
      <w:r w:rsidRPr="00A4103E">
        <w:t>faire usage pour assurer la gestion électronique du marché.</w:t>
      </w:r>
    </w:p>
    <w:p w14:paraId="3720E9CB" w14:textId="77777777" w:rsidR="00E22164" w:rsidRPr="00CE553F" w:rsidRDefault="00E22164" w:rsidP="00511E24">
      <w:pPr>
        <w:pStyle w:val="Corpsdetexte1"/>
        <w:ind w:left="567"/>
        <w:rPr>
          <w:rFonts w:ascii="Times New Roman" w:hAnsi="Times New Roman"/>
          <w:szCs w:val="22"/>
        </w:rPr>
      </w:pPr>
      <w:r w:rsidRPr="00CE553F">
        <w:rPr>
          <w:rFonts w:ascii="Times New Roman" w:hAnsi="Times New Roman"/>
        </w:rPr>
        <w:t>La gestion électronique du contrat via le système susmentionné peut débuter à la date du début de la mise en œuvre du contrat, comme décrit à l’article 18 ci-dessous, ou à une date ultérieure. Dans ce dernier cas, le pouvoir adjudicateur informe le contractant par écrit de son obligation d’utiliser le système électronique pour toutes les communications dans un délai maximal de trois mois.</w:t>
      </w:r>
    </w:p>
    <w:p w14:paraId="04B5EDBC" w14:textId="77777777" w:rsidR="00F5352E" w:rsidRPr="00F9726A" w:rsidRDefault="00590BB7" w:rsidP="00CE553F">
      <w:pPr>
        <w:jc w:val="both"/>
        <w:rPr>
          <w:b/>
          <w:szCs w:val="24"/>
          <w:lang w:val="fr-BE"/>
        </w:rPr>
      </w:pPr>
      <w:r w:rsidRPr="00F9726A">
        <w:rPr>
          <w:b/>
          <w:szCs w:val="24"/>
          <w:lang w:val="fr-BE"/>
        </w:rPr>
        <w:t>Article 7</w:t>
      </w:r>
      <w:r w:rsidRPr="00F9726A">
        <w:rPr>
          <w:b/>
          <w:szCs w:val="24"/>
          <w:lang w:val="fr-BE"/>
        </w:rPr>
        <w:tab/>
      </w:r>
      <w:r w:rsidR="00F5352E" w:rsidRPr="00F9726A">
        <w:rPr>
          <w:b/>
          <w:szCs w:val="24"/>
          <w:lang w:val="fr-BE"/>
        </w:rPr>
        <w:t>Documents à fournir</w:t>
      </w:r>
    </w:p>
    <w:p w14:paraId="526E08BB" w14:textId="77777777" w:rsidR="00CC68A6" w:rsidRPr="00F9726A" w:rsidRDefault="00CC68A6" w:rsidP="00590BB7">
      <w:pPr>
        <w:pStyle w:val="Corpsdetexte1"/>
        <w:ind w:left="567"/>
        <w:rPr>
          <w:rFonts w:ascii="Times New Roman" w:hAnsi="Times New Roman"/>
        </w:rPr>
      </w:pPr>
      <w:r w:rsidRPr="00F9726A">
        <w:rPr>
          <w:rFonts w:ascii="Times New Roman" w:hAnsi="Times New Roman"/>
        </w:rPr>
        <w:t xml:space="preserve">A la livraison des équipements, le soumissionnaire </w:t>
      </w:r>
      <w:r w:rsidR="00605152" w:rsidRPr="00F9726A">
        <w:rPr>
          <w:rFonts w:ascii="Times New Roman" w:hAnsi="Times New Roman"/>
        </w:rPr>
        <w:t>doit fournir : les</w:t>
      </w:r>
      <w:r w:rsidRPr="00F9726A">
        <w:rPr>
          <w:rFonts w:ascii="Times New Roman" w:hAnsi="Times New Roman"/>
        </w:rPr>
        <w:t xml:space="preserve"> manuels utilisateurs (en français)</w:t>
      </w:r>
      <w:r w:rsidR="003423DD">
        <w:rPr>
          <w:rFonts w:ascii="Times New Roman" w:hAnsi="Times New Roman"/>
        </w:rPr>
        <w:t xml:space="preserve"> et les guides d’entretien.</w:t>
      </w:r>
    </w:p>
    <w:p w14:paraId="6251DA0E" w14:textId="77777777" w:rsidR="00F5352E" w:rsidRPr="00F9726A" w:rsidRDefault="00F5352E" w:rsidP="00086396">
      <w:pPr>
        <w:pStyle w:val="Listenumros"/>
        <w:numPr>
          <w:ilvl w:val="0"/>
          <w:numId w:val="0"/>
        </w:numPr>
        <w:tabs>
          <w:tab w:val="left" w:pos="1134"/>
        </w:tabs>
        <w:ind w:left="567" w:hanging="567"/>
        <w:rPr>
          <w:b/>
          <w:sz w:val="22"/>
          <w:szCs w:val="22"/>
        </w:rPr>
      </w:pPr>
      <w:r w:rsidRPr="00F9726A">
        <w:rPr>
          <w:b/>
          <w:sz w:val="22"/>
          <w:szCs w:val="22"/>
        </w:rPr>
        <w:t>Article </w:t>
      </w:r>
      <w:r w:rsidR="00086396" w:rsidRPr="00F9726A">
        <w:rPr>
          <w:b/>
          <w:sz w:val="22"/>
          <w:szCs w:val="22"/>
        </w:rPr>
        <w:t>9</w:t>
      </w:r>
      <w:r w:rsidRPr="00F9726A">
        <w:rPr>
          <w:b/>
          <w:sz w:val="22"/>
          <w:szCs w:val="22"/>
        </w:rPr>
        <w:tab/>
      </w:r>
      <w:r w:rsidR="00590BB7" w:rsidRPr="00F9726A">
        <w:rPr>
          <w:b/>
          <w:sz w:val="22"/>
          <w:szCs w:val="22"/>
        </w:rPr>
        <w:tab/>
      </w:r>
      <w:r w:rsidRPr="00F9726A">
        <w:rPr>
          <w:b/>
          <w:sz w:val="22"/>
          <w:szCs w:val="22"/>
        </w:rPr>
        <w:t>Obligations générales</w:t>
      </w:r>
    </w:p>
    <w:p w14:paraId="7927290B" w14:textId="77777777" w:rsidR="00F424E9" w:rsidRPr="00F9726A" w:rsidRDefault="00E22164" w:rsidP="00F424E9">
      <w:pPr>
        <w:snapToGrid w:val="0"/>
        <w:ind w:left="567"/>
        <w:jc w:val="both"/>
        <w:rPr>
          <w:snapToGrid/>
          <w:szCs w:val="22"/>
          <w:lang w:val="fr-BE"/>
        </w:rPr>
      </w:pPr>
      <w:bookmarkStart w:id="38" w:name="_Toc43609285"/>
      <w:bookmarkStart w:id="39" w:name="_Toc124158744"/>
      <w:r w:rsidRPr="005C6270">
        <w:t>Le contractant mettra en place des activités spécifiques en vue de se conformer à son obligation minimale de visibilité. Ces activités doivent être conformes au manuel de communication et visibilité pour les actions extérieures de l’Union européenne publié sur le site web de la DG Coopération internationale et développement:</w:t>
      </w:r>
      <w:hyperlink r:id="rId29">
        <w:r>
          <w:rPr>
            <w:rStyle w:val="Lienhypertexte"/>
          </w:rPr>
          <w:t>https://ec.europa.eu/europeaid/communication-et-visibilite-des-actions-exterieures-de-lue-lignes-directrices-lintention-des_fr</w:t>
        </w:r>
      </w:hyperlink>
    </w:p>
    <w:p w14:paraId="6E5E82A7" w14:textId="77777777" w:rsidR="00CC68A6" w:rsidRPr="00F9726A" w:rsidRDefault="00590BB7" w:rsidP="00CC68A6">
      <w:pPr>
        <w:ind w:left="1620" w:hanging="1620"/>
        <w:outlineLvl w:val="0"/>
        <w:rPr>
          <w:b/>
          <w:lang w:val="fr-BE"/>
        </w:rPr>
      </w:pPr>
      <w:r w:rsidRPr="00F9726A">
        <w:rPr>
          <w:b/>
          <w:lang w:val="fr-BE"/>
        </w:rPr>
        <w:t>Article 10</w:t>
      </w:r>
      <w:r w:rsidRPr="00F9726A">
        <w:rPr>
          <w:b/>
          <w:lang w:val="fr-BE"/>
        </w:rPr>
        <w:tab/>
      </w:r>
      <w:r w:rsidR="00CC68A6" w:rsidRPr="00F9726A">
        <w:rPr>
          <w:b/>
          <w:lang w:val="fr-BE"/>
        </w:rPr>
        <w:t>Origine</w:t>
      </w:r>
      <w:bookmarkEnd w:id="38"/>
      <w:bookmarkEnd w:id="39"/>
    </w:p>
    <w:p w14:paraId="3AC74405" w14:textId="77777777" w:rsidR="00514E1E" w:rsidRPr="00D11A24" w:rsidRDefault="003423DD" w:rsidP="00514E1E">
      <w:pPr>
        <w:snapToGrid w:val="0"/>
        <w:ind w:left="432"/>
        <w:jc w:val="both"/>
        <w:outlineLvl w:val="1"/>
        <w:rPr>
          <w:snapToGrid/>
          <w:szCs w:val="22"/>
        </w:rPr>
      </w:pPr>
      <w:bookmarkStart w:id="40" w:name="_Toc43609286"/>
      <w:bookmarkStart w:id="41" w:name="_Toc124158745"/>
      <w:r>
        <w:rPr>
          <w:snapToGrid/>
        </w:rPr>
        <w:t>1</w:t>
      </w:r>
      <w:r w:rsidR="00514E1E">
        <w:rPr>
          <w:snapToGrid/>
        </w:rPr>
        <w:t xml:space="preserve">0.1 </w:t>
      </w:r>
      <w:r w:rsidR="00514E1E" w:rsidRPr="00D11A24">
        <w:rPr>
          <w:snapToGrid/>
        </w:rPr>
        <w:t>Tous les biens achetés doivent provenir d’un État membre de l’Union européenne ou d’un pays couvert par le  programme. Aux fins de la présente disposition, l'«origine» signifie l'endroit où les biens sont extraits, cultivés, produits ou manufacturés et/ou d'où les services sont fournis. L’origine des biens doit être déterminée en accord avec les codes des douanes de l’Union européenne ou de la convention internationale applicable en l’espèce.</w:t>
      </w:r>
    </w:p>
    <w:p w14:paraId="09893755" w14:textId="77777777" w:rsidR="003E2D64" w:rsidRDefault="00514E1E" w:rsidP="00514E1E">
      <w:pPr>
        <w:pStyle w:val="Blockquote"/>
        <w:ind w:left="502" w:right="1"/>
        <w:jc w:val="both"/>
        <w:rPr>
          <w:b/>
          <w:sz w:val="22"/>
        </w:rPr>
      </w:pPr>
      <w:r w:rsidRPr="001F45EA">
        <w:rPr>
          <w:snapToGrid/>
        </w:rPr>
        <w:t>Les biens provenant de l’UE incluent ceux issus des pays et territoires d’outre-mer.</w:t>
      </w:r>
    </w:p>
    <w:p w14:paraId="701C5E3D" w14:textId="77777777" w:rsidR="003E2D64" w:rsidRDefault="00514E1E" w:rsidP="003E2D64">
      <w:pPr>
        <w:ind w:left="567" w:hanging="65"/>
        <w:jc w:val="both"/>
        <w:outlineLvl w:val="0"/>
        <w:rPr>
          <w:b/>
        </w:rPr>
      </w:pPr>
      <w:r w:rsidRPr="00514E1E">
        <w:rPr>
          <w:b/>
        </w:rPr>
        <w:t xml:space="preserve">NB : Les équipements et matériels du lot n°1 bénéficient d'une dérogation à la règle d'origine. Toutefois, le soumissionnaire devra fournir </w:t>
      </w:r>
      <w:r w:rsidR="003423DD">
        <w:rPr>
          <w:b/>
        </w:rPr>
        <w:t xml:space="preserve">un certificat d’origine et </w:t>
      </w:r>
      <w:r w:rsidRPr="00514E1E">
        <w:rPr>
          <w:b/>
        </w:rPr>
        <w:t>un certificat d’un distributeur agrée attestant la conformité des fournitures aux normes internationales pour ces équipements et matériels. La règle d’origine est requise pour le lot n°</w:t>
      </w:r>
      <w:r w:rsidR="0080508F">
        <w:rPr>
          <w:b/>
        </w:rPr>
        <w:t>2.</w:t>
      </w:r>
    </w:p>
    <w:p w14:paraId="0B584A5E" w14:textId="77777777" w:rsidR="00CC68A6" w:rsidRPr="00F9726A" w:rsidRDefault="00590BB7" w:rsidP="003E2D64">
      <w:pPr>
        <w:jc w:val="both"/>
        <w:outlineLvl w:val="0"/>
        <w:rPr>
          <w:b/>
          <w:lang w:val="fr-BE"/>
        </w:rPr>
      </w:pPr>
      <w:r w:rsidRPr="00F9726A">
        <w:rPr>
          <w:b/>
          <w:lang w:val="fr-BE"/>
        </w:rPr>
        <w:t>Article 11</w:t>
      </w:r>
      <w:r w:rsidRPr="00F9726A">
        <w:rPr>
          <w:b/>
          <w:lang w:val="fr-BE"/>
        </w:rPr>
        <w:tab/>
      </w:r>
      <w:r w:rsidR="00CC68A6" w:rsidRPr="00F9726A">
        <w:rPr>
          <w:b/>
          <w:lang w:val="fr-BE"/>
        </w:rPr>
        <w:t>Garantie de bonne exécution</w:t>
      </w:r>
      <w:bookmarkEnd w:id="40"/>
      <w:bookmarkEnd w:id="41"/>
    </w:p>
    <w:p w14:paraId="5529A388" w14:textId="77777777" w:rsidR="00120531" w:rsidRPr="00F9726A" w:rsidRDefault="00CC68A6" w:rsidP="00120531">
      <w:pPr>
        <w:ind w:left="567"/>
        <w:jc w:val="both"/>
        <w:rPr>
          <w:b/>
          <w:szCs w:val="22"/>
        </w:rPr>
      </w:pPr>
      <w:r w:rsidRPr="00F9726A">
        <w:t xml:space="preserve">Le montant de la garantie d’exécution </w:t>
      </w:r>
      <w:r w:rsidR="003423DD">
        <w:t>est fixé à</w:t>
      </w:r>
      <w:r w:rsidRPr="00F9726A">
        <w:t xml:space="preserve"> </w:t>
      </w:r>
      <w:r w:rsidRPr="00F9726A">
        <w:rPr>
          <w:b/>
        </w:rPr>
        <w:t>10</w:t>
      </w:r>
      <w:r w:rsidR="00120531" w:rsidRPr="00F9726A">
        <w:rPr>
          <w:b/>
        </w:rPr>
        <w:t xml:space="preserve">% </w:t>
      </w:r>
      <w:r w:rsidR="00120531" w:rsidRPr="00F9726A">
        <w:t>du montant total du marché, y compris les montants mentionnés dans ses avenants éventuels</w:t>
      </w:r>
      <w:r w:rsidR="003423DD">
        <w:t>.</w:t>
      </w:r>
    </w:p>
    <w:p w14:paraId="397378C4" w14:textId="77777777" w:rsidR="00F4485F" w:rsidRPr="00F9726A" w:rsidRDefault="00F4485F" w:rsidP="00120531">
      <w:pPr>
        <w:jc w:val="both"/>
        <w:rPr>
          <w:b/>
          <w:szCs w:val="22"/>
        </w:rPr>
      </w:pPr>
      <w:r w:rsidRPr="00F9726A">
        <w:rPr>
          <w:b/>
          <w:szCs w:val="22"/>
        </w:rPr>
        <w:t>Article 12 -</w:t>
      </w:r>
      <w:r w:rsidRPr="00F9726A">
        <w:rPr>
          <w:b/>
          <w:szCs w:val="22"/>
        </w:rPr>
        <w:tab/>
        <w:t>Responsabilités et assurances</w:t>
      </w:r>
    </w:p>
    <w:p w14:paraId="1DECC14F" w14:textId="77777777" w:rsidR="00F4485F" w:rsidRPr="00635B98" w:rsidRDefault="00F4485F" w:rsidP="00F4485F">
      <w:pPr>
        <w:pStyle w:val="Default"/>
        <w:jc w:val="both"/>
        <w:rPr>
          <w:color w:val="auto"/>
          <w:sz w:val="16"/>
          <w:szCs w:val="16"/>
        </w:rPr>
      </w:pPr>
    </w:p>
    <w:p w14:paraId="1EC0BFD4" w14:textId="77777777" w:rsidR="0014341E" w:rsidRPr="00F9726A" w:rsidRDefault="00590BB7" w:rsidP="00CE553F">
      <w:pPr>
        <w:pStyle w:val="Default"/>
        <w:tabs>
          <w:tab w:val="left" w:pos="426"/>
        </w:tabs>
        <w:ind w:left="567" w:hanging="709"/>
        <w:jc w:val="both"/>
        <w:rPr>
          <w:rFonts w:ascii="Times New Roman" w:hAnsi="Times New Roman" w:cs="Times New Roman"/>
          <w:snapToGrid w:val="0"/>
          <w:color w:val="auto"/>
          <w:sz w:val="22"/>
          <w:szCs w:val="22"/>
        </w:rPr>
      </w:pPr>
      <w:r w:rsidRPr="00F9726A">
        <w:rPr>
          <w:rFonts w:ascii="Times New Roman" w:hAnsi="Times New Roman" w:cs="Times New Roman"/>
          <w:snapToGrid w:val="0"/>
          <w:color w:val="auto"/>
          <w:sz w:val="22"/>
          <w:szCs w:val="22"/>
        </w:rPr>
        <w:tab/>
      </w:r>
      <w:r w:rsidRPr="00F9726A">
        <w:rPr>
          <w:rFonts w:ascii="Times New Roman" w:hAnsi="Times New Roman" w:cs="Times New Roman"/>
          <w:snapToGrid w:val="0"/>
          <w:color w:val="auto"/>
          <w:sz w:val="22"/>
          <w:szCs w:val="22"/>
        </w:rPr>
        <w:tab/>
      </w:r>
      <w:r w:rsidR="00F4485F" w:rsidRPr="00F9726A">
        <w:rPr>
          <w:rFonts w:ascii="Times New Roman" w:hAnsi="Times New Roman" w:cs="Times New Roman"/>
          <w:snapToGrid w:val="0"/>
          <w:color w:val="auto"/>
          <w:sz w:val="22"/>
          <w:szCs w:val="22"/>
        </w:rPr>
        <w:t xml:space="preserve">Le montant de l'assurance responsabilité contre les risques et l'assurance responsabilité civile est </w:t>
      </w:r>
    </w:p>
    <w:p w14:paraId="638BF078" w14:textId="77777777" w:rsidR="00F4485F" w:rsidRPr="00F9726A" w:rsidRDefault="006F5020" w:rsidP="00CE553F">
      <w:pPr>
        <w:pStyle w:val="Default"/>
        <w:tabs>
          <w:tab w:val="left" w:pos="426"/>
        </w:tabs>
        <w:ind w:left="567" w:hanging="709"/>
        <w:jc w:val="both"/>
        <w:rPr>
          <w:rFonts w:ascii="Times New Roman" w:hAnsi="Times New Roman" w:cs="Times New Roman"/>
          <w:snapToGrid w:val="0"/>
          <w:color w:val="auto"/>
          <w:sz w:val="22"/>
          <w:szCs w:val="22"/>
        </w:rPr>
      </w:pPr>
      <w:r>
        <w:rPr>
          <w:rFonts w:ascii="Times New Roman" w:hAnsi="Times New Roman" w:cs="Times New Roman"/>
          <w:snapToGrid w:val="0"/>
          <w:color w:val="auto"/>
          <w:sz w:val="22"/>
          <w:szCs w:val="22"/>
        </w:rPr>
        <w:tab/>
      </w:r>
      <w:r>
        <w:rPr>
          <w:rFonts w:ascii="Times New Roman" w:hAnsi="Times New Roman" w:cs="Times New Roman"/>
          <w:snapToGrid w:val="0"/>
          <w:color w:val="auto"/>
          <w:sz w:val="22"/>
          <w:szCs w:val="22"/>
        </w:rPr>
        <w:tab/>
      </w:r>
      <w:r w:rsidR="000F5E93" w:rsidRPr="00F9726A">
        <w:rPr>
          <w:rFonts w:ascii="Times New Roman" w:hAnsi="Times New Roman" w:cs="Times New Roman"/>
          <w:snapToGrid w:val="0"/>
          <w:color w:val="auto"/>
          <w:sz w:val="22"/>
          <w:szCs w:val="22"/>
        </w:rPr>
        <w:t>I</w:t>
      </w:r>
      <w:r w:rsidR="00F4485F" w:rsidRPr="00F9726A">
        <w:rPr>
          <w:rFonts w:ascii="Times New Roman" w:hAnsi="Times New Roman" w:cs="Times New Roman"/>
          <w:snapToGrid w:val="0"/>
          <w:color w:val="auto"/>
          <w:sz w:val="22"/>
          <w:szCs w:val="22"/>
        </w:rPr>
        <w:t>llimité</w:t>
      </w:r>
      <w:r w:rsidR="000F5E93">
        <w:rPr>
          <w:rFonts w:ascii="Times New Roman" w:hAnsi="Times New Roman" w:cs="Times New Roman"/>
          <w:snapToGrid w:val="0"/>
          <w:color w:val="auto"/>
          <w:sz w:val="22"/>
          <w:szCs w:val="22"/>
        </w:rPr>
        <w:t>.</w:t>
      </w:r>
    </w:p>
    <w:p w14:paraId="0A951E3D" w14:textId="77777777" w:rsidR="00074615" w:rsidRPr="00F9726A" w:rsidRDefault="00074615" w:rsidP="00074615">
      <w:pPr>
        <w:ind w:left="1620" w:hanging="1620"/>
        <w:outlineLvl w:val="4"/>
        <w:rPr>
          <w:b/>
          <w:bCs/>
          <w:iCs/>
          <w:lang w:val="fr-BE"/>
        </w:rPr>
      </w:pPr>
      <w:bookmarkStart w:id="42" w:name="_Toc43609288"/>
      <w:bookmarkStart w:id="43" w:name="_Toc124158747"/>
      <w:r w:rsidRPr="00F9726A">
        <w:rPr>
          <w:b/>
          <w:bCs/>
          <w:iCs/>
          <w:lang w:val="fr-BE"/>
        </w:rPr>
        <w:t>Article 13</w:t>
      </w:r>
      <w:r w:rsidRPr="00F9726A">
        <w:rPr>
          <w:b/>
          <w:bCs/>
          <w:iCs/>
          <w:lang w:val="fr-BE"/>
        </w:rPr>
        <w:tab/>
        <w:t>Programme de mise en œuvre des tâches (calendrier)</w:t>
      </w:r>
      <w:bookmarkEnd w:id="42"/>
      <w:bookmarkEnd w:id="43"/>
    </w:p>
    <w:p w14:paraId="15B5BA31" w14:textId="77777777" w:rsidR="00074615" w:rsidRDefault="006F5020" w:rsidP="006F5020">
      <w:pPr>
        <w:ind w:left="720"/>
        <w:jc w:val="both"/>
        <w:rPr>
          <w:b/>
          <w:szCs w:val="22"/>
          <w:lang w:val="fr-BE"/>
        </w:rPr>
      </w:pPr>
      <w:r>
        <w:rPr>
          <w:szCs w:val="22"/>
        </w:rPr>
        <w:t>Le contractant devra mettre en œuvre les tâches conformément au calendrier joint à son offre. Toute modification du calendrier de mise en œuvre des tâches devra être demandée par courrier par le contractant au pouvoir adjudicateur et autorisée par ce dernier</w:t>
      </w:r>
      <w:r w:rsidR="00590BB7" w:rsidRPr="00F9726A">
        <w:rPr>
          <w:b/>
          <w:szCs w:val="22"/>
          <w:lang w:val="fr-BE"/>
        </w:rPr>
        <w:t>.</w:t>
      </w:r>
    </w:p>
    <w:p w14:paraId="77B4ADD5" w14:textId="77777777" w:rsidR="003423DD" w:rsidRPr="003D6B6C" w:rsidRDefault="003423DD" w:rsidP="003423DD">
      <w:pPr>
        <w:spacing w:before="240"/>
        <w:ind w:left="1134" w:hanging="1134"/>
        <w:jc w:val="both"/>
        <w:rPr>
          <w:b/>
          <w:sz w:val="24"/>
          <w:szCs w:val="24"/>
        </w:rPr>
      </w:pPr>
      <w:bookmarkStart w:id="44" w:name="_Toc124934904"/>
      <w:r>
        <w:rPr>
          <w:b/>
          <w:sz w:val="24"/>
        </w:rPr>
        <w:t>Article 14</w:t>
      </w:r>
      <w:r>
        <w:tab/>
      </w:r>
      <w:r>
        <w:rPr>
          <w:b/>
          <w:sz w:val="24"/>
        </w:rPr>
        <w:t>Plans du contractant</w:t>
      </w:r>
      <w:bookmarkEnd w:id="44"/>
    </w:p>
    <w:p w14:paraId="697DC1E2" w14:textId="77777777" w:rsidR="00A95227" w:rsidRPr="003D6B6C" w:rsidRDefault="003423DD" w:rsidP="003423DD">
      <w:pPr>
        <w:ind w:left="1134" w:hanging="709"/>
        <w:jc w:val="both"/>
        <w:rPr>
          <w:szCs w:val="22"/>
        </w:rPr>
      </w:pPr>
      <w:r>
        <w:t>14.1</w:t>
      </w:r>
      <w:r>
        <w:tab/>
      </w:r>
      <w:r w:rsidR="005F7CB1" w:rsidRPr="00A42B59">
        <w:rPr>
          <w:b/>
          <w:bCs/>
        </w:rPr>
        <w:t>Lot n°2</w:t>
      </w:r>
      <w:r w:rsidR="005F7CB1">
        <w:t xml:space="preserve"> : </w:t>
      </w:r>
      <w:r w:rsidR="00A95227">
        <w:t xml:space="preserve"> </w:t>
      </w:r>
      <w:r w:rsidR="00A95227">
        <w:rPr>
          <w:szCs w:val="22"/>
          <w:lang w:val="fr-BE"/>
        </w:rPr>
        <w:t xml:space="preserve">Un plan d’installation sous forme de plan de recollement précisant les lieux d’installation et de fixation des équipements </w:t>
      </w:r>
      <w:r w:rsidR="005F7CB1">
        <w:rPr>
          <w:szCs w:val="22"/>
          <w:lang w:val="fr-BE"/>
        </w:rPr>
        <w:t xml:space="preserve">ainsi que les plans électriques </w:t>
      </w:r>
      <w:r w:rsidR="00A95227">
        <w:rPr>
          <w:szCs w:val="22"/>
          <w:lang w:val="fr-BE"/>
        </w:rPr>
        <w:t>devr</w:t>
      </w:r>
      <w:r w:rsidR="005F7CB1">
        <w:rPr>
          <w:szCs w:val="22"/>
          <w:lang w:val="fr-BE"/>
        </w:rPr>
        <w:t>ont</w:t>
      </w:r>
      <w:r w:rsidR="00A95227">
        <w:rPr>
          <w:szCs w:val="22"/>
          <w:lang w:val="fr-BE"/>
        </w:rPr>
        <w:t xml:space="preserve"> être également fourni au plus tard à la réception provisoire</w:t>
      </w:r>
      <w:r w:rsidR="005F7CB1">
        <w:rPr>
          <w:szCs w:val="22"/>
          <w:lang w:val="fr-BE"/>
        </w:rPr>
        <w:t>.</w:t>
      </w:r>
    </w:p>
    <w:p w14:paraId="1883DE89" w14:textId="77777777" w:rsidR="00074615" w:rsidRPr="00F9726A" w:rsidRDefault="00074615" w:rsidP="00074615">
      <w:pPr>
        <w:ind w:left="1620" w:hanging="1620"/>
        <w:outlineLvl w:val="4"/>
        <w:rPr>
          <w:b/>
          <w:bCs/>
          <w:iCs/>
          <w:lang w:val="fr-BE"/>
        </w:rPr>
      </w:pPr>
      <w:bookmarkStart w:id="45" w:name="_Toc43609292"/>
      <w:bookmarkStart w:id="46" w:name="_Toc124158751"/>
      <w:r w:rsidRPr="00F9726A">
        <w:rPr>
          <w:b/>
          <w:bCs/>
          <w:iCs/>
          <w:lang w:val="fr-BE"/>
        </w:rPr>
        <w:t>Article 18</w:t>
      </w:r>
      <w:r w:rsidRPr="00F9726A">
        <w:rPr>
          <w:b/>
          <w:bCs/>
          <w:iCs/>
          <w:lang w:val="fr-BE"/>
        </w:rPr>
        <w:tab/>
        <w:t xml:space="preserve">Ordre de commencer la mise en œuvre </w:t>
      </w:r>
      <w:bookmarkEnd w:id="45"/>
      <w:bookmarkEnd w:id="46"/>
      <w:r w:rsidRPr="00F9726A">
        <w:rPr>
          <w:b/>
          <w:bCs/>
          <w:iCs/>
          <w:lang w:val="fr-BE"/>
        </w:rPr>
        <w:t>des tâches</w:t>
      </w:r>
    </w:p>
    <w:p w14:paraId="15FCE2AC" w14:textId="77777777" w:rsidR="00074615" w:rsidRPr="00F9726A" w:rsidRDefault="00074615" w:rsidP="00074615">
      <w:pPr>
        <w:spacing w:after="240"/>
        <w:ind w:left="720" w:hanging="720"/>
        <w:jc w:val="both"/>
        <w:rPr>
          <w:b/>
          <w:lang w:val="fr-BE"/>
        </w:rPr>
      </w:pPr>
      <w:r w:rsidRPr="00F9726A">
        <w:rPr>
          <w:lang w:val="fr-BE"/>
        </w:rPr>
        <w:t>18.1</w:t>
      </w:r>
      <w:r w:rsidRPr="00F9726A">
        <w:rPr>
          <w:b/>
          <w:lang w:val="fr-BE"/>
        </w:rPr>
        <w:tab/>
      </w:r>
      <w:r w:rsidRPr="00F9726A">
        <w:rPr>
          <w:lang w:val="fr-BE"/>
        </w:rPr>
        <w:t xml:space="preserve">La mise en œuvre </w:t>
      </w:r>
      <w:r w:rsidRPr="00F9726A">
        <w:rPr>
          <w:szCs w:val="22"/>
        </w:rPr>
        <w:t xml:space="preserve">du marché commence à partir de la date de </w:t>
      </w:r>
      <w:r w:rsidR="00A95227">
        <w:rPr>
          <w:szCs w:val="22"/>
        </w:rPr>
        <w:t>démarrage fixée sur l’ordre de service</w:t>
      </w:r>
      <w:r w:rsidRPr="00F9726A">
        <w:rPr>
          <w:szCs w:val="22"/>
        </w:rPr>
        <w:t>.</w:t>
      </w:r>
    </w:p>
    <w:p w14:paraId="21909D1B" w14:textId="77777777" w:rsidR="00074615" w:rsidRPr="00F9726A" w:rsidRDefault="00074615" w:rsidP="00074615">
      <w:pPr>
        <w:ind w:left="1620" w:hanging="1620"/>
        <w:outlineLvl w:val="4"/>
        <w:rPr>
          <w:b/>
          <w:bCs/>
          <w:iCs/>
          <w:lang w:val="fr-BE"/>
        </w:rPr>
      </w:pPr>
      <w:bookmarkStart w:id="47" w:name="_Toc43609293"/>
      <w:bookmarkStart w:id="48" w:name="_Toc124158752"/>
      <w:r w:rsidRPr="00F9726A">
        <w:rPr>
          <w:b/>
          <w:bCs/>
          <w:iCs/>
          <w:lang w:val="fr-BE"/>
        </w:rPr>
        <w:t>Article 19</w:t>
      </w:r>
      <w:r w:rsidRPr="00F9726A">
        <w:rPr>
          <w:b/>
          <w:bCs/>
          <w:iCs/>
          <w:lang w:val="fr-BE"/>
        </w:rPr>
        <w:tab/>
        <w:t xml:space="preserve">Période de mise en </w:t>
      </w:r>
      <w:bookmarkEnd w:id="47"/>
      <w:bookmarkEnd w:id="48"/>
      <w:r w:rsidRPr="00F9726A">
        <w:rPr>
          <w:b/>
          <w:bCs/>
          <w:iCs/>
          <w:lang w:val="fr-BE"/>
        </w:rPr>
        <w:t>œuvre des tâches</w:t>
      </w:r>
    </w:p>
    <w:p w14:paraId="43E7C643" w14:textId="77777777" w:rsidR="00074615" w:rsidRDefault="00074615" w:rsidP="00590BB7">
      <w:pPr>
        <w:spacing w:after="240"/>
        <w:ind w:left="720" w:hanging="720"/>
        <w:jc w:val="both"/>
        <w:rPr>
          <w:szCs w:val="22"/>
          <w:lang w:val="fr-BE"/>
        </w:rPr>
      </w:pPr>
      <w:r w:rsidRPr="00F9726A">
        <w:rPr>
          <w:lang w:val="fr-BE"/>
        </w:rPr>
        <w:t>19.1</w:t>
      </w:r>
      <w:r w:rsidRPr="00F9726A">
        <w:rPr>
          <w:b/>
          <w:lang w:val="fr-BE"/>
        </w:rPr>
        <w:tab/>
      </w:r>
      <w:r w:rsidRPr="00F9726A">
        <w:rPr>
          <w:lang w:val="fr-BE"/>
        </w:rPr>
        <w:t>Le</w:t>
      </w:r>
      <w:r w:rsidR="001814AF">
        <w:rPr>
          <w:lang w:val="fr-BE"/>
        </w:rPr>
        <w:t xml:space="preserve"> </w:t>
      </w:r>
      <w:r w:rsidRPr="00F9726A">
        <w:rPr>
          <w:szCs w:val="22"/>
          <w:lang w:val="fr-BE"/>
        </w:rPr>
        <w:t xml:space="preserve">délai de mise en œuvre est de </w:t>
      </w:r>
      <w:r w:rsidR="00A42B59">
        <w:rPr>
          <w:b/>
          <w:szCs w:val="22"/>
          <w:lang w:val="fr-BE"/>
        </w:rPr>
        <w:t>c</w:t>
      </w:r>
      <w:r w:rsidR="00A42B59" w:rsidRPr="00A42B59">
        <w:rPr>
          <w:b/>
          <w:szCs w:val="22"/>
          <w:lang w:val="fr-BE"/>
        </w:rPr>
        <w:t>ent</w:t>
      </w:r>
      <w:r w:rsidR="00175E18" w:rsidRPr="00A42B59">
        <w:rPr>
          <w:b/>
          <w:szCs w:val="22"/>
          <w:lang w:val="fr-BE"/>
        </w:rPr>
        <w:t>-</w:t>
      </w:r>
      <w:r w:rsidR="00175E18" w:rsidRPr="00CE37A8">
        <w:rPr>
          <w:b/>
          <w:szCs w:val="22"/>
          <w:lang w:val="fr-BE"/>
        </w:rPr>
        <w:t>vingt</w:t>
      </w:r>
      <w:r w:rsidR="0080508F">
        <w:rPr>
          <w:b/>
          <w:szCs w:val="22"/>
          <w:lang w:val="fr-BE"/>
        </w:rPr>
        <w:t xml:space="preserve"> </w:t>
      </w:r>
      <w:r w:rsidR="00203677" w:rsidRPr="00CE37A8">
        <w:rPr>
          <w:b/>
          <w:bCs/>
        </w:rPr>
        <w:t>(</w:t>
      </w:r>
      <w:r w:rsidR="00A95227">
        <w:rPr>
          <w:b/>
          <w:bCs/>
        </w:rPr>
        <w:t>12</w:t>
      </w:r>
      <w:r w:rsidR="002D2CF8" w:rsidRPr="00CE37A8">
        <w:rPr>
          <w:b/>
          <w:bCs/>
        </w:rPr>
        <w:t>0</w:t>
      </w:r>
      <w:r w:rsidR="00203677" w:rsidRPr="00CE37A8">
        <w:rPr>
          <w:b/>
          <w:bCs/>
        </w:rPr>
        <w:t>)</w:t>
      </w:r>
      <w:r w:rsidR="002D2CF8" w:rsidRPr="00CE37A8">
        <w:rPr>
          <w:b/>
          <w:bCs/>
        </w:rPr>
        <w:t xml:space="preserve"> jours </w:t>
      </w:r>
      <w:r w:rsidRPr="00CE37A8">
        <w:rPr>
          <w:b/>
          <w:szCs w:val="22"/>
          <w:lang w:val="fr-BE"/>
        </w:rPr>
        <w:t>calendaires</w:t>
      </w:r>
      <w:r w:rsidR="001814AF">
        <w:rPr>
          <w:b/>
          <w:szCs w:val="22"/>
          <w:lang w:val="fr-BE"/>
        </w:rPr>
        <w:t xml:space="preserve"> </w:t>
      </w:r>
      <w:r w:rsidRPr="00F9726A">
        <w:rPr>
          <w:szCs w:val="22"/>
          <w:lang w:val="fr-BE"/>
        </w:rPr>
        <w:t xml:space="preserve">à compter de la </w:t>
      </w:r>
      <w:r w:rsidR="00A95227">
        <w:rPr>
          <w:szCs w:val="22"/>
          <w:lang w:val="fr-BE"/>
        </w:rPr>
        <w:t>date de démarrage fixée sur l’ordre de service</w:t>
      </w:r>
      <w:r w:rsidRPr="00F9726A">
        <w:rPr>
          <w:szCs w:val="22"/>
          <w:lang w:val="fr-BE"/>
        </w:rPr>
        <w:t>.</w:t>
      </w:r>
    </w:p>
    <w:p w14:paraId="2DADCDAF" w14:textId="77777777" w:rsidR="007100A4" w:rsidRPr="00CA7835" w:rsidRDefault="007100A4" w:rsidP="00590BB7">
      <w:pPr>
        <w:spacing w:after="240"/>
        <w:ind w:left="720" w:hanging="720"/>
        <w:jc w:val="both"/>
        <w:rPr>
          <w:b/>
          <w:bCs/>
          <w:iCs/>
          <w:lang w:val="fr-BE"/>
        </w:rPr>
      </w:pPr>
      <w:r w:rsidRPr="00CA7835">
        <w:rPr>
          <w:b/>
          <w:bCs/>
          <w:iCs/>
          <w:lang w:val="fr-BE"/>
        </w:rPr>
        <w:t>Article 24 : Qualité des fournitures</w:t>
      </w:r>
    </w:p>
    <w:p w14:paraId="7FB88824" w14:textId="77777777" w:rsidR="007100A4" w:rsidRDefault="007100A4" w:rsidP="00CE553F">
      <w:pPr>
        <w:spacing w:after="240"/>
        <w:ind w:left="720" w:hanging="11"/>
        <w:jc w:val="both"/>
        <w:rPr>
          <w:szCs w:val="22"/>
          <w:lang w:val="fr-BE"/>
        </w:rPr>
      </w:pPr>
      <w:r>
        <w:rPr>
          <w:szCs w:val="22"/>
          <w:lang w:val="fr-BE"/>
        </w:rPr>
        <w:t>En p</w:t>
      </w:r>
      <w:r w:rsidR="007A2BBB">
        <w:rPr>
          <w:szCs w:val="22"/>
          <w:lang w:val="fr-BE"/>
        </w:rPr>
        <w:t>r</w:t>
      </w:r>
      <w:r>
        <w:rPr>
          <w:szCs w:val="22"/>
          <w:lang w:val="fr-BE"/>
        </w:rPr>
        <w:t>élude à la réception prov</w:t>
      </w:r>
      <w:r w:rsidR="007A2BBB">
        <w:rPr>
          <w:szCs w:val="22"/>
          <w:lang w:val="fr-BE"/>
        </w:rPr>
        <w:t>i</w:t>
      </w:r>
      <w:r>
        <w:rPr>
          <w:szCs w:val="22"/>
          <w:lang w:val="fr-BE"/>
        </w:rPr>
        <w:t>s</w:t>
      </w:r>
      <w:r w:rsidR="007A2BBB">
        <w:rPr>
          <w:szCs w:val="22"/>
          <w:lang w:val="fr-BE"/>
        </w:rPr>
        <w:t>o</w:t>
      </w:r>
      <w:r>
        <w:rPr>
          <w:szCs w:val="22"/>
          <w:lang w:val="fr-BE"/>
        </w:rPr>
        <w:t xml:space="preserve">ire, </w:t>
      </w:r>
      <w:r w:rsidR="000F5E93">
        <w:rPr>
          <w:szCs w:val="22"/>
          <w:lang w:val="fr-BE"/>
        </w:rPr>
        <w:t>une réception technique</w:t>
      </w:r>
      <w:r>
        <w:rPr>
          <w:szCs w:val="22"/>
          <w:lang w:val="fr-BE"/>
        </w:rPr>
        <w:t xml:space="preserve"> pourrait être demandée par l’une des deux parties pour s’assurer de l’effectivité, de la qualité, de la fonctionnalité des fournitures installées et de l’existence des documents relatifs aux manuels d’utilisation, et du certificat d’origine conforme. </w:t>
      </w:r>
    </w:p>
    <w:p w14:paraId="654BB78D" w14:textId="77777777" w:rsidR="00074615" w:rsidRPr="00F9726A" w:rsidRDefault="00074615" w:rsidP="00074615">
      <w:pPr>
        <w:ind w:left="1620" w:hanging="1620"/>
        <w:outlineLvl w:val="4"/>
        <w:rPr>
          <w:b/>
          <w:bCs/>
          <w:iCs/>
          <w:lang w:val="fr-BE"/>
        </w:rPr>
      </w:pPr>
      <w:bookmarkStart w:id="49" w:name="_Toc43609297"/>
      <w:bookmarkStart w:id="50" w:name="_Toc124158756"/>
      <w:r w:rsidRPr="00F9726A">
        <w:rPr>
          <w:b/>
          <w:bCs/>
          <w:iCs/>
          <w:lang w:val="fr-BE"/>
        </w:rPr>
        <w:t>Article 26</w:t>
      </w:r>
      <w:r w:rsidRPr="00F9726A">
        <w:rPr>
          <w:b/>
          <w:bCs/>
          <w:iCs/>
          <w:lang w:val="fr-BE"/>
        </w:rPr>
        <w:tab/>
        <w:t>Principes généraux paiements</w:t>
      </w:r>
      <w:bookmarkEnd w:id="49"/>
      <w:bookmarkEnd w:id="50"/>
    </w:p>
    <w:p w14:paraId="24CD7A69" w14:textId="77777777" w:rsidR="005F0289" w:rsidRPr="00F9726A" w:rsidRDefault="005F0289" w:rsidP="00BF299B">
      <w:pPr>
        <w:tabs>
          <w:tab w:val="left" w:pos="615"/>
          <w:tab w:val="right" w:pos="9885"/>
        </w:tabs>
        <w:spacing w:before="0" w:after="0"/>
        <w:jc w:val="both"/>
        <w:rPr>
          <w:szCs w:val="22"/>
        </w:rPr>
      </w:pPr>
      <w:r w:rsidRPr="00F9726A">
        <w:rPr>
          <w:szCs w:val="22"/>
        </w:rPr>
        <w:t>26.1</w:t>
      </w:r>
      <w:r w:rsidRPr="00F9726A">
        <w:rPr>
          <w:szCs w:val="22"/>
        </w:rPr>
        <w:tab/>
        <w:t xml:space="preserve">Les paiements sont effectués en </w:t>
      </w:r>
      <w:r w:rsidR="00D97221">
        <w:rPr>
          <w:szCs w:val="22"/>
        </w:rPr>
        <w:t>EURO</w:t>
      </w:r>
      <w:r w:rsidR="00C55F5E">
        <w:rPr>
          <w:szCs w:val="22"/>
        </w:rPr>
        <w:t>.</w:t>
      </w:r>
    </w:p>
    <w:p w14:paraId="79DDCDFB" w14:textId="77777777" w:rsidR="00D97221" w:rsidRDefault="00300E51" w:rsidP="00BF299B">
      <w:pPr>
        <w:pStyle w:val="Retraitcorpsdetexte"/>
        <w:tabs>
          <w:tab w:val="clear" w:pos="567"/>
          <w:tab w:val="left" w:pos="709"/>
        </w:tabs>
        <w:jc w:val="left"/>
        <w:rPr>
          <w:sz w:val="22"/>
          <w:szCs w:val="22"/>
        </w:rPr>
      </w:pPr>
      <w:r w:rsidRPr="00F9726A">
        <w:rPr>
          <w:sz w:val="22"/>
          <w:szCs w:val="22"/>
        </w:rPr>
        <w:tab/>
      </w:r>
    </w:p>
    <w:p w14:paraId="4D340D18" w14:textId="77777777" w:rsidR="000F5E93" w:rsidRDefault="00C55F5E" w:rsidP="00CE553F">
      <w:pPr>
        <w:pStyle w:val="Retraitcorpsdetexte"/>
        <w:tabs>
          <w:tab w:val="clear" w:pos="567"/>
          <w:tab w:val="left" w:pos="426"/>
        </w:tabs>
        <w:jc w:val="left"/>
      </w:pPr>
      <w:r>
        <w:rPr>
          <w:sz w:val="22"/>
          <w:szCs w:val="22"/>
        </w:rPr>
        <w:tab/>
      </w:r>
      <w:r w:rsidR="000F5E93">
        <w:t>Le Titulaire doit introduire ses factures en 3 exemplaires à l’adresse suivante :</w:t>
      </w:r>
    </w:p>
    <w:p w14:paraId="60E735BF" w14:textId="77777777" w:rsidR="000F5E93" w:rsidRDefault="000F5E93" w:rsidP="00BF299B">
      <w:pPr>
        <w:spacing w:before="0" w:after="0"/>
        <w:ind w:left="1134" w:hanging="709"/>
        <w:jc w:val="both"/>
      </w:pPr>
      <w:r>
        <w:t>Ministère des Affaires Etrangères et de la Coopération Internationale, Koulouba Bamako</w:t>
      </w:r>
    </w:p>
    <w:p w14:paraId="2105CD09" w14:textId="77777777" w:rsidR="000F5E93" w:rsidRDefault="000F5E93" w:rsidP="00BF299B">
      <w:pPr>
        <w:spacing w:before="0" w:after="0"/>
        <w:ind w:left="425"/>
        <w:jc w:val="both"/>
      </w:pPr>
      <w:r>
        <w:t>Cellule d’Appui à l’Ordonnateur National du FED (CONFED) Tel : +223 20 22 45 30</w:t>
      </w:r>
    </w:p>
    <w:p w14:paraId="76979447" w14:textId="77777777" w:rsidR="000F5E93" w:rsidRDefault="000F5E93" w:rsidP="00BF299B">
      <w:pPr>
        <w:spacing w:before="0" w:after="0"/>
        <w:ind w:left="425"/>
        <w:jc w:val="both"/>
      </w:pPr>
      <w:r>
        <w:t>Fax : +223 20 22 45 34, Email : confed@confedmali.net;</w:t>
      </w:r>
    </w:p>
    <w:p w14:paraId="302068F8" w14:textId="77777777" w:rsidR="000F5E93" w:rsidRPr="005F292C" w:rsidRDefault="000F5E93" w:rsidP="000F5E93">
      <w:pPr>
        <w:ind w:left="426"/>
        <w:jc w:val="both"/>
        <w:rPr>
          <w:szCs w:val="22"/>
        </w:rPr>
      </w:pPr>
      <w:r w:rsidRPr="005F292C">
        <w:t>Les paiements sont autorisés et effectués par la Délégation de l'Union européenne.</w:t>
      </w:r>
    </w:p>
    <w:p w14:paraId="6667D1A0" w14:textId="77777777" w:rsidR="000F5E93" w:rsidRDefault="000F5E93" w:rsidP="000F5E93">
      <w:pPr>
        <w:ind w:left="426"/>
        <w:jc w:val="both"/>
      </w:pPr>
      <w:r w:rsidRPr="005F292C">
        <w:t xml:space="preserve">Lorsque les factures sont introduites auprès du pouvoir adjudicateur, le contractant doit en informer la Délégation de l'Union européenne par l’envoi d’une copie de la correspondance à </w:t>
      </w:r>
      <w:hyperlink r:id="rId30" w:history="1">
        <w:r w:rsidRPr="005F292C">
          <w:rPr>
            <w:rStyle w:val="Lienhypertexte"/>
            <w:b/>
          </w:rPr>
          <w:t>delegation-mali-fcs@eeas.europa.eu</w:t>
        </w:r>
      </w:hyperlink>
      <w:r w:rsidRPr="005F292C">
        <w:t>. Toute demande non adressée suivant cette modalité sera considérée irrecevable et sera retournée à l'expéditeur.</w:t>
      </w:r>
    </w:p>
    <w:p w14:paraId="37E1D7AB" w14:textId="77777777" w:rsidR="000F5E93" w:rsidRPr="006B5239" w:rsidRDefault="000F5E93" w:rsidP="000F5E93">
      <w:pPr>
        <w:ind w:left="425"/>
        <w:jc w:val="both"/>
      </w:pPr>
      <w:r w:rsidRPr="006B5239">
        <w:t xml:space="preserve">26.3 </w:t>
      </w:r>
      <w:r>
        <w:tab/>
      </w:r>
      <w:r w:rsidRPr="009D48E6">
        <w:t>Par dérogation aux conditions générales, les paiements des préfinancements sont effectués dans les 60 jours à compter de l'enregistrement par le pouvoir adjudicateur d'une facture recevable. Le paiement final des montants dus au contractant sera effectué dans les 90 jours après l’approbation provisoire des biens et réception par le pouvoir adjudicateur d’une facture recevable.</w:t>
      </w:r>
    </w:p>
    <w:p w14:paraId="6E1B8E37" w14:textId="77777777" w:rsidR="000F5E93" w:rsidRPr="003D6B6C" w:rsidRDefault="000F5E93" w:rsidP="000F5E93">
      <w:pPr>
        <w:ind w:left="1134" w:hanging="709"/>
        <w:jc w:val="both"/>
        <w:rPr>
          <w:szCs w:val="22"/>
        </w:rPr>
      </w:pPr>
      <w:r>
        <w:t>26.5</w:t>
      </w:r>
      <w:r>
        <w:tab/>
        <w:t>En vue d’obtenir les paiements, le contractant doit introduire auprès de l’autorité visée au paragraphe 26.1 ci-dessus :</w:t>
      </w:r>
    </w:p>
    <w:p w14:paraId="322BBEAE" w14:textId="77777777" w:rsidR="00D97221" w:rsidRPr="003A445F" w:rsidRDefault="00D97221" w:rsidP="00D97221">
      <w:pPr>
        <w:ind w:left="1276" w:hanging="283"/>
        <w:jc w:val="both"/>
      </w:pPr>
      <w:r>
        <w:t>a)</w:t>
      </w:r>
      <w:r>
        <w:tab/>
        <w:t>Pour le préfinancement de 40%</w:t>
      </w:r>
      <w:r w:rsidRPr="003A445F">
        <w:t xml:space="preserve">, </w:t>
      </w:r>
      <w:r>
        <w:t>la</w:t>
      </w:r>
      <w:r w:rsidRPr="003A445F">
        <w:t xml:space="preserve"> garantie de préfinancement ;</w:t>
      </w:r>
    </w:p>
    <w:p w14:paraId="533EE5DD" w14:textId="77777777" w:rsidR="001F5B13" w:rsidRPr="00635B98" w:rsidRDefault="00D97221" w:rsidP="00A42B59">
      <w:pPr>
        <w:ind w:left="1276" w:hanging="283"/>
        <w:jc w:val="both"/>
        <w:rPr>
          <w:bCs/>
          <w:sz w:val="16"/>
          <w:szCs w:val="16"/>
          <w:lang w:eastAsia="en-GB"/>
        </w:rPr>
      </w:pPr>
      <w:r w:rsidRPr="003A445F">
        <w:t>b</w:t>
      </w:r>
      <w:r>
        <w:t xml:space="preserve">) </w:t>
      </w:r>
      <w:r w:rsidRPr="00F9726A">
        <w:rPr>
          <w:bCs/>
        </w:rPr>
        <w:t xml:space="preserve">Pour le paiement </w:t>
      </w:r>
      <w:r>
        <w:rPr>
          <w:bCs/>
        </w:rPr>
        <w:t xml:space="preserve">du solde de </w:t>
      </w:r>
      <w:r w:rsidRPr="00F9726A">
        <w:rPr>
          <w:bCs/>
        </w:rPr>
        <w:t xml:space="preserve">60%, la facture en </w:t>
      </w:r>
      <w:r>
        <w:rPr>
          <w:bCs/>
        </w:rPr>
        <w:t>3</w:t>
      </w:r>
      <w:r w:rsidRPr="00F9726A">
        <w:rPr>
          <w:bCs/>
        </w:rPr>
        <w:t xml:space="preserve"> exemplaires,</w:t>
      </w:r>
      <w:r>
        <w:rPr>
          <w:bCs/>
        </w:rPr>
        <w:t xml:space="preserve"> ainsi que la demande de </w:t>
      </w:r>
      <w:r w:rsidRPr="00F9726A">
        <w:rPr>
          <w:bCs/>
        </w:rPr>
        <w:t xml:space="preserve">réception provisoire </w:t>
      </w:r>
      <w:r w:rsidRPr="00F9726A">
        <w:rPr>
          <w:bCs/>
          <w:lang w:eastAsia="en-GB"/>
        </w:rPr>
        <w:t>des fournitures</w:t>
      </w:r>
      <w:r w:rsidR="001F5B13" w:rsidRPr="00F9726A">
        <w:rPr>
          <w:bCs/>
          <w:lang w:eastAsia="en-GB"/>
        </w:rPr>
        <w:t>.</w:t>
      </w:r>
    </w:p>
    <w:p w14:paraId="2F052228" w14:textId="77777777" w:rsidR="00074615" w:rsidRPr="00F9726A" w:rsidRDefault="00074615" w:rsidP="00074615">
      <w:pPr>
        <w:autoSpaceDE w:val="0"/>
        <w:autoSpaceDN w:val="0"/>
        <w:adjustRightInd w:val="0"/>
        <w:ind w:left="1620" w:hanging="1620"/>
        <w:jc w:val="both"/>
        <w:rPr>
          <w:b/>
        </w:rPr>
      </w:pPr>
      <w:r w:rsidRPr="00F9726A">
        <w:rPr>
          <w:b/>
        </w:rPr>
        <w:t xml:space="preserve">Article 28 </w:t>
      </w:r>
      <w:r w:rsidRPr="00F9726A">
        <w:rPr>
          <w:b/>
        </w:rPr>
        <w:tab/>
        <w:t>Retards de paiement.</w:t>
      </w:r>
    </w:p>
    <w:p w14:paraId="72FC2E52" w14:textId="77777777" w:rsidR="00074615" w:rsidRPr="00635B98" w:rsidRDefault="00074615" w:rsidP="005F292C">
      <w:pPr>
        <w:tabs>
          <w:tab w:val="right" w:pos="5678"/>
        </w:tabs>
        <w:ind w:left="720"/>
        <w:jc w:val="both"/>
        <w:rPr>
          <w:snapToGrid/>
          <w:szCs w:val="22"/>
        </w:rPr>
      </w:pPr>
      <w:r w:rsidRPr="00F9726A">
        <w:rPr>
          <w:szCs w:val="22"/>
        </w:rPr>
        <w:t>28.</w:t>
      </w:r>
      <w:r w:rsidR="007100A4" w:rsidRPr="005F292C">
        <w:rPr>
          <w:szCs w:val="22"/>
        </w:rPr>
        <w:t xml:space="preserve">2 </w:t>
      </w:r>
      <w:r w:rsidR="007100A4" w:rsidRPr="005F292C">
        <w:rPr>
          <w:snapToGrid/>
        </w:rPr>
        <w:t xml:space="preserve">Par dérogation à l’article 28.2 des conditions générales, à </w:t>
      </w:r>
      <w:r w:rsidR="007100A4" w:rsidRPr="005F292C">
        <w:t xml:space="preserve">l’expiration du délai prévu à l’article 26.3, il est versé au contractant des intérêts de retard s’il en fait la demande au taux et pour </w:t>
      </w:r>
      <w:r w:rsidR="00745017" w:rsidRPr="005F292C">
        <w:t>la période visée</w:t>
      </w:r>
      <w:r w:rsidR="007100A4" w:rsidRPr="005F292C">
        <w:t xml:space="preserve"> aux conditions générales. La demande doit être soumise dans les deux mois suivant la date du paiement tardif.</w:t>
      </w:r>
    </w:p>
    <w:p w14:paraId="4F89FF2B" w14:textId="77777777" w:rsidR="00074615" w:rsidRPr="00F9726A" w:rsidRDefault="00074615" w:rsidP="00074615">
      <w:pPr>
        <w:ind w:left="1620" w:hanging="1620"/>
        <w:outlineLvl w:val="4"/>
        <w:rPr>
          <w:b/>
          <w:bCs/>
          <w:iCs/>
          <w:lang w:val="fr-BE"/>
        </w:rPr>
      </w:pPr>
      <w:bookmarkStart w:id="51" w:name="_Toc43609298"/>
      <w:bookmarkStart w:id="52" w:name="_Toc124158757"/>
      <w:r w:rsidRPr="00F9726A">
        <w:rPr>
          <w:b/>
          <w:bCs/>
          <w:iCs/>
          <w:lang w:val="fr-BE"/>
        </w:rPr>
        <w:t>Article 29</w:t>
      </w:r>
      <w:r w:rsidRPr="00F9726A">
        <w:rPr>
          <w:b/>
          <w:bCs/>
          <w:iCs/>
          <w:lang w:val="fr-BE"/>
        </w:rPr>
        <w:tab/>
        <w:t>Livraison</w:t>
      </w:r>
      <w:bookmarkEnd w:id="51"/>
      <w:bookmarkEnd w:id="52"/>
    </w:p>
    <w:p w14:paraId="7C0EE65D" w14:textId="77777777" w:rsidR="00074615" w:rsidRPr="00F9726A" w:rsidRDefault="00074615" w:rsidP="00074615">
      <w:pPr>
        <w:tabs>
          <w:tab w:val="left" w:pos="540"/>
          <w:tab w:val="left" w:pos="567"/>
        </w:tabs>
        <w:ind w:left="540" w:hanging="540"/>
        <w:jc w:val="both"/>
        <w:rPr>
          <w:lang w:val="fr-BE"/>
        </w:rPr>
      </w:pPr>
      <w:r w:rsidRPr="00F9726A">
        <w:rPr>
          <w:lang w:val="fr-BE"/>
        </w:rPr>
        <w:t>29.1</w:t>
      </w:r>
      <w:r w:rsidRPr="00F9726A">
        <w:rPr>
          <w:lang w:val="fr-BE"/>
        </w:rPr>
        <w:tab/>
        <w:t>Le titulaire assume tous les risques relatifs aux biens jusqu'à la réception provisoire au lieu de destination. Les fournitures sont livrées sous un emballage permettant de prévenir leur endommagement ou leur détérioration pendant le transit jusqu'à leur arrivée à destination.</w:t>
      </w:r>
    </w:p>
    <w:p w14:paraId="62A88481" w14:textId="77777777" w:rsidR="00074615" w:rsidRPr="00EE1FE5" w:rsidRDefault="00074615" w:rsidP="00EE1FE5">
      <w:pPr>
        <w:ind w:left="540" w:hanging="540"/>
        <w:jc w:val="both"/>
        <w:rPr>
          <w:lang w:val="fr-BE"/>
        </w:rPr>
      </w:pPr>
      <w:r w:rsidRPr="00F9726A">
        <w:rPr>
          <w:lang w:val="fr-BE"/>
        </w:rPr>
        <w:t>29.3</w:t>
      </w:r>
      <w:r w:rsidRPr="00F9726A">
        <w:rPr>
          <w:b/>
          <w:lang w:val="fr-BE"/>
        </w:rPr>
        <w:tab/>
      </w:r>
      <w:r w:rsidRPr="00F9726A">
        <w:rPr>
          <w:lang w:val="fr-BE"/>
        </w:rPr>
        <w:t xml:space="preserve">Les emballages deviennent la propriété du bénéficiaire, sous réserve de respecter </w:t>
      </w:r>
      <w:r w:rsidR="009D10E2" w:rsidRPr="00F9726A">
        <w:rPr>
          <w:lang w:val="fr-BE"/>
        </w:rPr>
        <w:t>l’environnement</w:t>
      </w:r>
      <w:r w:rsidR="009771DB" w:rsidRPr="00F9726A">
        <w:rPr>
          <w:lang w:val="fr-BE"/>
        </w:rPr>
        <w:t>.</w:t>
      </w:r>
      <w:bookmarkStart w:id="53" w:name="_Toc43609299"/>
    </w:p>
    <w:p w14:paraId="75F0397A" w14:textId="77777777" w:rsidR="00074615" w:rsidRPr="00F9726A" w:rsidRDefault="00074615" w:rsidP="00074615">
      <w:pPr>
        <w:ind w:left="1620" w:hanging="1620"/>
        <w:outlineLvl w:val="4"/>
        <w:rPr>
          <w:b/>
          <w:bCs/>
          <w:iCs/>
          <w:lang w:val="fr-BE"/>
        </w:rPr>
      </w:pPr>
      <w:r w:rsidRPr="00F9726A">
        <w:rPr>
          <w:b/>
          <w:bCs/>
          <w:iCs/>
          <w:lang w:val="fr-BE"/>
        </w:rPr>
        <w:t>Article 31</w:t>
      </w:r>
      <w:r w:rsidRPr="00F9726A">
        <w:rPr>
          <w:b/>
          <w:bCs/>
          <w:iCs/>
          <w:lang w:val="fr-BE"/>
        </w:rPr>
        <w:tab/>
        <w:t>Réception provisoire</w:t>
      </w:r>
      <w:bookmarkEnd w:id="53"/>
    </w:p>
    <w:p w14:paraId="1BD9FDC0" w14:textId="77777777" w:rsidR="00A8037C" w:rsidRPr="00F9726A" w:rsidRDefault="00772BC8" w:rsidP="001F5B13">
      <w:pPr>
        <w:ind w:left="567"/>
        <w:jc w:val="both"/>
        <w:rPr>
          <w:lang w:val="fr-BE"/>
        </w:rPr>
      </w:pPr>
      <w:r>
        <w:t xml:space="preserve">Pour la réception provisoire, il y a lieu d’utiliser le certificat de l'annexe C11 </w:t>
      </w:r>
    </w:p>
    <w:p w14:paraId="14E86F1E" w14:textId="77777777" w:rsidR="00074615" w:rsidRPr="00F9726A" w:rsidRDefault="00074615" w:rsidP="001F5B13">
      <w:pPr>
        <w:ind w:left="567"/>
        <w:jc w:val="both"/>
        <w:rPr>
          <w:lang w:val="fr-BE"/>
        </w:rPr>
      </w:pPr>
      <w:r w:rsidRPr="00F9726A">
        <w:rPr>
          <w:lang w:val="fr-BE"/>
        </w:rPr>
        <w:t xml:space="preserve">Le titulaire devra informer le bénéficiaire de son intention de livrer au moins </w:t>
      </w:r>
      <w:r w:rsidR="00CE37A8">
        <w:rPr>
          <w:b/>
          <w:lang w:val="fr-BE"/>
        </w:rPr>
        <w:t>10</w:t>
      </w:r>
      <w:r w:rsidRPr="00F9726A">
        <w:rPr>
          <w:b/>
          <w:lang w:val="fr-BE"/>
        </w:rPr>
        <w:t xml:space="preserve"> jours</w:t>
      </w:r>
      <w:r w:rsidR="00A90F08">
        <w:rPr>
          <w:b/>
          <w:lang w:val="fr-BE"/>
        </w:rPr>
        <w:t xml:space="preserve"> </w:t>
      </w:r>
      <w:r w:rsidR="00CE37A8">
        <w:rPr>
          <w:lang w:val="fr-BE"/>
        </w:rPr>
        <w:t xml:space="preserve">ouvrables </w:t>
      </w:r>
      <w:r w:rsidRPr="00F9726A">
        <w:rPr>
          <w:lang w:val="fr-BE"/>
        </w:rPr>
        <w:t>avant la date envisagée, afin que celui-ci mobilise le comité constitué pour la réception provisoire des fournitures</w:t>
      </w:r>
      <w:r w:rsidR="00AF0304" w:rsidRPr="00F9726A">
        <w:rPr>
          <w:lang w:val="fr-BE"/>
        </w:rPr>
        <w:t>.</w:t>
      </w:r>
    </w:p>
    <w:p w14:paraId="33FB8680" w14:textId="77777777" w:rsidR="00AF0304" w:rsidRDefault="00AF0304" w:rsidP="001F5B13">
      <w:pPr>
        <w:ind w:left="567"/>
        <w:jc w:val="both"/>
      </w:pPr>
      <w:r w:rsidRPr="00F9726A">
        <w:t>Par dérogation à l'article 31</w:t>
      </w:r>
      <w:r w:rsidR="00C55F5E">
        <w:t>.2</w:t>
      </w:r>
      <w:r w:rsidRPr="00F9726A">
        <w:t xml:space="preserve">, </w:t>
      </w:r>
      <w:r w:rsidR="00C55F5E">
        <w:t xml:space="preserve">deuxième </w:t>
      </w:r>
      <w:r w:rsidRPr="00F9726A">
        <w:t>paragraphe, le délai de délivrance du certificat de réception provisoire par le pouvoir adjudicateur au contractant n'est pas réputé inclus dans le délai de paiement indiqué à l’article 26</w:t>
      </w:r>
      <w:r w:rsidR="00C55F5E">
        <w:t>.3</w:t>
      </w:r>
      <w:r w:rsidRPr="00F9726A">
        <w:t>.</w:t>
      </w:r>
    </w:p>
    <w:p w14:paraId="5363A39B" w14:textId="77777777" w:rsidR="00074615" w:rsidRPr="00F9726A" w:rsidRDefault="00074615" w:rsidP="00074615">
      <w:pPr>
        <w:ind w:left="1134" w:hanging="1134"/>
        <w:jc w:val="both"/>
        <w:outlineLvl w:val="0"/>
        <w:rPr>
          <w:b/>
        </w:rPr>
      </w:pPr>
      <w:r w:rsidRPr="00F9726A">
        <w:rPr>
          <w:b/>
        </w:rPr>
        <w:t>Article 32</w:t>
      </w:r>
      <w:r w:rsidRPr="00F9726A">
        <w:rPr>
          <w:b/>
        </w:rPr>
        <w:tab/>
      </w:r>
      <w:r w:rsidR="001F5B13" w:rsidRPr="00F9726A">
        <w:rPr>
          <w:b/>
        </w:rPr>
        <w:tab/>
      </w:r>
      <w:r w:rsidR="009C4D80" w:rsidRPr="00F9726A">
        <w:rPr>
          <w:b/>
        </w:rPr>
        <w:t xml:space="preserve">Obligations au titre de </w:t>
      </w:r>
      <w:r w:rsidR="004E1665">
        <w:rPr>
          <w:b/>
        </w:rPr>
        <w:t xml:space="preserve">la </w:t>
      </w:r>
      <w:r w:rsidRPr="00F9726A">
        <w:rPr>
          <w:b/>
        </w:rPr>
        <w:t>Garantie</w:t>
      </w:r>
    </w:p>
    <w:p w14:paraId="3088599C" w14:textId="77777777" w:rsidR="00074615" w:rsidRDefault="004E1665" w:rsidP="001F5B13">
      <w:pPr>
        <w:keepNext/>
        <w:keepLines/>
        <w:ind w:left="567"/>
        <w:jc w:val="both"/>
        <w:rPr>
          <w:szCs w:val="24"/>
          <w:lang w:val="fr-BE"/>
        </w:rPr>
      </w:pPr>
      <w:r>
        <w:rPr>
          <w:szCs w:val="24"/>
          <w:lang w:val="fr-BE"/>
        </w:rPr>
        <w:t xml:space="preserve">32.6. </w:t>
      </w:r>
      <w:r w:rsidR="00074615" w:rsidRPr="00F9726A">
        <w:rPr>
          <w:szCs w:val="24"/>
          <w:lang w:val="fr-BE"/>
        </w:rPr>
        <w:t>Le titulaire garantit que les fournitures sont neuves, encore inutilisées, du modèle le plus récent et qu'elles comprennent toutes les améliorations récentes quant à leur conception et leurs matériaux. Le titulaire garantit en outre que toutes les fournitures sont exemptes de vices résultant de leur conception, des matériaux utilisés ou de leur ouvraison. Cette garantie demeure valable pendant une année à compter de la réception provisoire.</w:t>
      </w:r>
    </w:p>
    <w:p w14:paraId="79E28983" w14:textId="77777777" w:rsidR="00BF299B" w:rsidRDefault="004E1665" w:rsidP="00A42B59">
      <w:pPr>
        <w:keepNext/>
        <w:keepLines/>
        <w:ind w:left="567"/>
        <w:jc w:val="both"/>
        <w:rPr>
          <w:b/>
        </w:rPr>
      </w:pPr>
      <w:r>
        <w:t xml:space="preserve">32.7. </w:t>
      </w:r>
      <w:r w:rsidR="00772BC8">
        <w:t xml:space="preserve">Cette garantie demeure valable pendant </w:t>
      </w:r>
      <w:r w:rsidR="00772BC8" w:rsidRPr="00CA7835">
        <w:t>une année</w:t>
      </w:r>
      <w:r w:rsidR="00772BC8">
        <w:t xml:space="preserve"> à compter de la réception provisoire et ce jusqu’à la réception définitive des </w:t>
      </w:r>
      <w:r w:rsidR="004008FF">
        <w:t>fournitures</w:t>
      </w:r>
      <w:r w:rsidR="00772BC8">
        <w:t>.</w:t>
      </w:r>
    </w:p>
    <w:p w14:paraId="02C2709D" w14:textId="77777777" w:rsidR="00074615" w:rsidRPr="00F9726A" w:rsidRDefault="00074615" w:rsidP="00074615">
      <w:pPr>
        <w:ind w:left="1134" w:hanging="1134"/>
        <w:jc w:val="both"/>
        <w:outlineLvl w:val="0"/>
        <w:rPr>
          <w:b/>
        </w:rPr>
      </w:pPr>
      <w:r w:rsidRPr="00F9726A">
        <w:rPr>
          <w:b/>
        </w:rPr>
        <w:t>Article 33</w:t>
      </w:r>
      <w:r w:rsidRPr="00F9726A">
        <w:rPr>
          <w:b/>
        </w:rPr>
        <w:tab/>
      </w:r>
      <w:r w:rsidR="001F5B13" w:rsidRPr="00F9726A">
        <w:rPr>
          <w:b/>
        </w:rPr>
        <w:tab/>
      </w:r>
      <w:r w:rsidRPr="00F9726A">
        <w:rPr>
          <w:b/>
        </w:rPr>
        <w:t>Service après-vente</w:t>
      </w:r>
    </w:p>
    <w:p w14:paraId="7866DA9F" w14:textId="77777777" w:rsidR="00074615" w:rsidRPr="00F9726A" w:rsidRDefault="00074615" w:rsidP="001F5B13">
      <w:pPr>
        <w:autoSpaceDE w:val="0"/>
        <w:autoSpaceDN w:val="0"/>
        <w:adjustRightInd w:val="0"/>
        <w:ind w:left="567"/>
        <w:jc w:val="both"/>
        <w:rPr>
          <w:szCs w:val="24"/>
          <w:lang w:val="fr-BE"/>
        </w:rPr>
      </w:pPr>
      <w:r w:rsidRPr="00F9726A">
        <w:rPr>
          <w:szCs w:val="24"/>
          <w:lang w:val="fr-BE"/>
        </w:rPr>
        <w:t>Au titre du service après-vente obligatoire, le titulaire s’engage à fournir un service après-vente permanent pendant une période minimum de douze mois après la réception provisoire. La garantie d’un tel service après-vente devrait permettre des interventions efficaces du Titulaire dans un délai maximum de cinq (05) jours à partir de la sollicitation par les services d</w:t>
      </w:r>
      <w:r w:rsidR="001F5B13" w:rsidRPr="00F9726A">
        <w:rPr>
          <w:szCs w:val="24"/>
          <w:lang w:val="fr-BE"/>
        </w:rPr>
        <w:t>e l’administration bénéficiaire</w:t>
      </w:r>
      <w:r w:rsidRPr="00F9726A">
        <w:rPr>
          <w:szCs w:val="24"/>
          <w:lang w:val="fr-BE"/>
        </w:rPr>
        <w:t xml:space="preserve">. </w:t>
      </w:r>
    </w:p>
    <w:p w14:paraId="1CDE10AF" w14:textId="77777777" w:rsidR="00074615" w:rsidRPr="00F9726A" w:rsidRDefault="00074615" w:rsidP="001F5B13">
      <w:pPr>
        <w:ind w:left="567"/>
        <w:jc w:val="both"/>
        <w:rPr>
          <w:szCs w:val="24"/>
          <w:lang w:val="fr-BE"/>
        </w:rPr>
      </w:pPr>
      <w:r w:rsidRPr="00F9726A">
        <w:rPr>
          <w:szCs w:val="24"/>
          <w:lang w:val="fr-BE"/>
        </w:rPr>
        <w:t xml:space="preserve">Le titulaire apportera la preuve de sa capacité à assurer un tel service après-vente. A défaut, le titulaire devra présenter un acte d’engagement original établi par le représentant officiel au Mali du fabricant de la marque des fournitures proposées par lequel celui-ci confirme qu’il assurera le service </w:t>
      </w:r>
      <w:r w:rsidR="00DA37A3" w:rsidRPr="00F9726A">
        <w:rPr>
          <w:szCs w:val="24"/>
          <w:lang w:val="fr-BE"/>
        </w:rPr>
        <w:t>après-vente</w:t>
      </w:r>
      <w:r w:rsidR="00C55F5E">
        <w:rPr>
          <w:szCs w:val="24"/>
          <w:lang w:val="fr-BE"/>
        </w:rPr>
        <w:t>.</w:t>
      </w:r>
      <w:r w:rsidR="00DA37A3" w:rsidRPr="00F9726A">
        <w:rPr>
          <w:szCs w:val="24"/>
          <w:lang w:val="fr-BE"/>
        </w:rPr>
        <w:t xml:space="preserve"> Au</w:t>
      </w:r>
      <w:r w:rsidR="00324D57" w:rsidRPr="00F9726A">
        <w:rPr>
          <w:szCs w:val="24"/>
          <w:lang w:val="fr-BE"/>
        </w:rPr>
        <w:t xml:space="preserve"> titre du service </w:t>
      </w:r>
      <w:r w:rsidR="00DA37A3" w:rsidRPr="00F9726A">
        <w:rPr>
          <w:szCs w:val="24"/>
          <w:lang w:val="fr-BE"/>
        </w:rPr>
        <w:t>après-vente</w:t>
      </w:r>
      <w:r w:rsidR="00324D57" w:rsidRPr="00F9726A">
        <w:rPr>
          <w:szCs w:val="24"/>
          <w:lang w:val="fr-BE"/>
        </w:rPr>
        <w:t>, le titulaire s’engage à fournir, pendant la période de garantie, les pièces de rechange et les consommables usuels aux prix joints au bordereau des prix en annexe IV.</w:t>
      </w:r>
    </w:p>
    <w:p w14:paraId="0E32CAFD" w14:textId="77777777" w:rsidR="00074615" w:rsidRPr="00F9726A" w:rsidRDefault="00074615" w:rsidP="005C773B">
      <w:pPr>
        <w:widowControl w:val="0"/>
        <w:rPr>
          <w:b/>
          <w:bCs/>
          <w:szCs w:val="24"/>
        </w:rPr>
      </w:pPr>
      <w:r w:rsidRPr="00F9726A">
        <w:rPr>
          <w:b/>
          <w:bCs/>
          <w:szCs w:val="24"/>
        </w:rPr>
        <w:t xml:space="preserve">Article 40 </w:t>
      </w:r>
      <w:r w:rsidR="001F5B13" w:rsidRPr="00F9726A">
        <w:rPr>
          <w:b/>
          <w:bCs/>
          <w:szCs w:val="24"/>
        </w:rPr>
        <w:tab/>
      </w:r>
      <w:r w:rsidRPr="00F9726A">
        <w:rPr>
          <w:b/>
          <w:bCs/>
          <w:szCs w:val="24"/>
        </w:rPr>
        <w:t>Règlement des différends</w:t>
      </w:r>
    </w:p>
    <w:p w14:paraId="4DA21557" w14:textId="77777777" w:rsidR="00B05FBD" w:rsidRPr="005874AB" w:rsidRDefault="00074615" w:rsidP="00CE553F">
      <w:pPr>
        <w:tabs>
          <w:tab w:val="left" w:pos="1417"/>
          <w:tab w:val="left" w:pos="2126"/>
          <w:tab w:val="left" w:pos="2835"/>
        </w:tabs>
        <w:ind w:left="720" w:hanging="720"/>
        <w:rPr>
          <w:szCs w:val="22"/>
        </w:rPr>
      </w:pPr>
      <w:r w:rsidRPr="00F9726A">
        <w:t>40.4.</w:t>
      </w:r>
      <w:r w:rsidRPr="00F9726A">
        <w:tab/>
      </w:r>
      <w:r w:rsidR="00B05FBD" w:rsidRPr="00A42B59">
        <w:t>Tout litige entre les parties résultant du marché ou ayant un lien avec le marché, qui ne peut être réglé autrement:</w:t>
      </w:r>
    </w:p>
    <w:p w14:paraId="5E1984BE" w14:textId="77777777" w:rsidR="00B05FBD" w:rsidRPr="00A42B59" w:rsidRDefault="00B05FBD" w:rsidP="00B05FBD">
      <w:pPr>
        <w:ind w:left="1560" w:hanging="426"/>
        <w:rPr>
          <w:szCs w:val="22"/>
        </w:rPr>
      </w:pPr>
      <w:r w:rsidRPr="003A02FC">
        <w:t>a)</w:t>
      </w:r>
      <w:r w:rsidRPr="003A02FC">
        <w:tab/>
      </w:r>
      <w:r w:rsidRPr="00A42B59">
        <w:t>en cas de marché national, sera réglé conformément à la législation nationale de l'État du pouvoir adjudicateur; et</w:t>
      </w:r>
    </w:p>
    <w:p w14:paraId="14065A92" w14:textId="77777777" w:rsidR="00B05FBD" w:rsidRPr="00A42B59" w:rsidRDefault="00B05FBD" w:rsidP="00B05FBD">
      <w:pPr>
        <w:ind w:left="1560" w:hanging="426"/>
        <w:rPr>
          <w:szCs w:val="22"/>
        </w:rPr>
      </w:pPr>
      <w:r w:rsidRPr="00A42B59">
        <w:t>b)</w:t>
      </w:r>
      <w:r w:rsidRPr="005874AB">
        <w:tab/>
      </w:r>
      <w:r w:rsidRPr="00A42B59">
        <w:t>en cas de marché transnational, sera réglé soit:</w:t>
      </w:r>
    </w:p>
    <w:p w14:paraId="52CD5BF2" w14:textId="77777777" w:rsidR="00B05FBD" w:rsidRPr="00A42B59" w:rsidRDefault="00B05FBD" w:rsidP="00B05FBD">
      <w:pPr>
        <w:tabs>
          <w:tab w:val="left" w:pos="2835"/>
        </w:tabs>
        <w:ind w:left="1985" w:hanging="425"/>
        <w:rPr>
          <w:szCs w:val="22"/>
        </w:rPr>
      </w:pPr>
      <w:r w:rsidRPr="00A42B59">
        <w:t>i)</w:t>
      </w:r>
      <w:r w:rsidRPr="005874AB">
        <w:tab/>
      </w:r>
      <w:r w:rsidRPr="00A42B59">
        <w:t>si les parties contractantes sont d'accord à cet égard, conformément à la législation nationale de l'État du pouvoir adjudicateur ou de ses pratiques internationales établies; soit</w:t>
      </w:r>
    </w:p>
    <w:p w14:paraId="2B4D22A4" w14:textId="77777777" w:rsidR="00074615" w:rsidRDefault="00B05FBD" w:rsidP="00CE553F">
      <w:pPr>
        <w:widowControl w:val="0"/>
        <w:ind w:left="1985" w:hanging="545"/>
        <w:jc w:val="both"/>
      </w:pPr>
      <w:r w:rsidRPr="00A42B59">
        <w:t>ii)</w:t>
      </w:r>
      <w:r w:rsidRPr="005874AB">
        <w:tab/>
      </w:r>
      <w:r w:rsidRPr="00A42B59">
        <w:t>par arbitrage conformément au règlement de procédure de conciliation et d’arbitrage pour les marchés financés par le Fonds Européen de Développement, adopté par la décision 3/90 du Conseil des ministres ACP-CE du 29 mars 1990 (Journal officiel n° L 382 du 31.12.1990, voir l’annexe a12 du PRAG) Joindre l’annexe a12 du PRAG au présent contrat</w:t>
      </w:r>
      <w:r w:rsidRPr="005874AB">
        <w:t>.</w:t>
      </w:r>
    </w:p>
    <w:p w14:paraId="4936AB3E" w14:textId="77777777" w:rsidR="00772BC8" w:rsidRPr="00CA7835" w:rsidRDefault="00772BC8" w:rsidP="00772BC8">
      <w:pPr>
        <w:keepNext/>
        <w:keepLines/>
        <w:tabs>
          <w:tab w:val="left" w:pos="1134"/>
        </w:tabs>
        <w:spacing w:before="240"/>
        <w:ind w:left="1134" w:hanging="1134"/>
        <w:rPr>
          <w:b/>
          <w:sz w:val="24"/>
          <w:szCs w:val="24"/>
        </w:rPr>
      </w:pPr>
      <w:r w:rsidRPr="00CA7835">
        <w:rPr>
          <w:b/>
          <w:sz w:val="24"/>
        </w:rPr>
        <w:t>Article 44</w:t>
      </w:r>
      <w:r w:rsidRPr="00506041">
        <w:tab/>
      </w:r>
      <w:r w:rsidRPr="00CA7835">
        <w:rPr>
          <w:b/>
          <w:sz w:val="24"/>
        </w:rPr>
        <w:t>Protection des données</w:t>
      </w:r>
    </w:p>
    <w:p w14:paraId="5154562B" w14:textId="77777777" w:rsidR="00506041" w:rsidRPr="00CA7835" w:rsidRDefault="00772BC8" w:rsidP="00C10E3E">
      <w:pPr>
        <w:numPr>
          <w:ilvl w:val="0"/>
          <w:numId w:val="22"/>
        </w:numPr>
        <w:spacing w:before="0" w:after="0"/>
        <w:jc w:val="both"/>
        <w:rPr>
          <w:rFonts w:eastAsia="Calibri"/>
          <w:snapToGrid/>
          <w:szCs w:val="22"/>
          <w:u w:val="single"/>
          <w:lang w:val="fr-BE" w:eastAsia="en-US" w:bidi="ar-SA"/>
        </w:rPr>
      </w:pPr>
      <w:r w:rsidRPr="00CA7835">
        <w:rPr>
          <w:rFonts w:eastAsia="Calibri"/>
          <w:snapToGrid/>
          <w:szCs w:val="22"/>
          <w:lang w:val="fr-BE" w:eastAsia="en-US" w:bidi="ar-SA"/>
        </w:rPr>
        <w:t>Le traitement des données à caractère personnel relatives à l’exécution du marché par le pouvoir adjudicateur a lieu conformément à la législation nationale de l’État du pouvoir adjudicateur et aux dispositions de la convention de financement correspondante.</w:t>
      </w:r>
    </w:p>
    <w:p w14:paraId="2B7A97FF" w14:textId="77777777" w:rsidR="00772BC8" w:rsidRPr="00506041" w:rsidRDefault="00772BC8" w:rsidP="00C10E3E">
      <w:pPr>
        <w:numPr>
          <w:ilvl w:val="0"/>
          <w:numId w:val="22"/>
        </w:numPr>
        <w:spacing w:before="0" w:after="0"/>
        <w:jc w:val="both"/>
        <w:rPr>
          <w:rFonts w:eastAsia="Calibri"/>
          <w:snapToGrid/>
          <w:szCs w:val="22"/>
          <w:u w:val="single"/>
          <w:lang w:val="fr-BE" w:eastAsia="en-US" w:bidi="ar-SA"/>
        </w:rPr>
      </w:pPr>
      <w:r w:rsidRPr="00CA7835">
        <w:rPr>
          <w:rFonts w:eastAsia="Calibri"/>
          <w:snapToGrid/>
          <w:szCs w:val="22"/>
          <w:lang w:val="fr-BE" w:eastAsia="en-US" w:bidi="ar-SA"/>
        </w:rPr>
        <w:t>Dans la mesure où le marché couvre une action financée par l’Union européenne, le pouvoir adjudicateur peut partager avec la Commission européenne des communications relatives à l’exécution du contrat. Ces échanges sont effectués avec la Commission dans le seul but de permettre à cette dernière d’exercer ses droits et obligations au titre du cadre législatif applicable et de la convention de financement avec le pays partenaire — pouvoir adjudicateur. Les échanges peuvent comprendre des transferts de données à caractère personnel (telles que des noms, des coordonnées, des signatures et des CV) des personnes physiques participant à l’exécution du contrat (telles que les contractants, le personnel, les experts, les stagiaires, les sous-traitants, les assureurs, les garants, les auditeurs et les conseillers juridiques). Dans les cas où le contractant traite des données à caractère personnel dans le cadre de l’exécution du contrat, il informe les personnes concernées de la transmission éventuelle de leurs données à la Commission. Lorsque des données à caractère personnel sont transmises à la Commission, celle-ci les traite conformément au règlement (UE) 2018/1725 du Parlement européen et du Conseil du 23 octobre 2018 relatif à la protection des personnes physiques à l’égard du traitement des données à caractère personnel par les institutions, organes et organismes de l’Union et à la libre circulation de ces données, et abrogeant le règlement (CE) n° 45/2001 et la décision n° 1247/2002/CE</w:t>
      </w:r>
      <w:r w:rsidRPr="00CA7835">
        <w:rPr>
          <w:rFonts w:eastAsia="Calibri"/>
          <w:snapToGrid/>
          <w:szCs w:val="22"/>
          <w:vertAlign w:val="superscript"/>
          <w:lang w:val="en-GB" w:eastAsia="en-US" w:bidi="ar-SA"/>
        </w:rPr>
        <w:footnoteReference w:id="9"/>
      </w:r>
      <w:r w:rsidRPr="00CA7835">
        <w:rPr>
          <w:rFonts w:eastAsia="Calibri"/>
          <w:snapToGrid/>
          <w:szCs w:val="22"/>
          <w:lang w:val="fr-BE" w:eastAsia="en-US" w:bidi="ar-SA"/>
        </w:rPr>
        <w:t xml:space="preserve"> et conformément à la déclaration de confidentialité spécifique publiée dans l</w:t>
      </w:r>
      <w:r w:rsidR="0006019E" w:rsidRPr="00CA7835">
        <w:rPr>
          <w:rFonts w:eastAsia="Calibri"/>
          <w:snapToGrid/>
          <w:szCs w:val="22"/>
          <w:lang w:val="fr-BE" w:eastAsia="en-US" w:bidi="ar-SA"/>
        </w:rPr>
        <w:t xml:space="preserve">e </w:t>
      </w:r>
      <w:r w:rsidRPr="00CA7835">
        <w:rPr>
          <w:rFonts w:eastAsia="Calibri"/>
          <w:snapToGrid/>
          <w:szCs w:val="22"/>
          <w:lang w:val="fr-BE" w:eastAsia="en-US" w:bidi="ar-SA"/>
        </w:rPr>
        <w:t>PRAG.</w:t>
      </w:r>
    </w:p>
    <w:p w14:paraId="1925EC74" w14:textId="77777777" w:rsidR="00772BC8" w:rsidRPr="00CA7835" w:rsidRDefault="00772BC8" w:rsidP="0052151B">
      <w:pPr>
        <w:pStyle w:val="Listenumros"/>
        <w:widowControl w:val="0"/>
        <w:numPr>
          <w:ilvl w:val="0"/>
          <w:numId w:val="0"/>
        </w:numPr>
        <w:spacing w:before="120" w:after="0"/>
        <w:ind w:left="1134" w:hanging="1134"/>
        <w:rPr>
          <w:b/>
          <w:szCs w:val="24"/>
        </w:rPr>
      </w:pPr>
      <w:r w:rsidRPr="001A7BB1">
        <w:rPr>
          <w:b/>
        </w:rPr>
        <w:t>Article 45</w:t>
      </w:r>
      <w:r w:rsidRPr="00CA7835">
        <w:tab/>
      </w:r>
      <w:r w:rsidRPr="00CA7835">
        <w:rPr>
          <w:b/>
        </w:rPr>
        <w:t>Dispositions complémentaires</w:t>
      </w:r>
    </w:p>
    <w:p w14:paraId="5EECD74F" w14:textId="77777777" w:rsidR="00772BC8" w:rsidRDefault="00CE37A8" w:rsidP="00CE37A8">
      <w:pPr>
        <w:pStyle w:val="Listenumros"/>
        <w:widowControl w:val="0"/>
        <w:numPr>
          <w:ilvl w:val="0"/>
          <w:numId w:val="0"/>
        </w:numPr>
        <w:ind w:left="720"/>
        <w:rPr>
          <w:sz w:val="22"/>
          <w:szCs w:val="22"/>
        </w:rPr>
      </w:pPr>
      <w:r>
        <w:rPr>
          <w:sz w:val="22"/>
        </w:rPr>
        <w:t xml:space="preserve">Certains IFM sont situés dans des régions connaissant actuellement des situations fragiles. Le soumissionnaire est censé prendre toutes les dispositions nécessaires de tous ordres et garantie  pour une mise en œuvre efficace de ce contrat. </w:t>
      </w:r>
    </w:p>
    <w:p w14:paraId="3F0CE23E" w14:textId="77777777" w:rsidR="00772BC8" w:rsidRDefault="00772BC8" w:rsidP="005C773B">
      <w:pPr>
        <w:widowControl w:val="0"/>
        <w:ind w:left="567" w:hanging="567"/>
        <w:jc w:val="both"/>
      </w:pPr>
    </w:p>
    <w:p w14:paraId="6C50379E" w14:textId="77777777" w:rsidR="00DC1A57" w:rsidRDefault="00DC1A57" w:rsidP="005C773B">
      <w:pPr>
        <w:widowControl w:val="0"/>
        <w:ind w:left="567" w:hanging="567"/>
        <w:jc w:val="both"/>
      </w:pPr>
    </w:p>
    <w:p w14:paraId="5C729318" w14:textId="77777777" w:rsidR="00D6546A" w:rsidRDefault="00D6546A" w:rsidP="00BF299B">
      <w:pPr>
        <w:widowControl w:val="0"/>
        <w:tabs>
          <w:tab w:val="left" w:pos="3540"/>
        </w:tabs>
        <w:spacing w:before="0" w:after="0"/>
        <w:jc w:val="center"/>
        <w:rPr>
          <w:b/>
          <w:snapToGrid/>
          <w:sz w:val="40"/>
          <w:szCs w:val="40"/>
          <w:lang w:bidi="ar-SA"/>
        </w:rPr>
      </w:pPr>
      <w:bookmarkStart w:id="54" w:name="_Toc42488098"/>
    </w:p>
    <w:p w14:paraId="3281F2BC" w14:textId="77777777" w:rsidR="00D6546A" w:rsidRDefault="00D6546A" w:rsidP="00BF299B">
      <w:pPr>
        <w:widowControl w:val="0"/>
        <w:tabs>
          <w:tab w:val="left" w:pos="3540"/>
        </w:tabs>
        <w:spacing w:before="0" w:after="0"/>
        <w:jc w:val="center"/>
        <w:rPr>
          <w:b/>
          <w:snapToGrid/>
          <w:sz w:val="40"/>
          <w:szCs w:val="40"/>
          <w:lang w:bidi="ar-SA"/>
        </w:rPr>
      </w:pPr>
    </w:p>
    <w:p w14:paraId="3E49E92B" w14:textId="77777777" w:rsidR="00D6546A" w:rsidRDefault="00D6546A" w:rsidP="00BF299B">
      <w:pPr>
        <w:widowControl w:val="0"/>
        <w:tabs>
          <w:tab w:val="left" w:pos="3540"/>
        </w:tabs>
        <w:spacing w:before="0" w:after="0"/>
        <w:jc w:val="center"/>
        <w:rPr>
          <w:b/>
          <w:snapToGrid/>
          <w:sz w:val="40"/>
          <w:szCs w:val="40"/>
          <w:lang w:bidi="ar-SA"/>
        </w:rPr>
      </w:pPr>
    </w:p>
    <w:p w14:paraId="3482EC6A" w14:textId="77777777" w:rsidR="00D6546A" w:rsidRDefault="00D6546A" w:rsidP="00BF299B">
      <w:pPr>
        <w:widowControl w:val="0"/>
        <w:tabs>
          <w:tab w:val="left" w:pos="3540"/>
        </w:tabs>
        <w:spacing w:before="0" w:after="0"/>
        <w:jc w:val="center"/>
        <w:rPr>
          <w:b/>
          <w:snapToGrid/>
          <w:sz w:val="40"/>
          <w:szCs w:val="40"/>
          <w:lang w:bidi="ar-SA"/>
        </w:rPr>
      </w:pPr>
    </w:p>
    <w:p w14:paraId="1DB47786" w14:textId="77777777" w:rsidR="00A42B59" w:rsidRDefault="00A42B59" w:rsidP="00BF299B">
      <w:pPr>
        <w:widowControl w:val="0"/>
        <w:tabs>
          <w:tab w:val="left" w:pos="3540"/>
        </w:tabs>
        <w:spacing w:before="0" w:after="0"/>
        <w:jc w:val="center"/>
        <w:rPr>
          <w:b/>
          <w:snapToGrid/>
          <w:sz w:val="40"/>
          <w:szCs w:val="40"/>
          <w:lang w:bidi="ar-SA"/>
        </w:rPr>
      </w:pPr>
    </w:p>
    <w:p w14:paraId="2F5A216E" w14:textId="77777777" w:rsidR="00A42B59" w:rsidRDefault="00A42B59" w:rsidP="00BF299B">
      <w:pPr>
        <w:widowControl w:val="0"/>
        <w:tabs>
          <w:tab w:val="left" w:pos="3540"/>
        </w:tabs>
        <w:spacing w:before="0" w:after="0"/>
        <w:jc w:val="center"/>
        <w:rPr>
          <w:b/>
          <w:snapToGrid/>
          <w:sz w:val="40"/>
          <w:szCs w:val="40"/>
          <w:lang w:bidi="ar-SA"/>
        </w:rPr>
      </w:pPr>
    </w:p>
    <w:p w14:paraId="2FC132F5" w14:textId="77777777" w:rsidR="00AE061D" w:rsidRPr="00DC1A57" w:rsidRDefault="00AE061D" w:rsidP="00BF299B">
      <w:pPr>
        <w:widowControl w:val="0"/>
        <w:tabs>
          <w:tab w:val="left" w:pos="3540"/>
        </w:tabs>
        <w:spacing w:before="0" w:after="0"/>
        <w:jc w:val="center"/>
        <w:rPr>
          <w:b/>
          <w:snapToGrid/>
          <w:sz w:val="40"/>
          <w:szCs w:val="40"/>
          <w:lang w:bidi="ar-SA"/>
        </w:rPr>
      </w:pPr>
      <w:r w:rsidRPr="00DC1A57">
        <w:rPr>
          <w:b/>
          <w:snapToGrid/>
          <w:sz w:val="40"/>
          <w:szCs w:val="40"/>
          <w:lang w:bidi="ar-SA"/>
        </w:rPr>
        <w:t>ANNEXE I:</w:t>
      </w:r>
    </w:p>
    <w:p w14:paraId="21CCAB1C" w14:textId="77777777" w:rsidR="00AE061D" w:rsidRPr="00DC1A57" w:rsidRDefault="00AE061D" w:rsidP="00810C45">
      <w:pPr>
        <w:autoSpaceDE w:val="0"/>
        <w:autoSpaceDN w:val="0"/>
        <w:adjustRightInd w:val="0"/>
        <w:spacing w:before="0" w:after="0"/>
        <w:jc w:val="center"/>
        <w:rPr>
          <w:b/>
          <w:snapToGrid/>
          <w:sz w:val="40"/>
          <w:szCs w:val="40"/>
          <w:lang w:bidi="ar-SA"/>
        </w:rPr>
      </w:pPr>
      <w:r w:rsidRPr="00DC1A57">
        <w:rPr>
          <w:b/>
          <w:snapToGrid/>
          <w:sz w:val="40"/>
          <w:szCs w:val="40"/>
          <w:lang w:bidi="ar-SA"/>
        </w:rPr>
        <w:t xml:space="preserve">CONDITIONS GÉNÉRALES DES MARCHÉS DE </w:t>
      </w:r>
      <w:r w:rsidR="007C4229" w:rsidRPr="00DC1A57">
        <w:rPr>
          <w:b/>
          <w:snapToGrid/>
          <w:sz w:val="40"/>
          <w:szCs w:val="40"/>
          <w:lang w:bidi="ar-SA"/>
        </w:rPr>
        <w:t xml:space="preserve">FOURNITURES </w:t>
      </w:r>
      <w:r w:rsidRPr="00DC1A57">
        <w:rPr>
          <w:b/>
          <w:snapToGrid/>
          <w:sz w:val="40"/>
          <w:szCs w:val="40"/>
          <w:lang w:bidi="ar-SA"/>
        </w:rPr>
        <w:t>FINANCÉS PAR L'UNION EUROPÉENNE OU PAR LE FONDS EUROPÉEN DE DÉVELOPPEMENT (FED)</w:t>
      </w:r>
    </w:p>
    <w:p w14:paraId="43CD1D4D" w14:textId="77777777" w:rsidR="00AE061D" w:rsidRPr="00DC1A57" w:rsidRDefault="00810C45" w:rsidP="00810C45">
      <w:pPr>
        <w:jc w:val="center"/>
        <w:rPr>
          <w:sz w:val="40"/>
          <w:szCs w:val="40"/>
        </w:rPr>
      </w:pPr>
      <w:r w:rsidRPr="00DC1A57">
        <w:rPr>
          <w:sz w:val="40"/>
          <w:szCs w:val="40"/>
        </w:rPr>
        <w:t>http://ec.europa.eu/europeaid/prag/annexes.do?</w:t>
      </w:r>
    </w:p>
    <w:p w14:paraId="2EE9DB6E" w14:textId="77777777" w:rsidR="00043D4E" w:rsidRPr="00F9726A" w:rsidRDefault="00810C45" w:rsidP="005A6ACB">
      <w:pPr>
        <w:spacing w:before="0" w:after="0"/>
        <w:rPr>
          <w:b/>
        </w:rPr>
      </w:pPr>
      <w:r w:rsidRPr="00F9726A">
        <w:rPr>
          <w:b/>
          <w:snapToGrid/>
          <w:lang w:bidi="ar-SA"/>
        </w:rPr>
        <w:br w:type="page"/>
      </w:r>
      <w:r w:rsidR="007C4229" w:rsidRPr="00F9726A">
        <w:rPr>
          <w:b/>
          <w:snapToGrid/>
          <w:lang w:bidi="ar-SA"/>
        </w:rPr>
        <w:t>A</w:t>
      </w:r>
      <w:r w:rsidR="00043D4E" w:rsidRPr="00F9726A">
        <w:rPr>
          <w:b/>
          <w:i/>
          <w:szCs w:val="28"/>
        </w:rPr>
        <w:t>NNEXE II + III:</w:t>
      </w:r>
      <w:r w:rsidR="00043D4E" w:rsidRPr="00F9726A">
        <w:rPr>
          <w:b/>
          <w:i/>
          <w:szCs w:val="28"/>
        </w:rPr>
        <w:tab/>
      </w:r>
      <w:r w:rsidR="00043D4E" w:rsidRPr="00F9726A">
        <w:rPr>
          <w:b/>
          <w:i/>
        </w:rPr>
        <w:tab/>
      </w:r>
      <w:r w:rsidR="00043D4E" w:rsidRPr="00F9726A">
        <w:rPr>
          <w:b/>
        </w:rPr>
        <w:t>SPÉCIFICATIONS TECHNIQUES</w:t>
      </w:r>
      <w:bookmarkEnd w:id="54"/>
      <w:r w:rsidR="00043D4E" w:rsidRPr="00F9726A">
        <w:rPr>
          <w:b/>
        </w:rPr>
        <w:t xml:space="preserve"> + OFFRE TECHNIQUE</w:t>
      </w:r>
    </w:p>
    <w:p w14:paraId="5C93D73D" w14:textId="77777777" w:rsidR="00043D4E" w:rsidRPr="00F9726A" w:rsidRDefault="00043D4E" w:rsidP="00043D4E">
      <w:pPr>
        <w:tabs>
          <w:tab w:val="right" w:pos="14175"/>
        </w:tabs>
        <w:jc w:val="both"/>
        <w:outlineLvl w:val="0"/>
        <w:rPr>
          <w:b/>
        </w:rPr>
      </w:pPr>
      <w:r w:rsidRPr="00F9726A">
        <w:rPr>
          <w:b/>
          <w:szCs w:val="22"/>
        </w:rPr>
        <w:t>Intitulé du</w:t>
      </w:r>
      <w:r w:rsidR="00A90F08">
        <w:rPr>
          <w:b/>
          <w:szCs w:val="22"/>
        </w:rPr>
        <w:t xml:space="preserve"> </w:t>
      </w:r>
      <w:r w:rsidR="00D6546A" w:rsidRPr="00F9726A">
        <w:rPr>
          <w:b/>
          <w:szCs w:val="22"/>
        </w:rPr>
        <w:t>marché</w:t>
      </w:r>
      <w:r w:rsidR="00175E18" w:rsidRPr="00F9726A">
        <w:rPr>
          <w:b/>
          <w:szCs w:val="22"/>
        </w:rPr>
        <w:t xml:space="preserve"> :</w:t>
      </w:r>
      <w:r w:rsidR="00175E18" w:rsidRPr="00090A40">
        <w:rPr>
          <w:b/>
          <w:szCs w:val="22"/>
        </w:rPr>
        <w:t xml:space="preserve"> Fourniture</w:t>
      </w:r>
      <w:r w:rsidR="00090A40" w:rsidRPr="00090A40">
        <w:rPr>
          <w:b/>
          <w:szCs w:val="22"/>
        </w:rPr>
        <w:t xml:space="preserve"> de matériels informatiques et bureautiques</w:t>
      </w:r>
      <w:r w:rsidR="004F743F">
        <w:rPr>
          <w:b/>
          <w:szCs w:val="22"/>
        </w:rPr>
        <w:t xml:space="preserve"> </w:t>
      </w:r>
      <w:r w:rsidR="00B05FBD">
        <w:rPr>
          <w:b/>
          <w:szCs w:val="22"/>
        </w:rPr>
        <w:t>ou</w:t>
      </w:r>
      <w:r w:rsidR="00090A40" w:rsidRPr="00090A40">
        <w:rPr>
          <w:b/>
          <w:szCs w:val="22"/>
        </w:rPr>
        <w:t xml:space="preserve"> </w:t>
      </w:r>
      <w:r w:rsidR="00B05FBD">
        <w:rPr>
          <w:b/>
          <w:szCs w:val="22"/>
        </w:rPr>
        <w:t xml:space="preserve">Fourniture </w:t>
      </w:r>
      <w:r w:rsidR="00090A40" w:rsidRPr="00090A40">
        <w:rPr>
          <w:b/>
          <w:szCs w:val="22"/>
        </w:rPr>
        <w:t>de systèmes solaires photovoltaïques au profit de</w:t>
      </w:r>
      <w:r w:rsidR="00B05FBD">
        <w:rPr>
          <w:b/>
          <w:szCs w:val="22"/>
        </w:rPr>
        <w:t xml:space="preserve"> 14</w:t>
      </w:r>
      <w:r w:rsidR="00090A40" w:rsidRPr="00090A40">
        <w:rPr>
          <w:b/>
          <w:szCs w:val="22"/>
        </w:rPr>
        <w:t xml:space="preserve"> Instituts de Formation des Maîtres (IFM)</w:t>
      </w:r>
      <w:r w:rsidRPr="00F9726A">
        <w:rPr>
          <w:b/>
          <w:szCs w:val="22"/>
        </w:rPr>
        <w:tab/>
      </w:r>
    </w:p>
    <w:p w14:paraId="2EB5158E" w14:textId="77777777" w:rsidR="00043D4E" w:rsidRPr="00F9726A" w:rsidRDefault="00043D4E" w:rsidP="00043D4E">
      <w:pPr>
        <w:tabs>
          <w:tab w:val="left" w:pos="7491"/>
        </w:tabs>
        <w:spacing w:before="0" w:after="0"/>
        <w:rPr>
          <w:b/>
          <w:szCs w:val="22"/>
        </w:rPr>
      </w:pPr>
    </w:p>
    <w:p w14:paraId="7408AC9E" w14:textId="77777777" w:rsidR="00675218" w:rsidRPr="00A41044" w:rsidRDefault="00043D4E" w:rsidP="00675218">
      <w:pPr>
        <w:widowControl w:val="0"/>
        <w:tabs>
          <w:tab w:val="left" w:pos="709"/>
        </w:tabs>
        <w:spacing w:before="100" w:after="100"/>
        <w:ind w:left="709" w:right="360"/>
        <w:rPr>
          <w:bCs/>
          <w:szCs w:val="22"/>
        </w:rPr>
      </w:pPr>
      <w:r w:rsidRPr="00F9726A">
        <w:rPr>
          <w:b/>
          <w:szCs w:val="22"/>
        </w:rPr>
        <w:t xml:space="preserve">Référence de la publication : </w:t>
      </w:r>
      <w:r w:rsidR="00B05FBD" w:rsidRPr="002A6A21">
        <w:rPr>
          <w:szCs w:val="22"/>
        </w:rPr>
        <w:t>EuropeAid/140-680/IH/SUP/ML</w:t>
      </w:r>
    </w:p>
    <w:p w14:paraId="0BD326E8" w14:textId="77777777" w:rsidR="00043D4E" w:rsidRPr="00F9726A" w:rsidRDefault="00043D4E" w:rsidP="00CB1931">
      <w:pPr>
        <w:tabs>
          <w:tab w:val="left" w:pos="7491"/>
        </w:tabs>
        <w:spacing w:before="0" w:after="0"/>
        <w:rPr>
          <w:bCs/>
          <w:sz w:val="24"/>
          <w:szCs w:val="24"/>
          <w:highlight w:val="yellow"/>
        </w:rPr>
      </w:pPr>
    </w:p>
    <w:p w14:paraId="3E884F59" w14:textId="77777777" w:rsidR="00CB1931" w:rsidRPr="00F9726A" w:rsidRDefault="00CB1931" w:rsidP="00CB1931">
      <w:pPr>
        <w:tabs>
          <w:tab w:val="left" w:pos="7491"/>
        </w:tabs>
        <w:spacing w:before="0" w:after="0"/>
        <w:rPr>
          <w:b/>
          <w:szCs w:val="22"/>
          <w:highlight w:val="yellow"/>
        </w:rPr>
      </w:pPr>
    </w:p>
    <w:p w14:paraId="0E58E499" w14:textId="77777777" w:rsidR="00043D4E" w:rsidRPr="00F9726A" w:rsidRDefault="00043D4E" w:rsidP="00043D4E">
      <w:pPr>
        <w:spacing w:before="0" w:after="0"/>
        <w:ind w:left="567" w:hanging="567"/>
        <w:rPr>
          <w:b/>
          <w:szCs w:val="22"/>
        </w:rPr>
      </w:pPr>
      <w:r w:rsidRPr="00F9726A">
        <w:rPr>
          <w:b/>
          <w:szCs w:val="22"/>
        </w:rPr>
        <w:t>Colonnes 1-2 à compléter par le pouvoir adjudicateur</w:t>
      </w:r>
    </w:p>
    <w:p w14:paraId="03467E34" w14:textId="77777777" w:rsidR="00043D4E" w:rsidRPr="00F9726A" w:rsidRDefault="00043D4E" w:rsidP="00043D4E">
      <w:pPr>
        <w:spacing w:before="0" w:after="0"/>
        <w:ind w:left="567" w:hanging="567"/>
        <w:rPr>
          <w:b/>
          <w:szCs w:val="22"/>
        </w:rPr>
      </w:pPr>
      <w:r w:rsidRPr="00F9726A">
        <w:rPr>
          <w:b/>
          <w:szCs w:val="22"/>
        </w:rPr>
        <w:t>Colonnes 3-4 à compléter par le soumissionnaire</w:t>
      </w:r>
    </w:p>
    <w:p w14:paraId="42644258" w14:textId="77777777" w:rsidR="00043D4E" w:rsidRPr="00F9726A" w:rsidRDefault="00043D4E" w:rsidP="00043D4E">
      <w:pPr>
        <w:spacing w:before="0"/>
        <w:rPr>
          <w:b/>
          <w:sz w:val="24"/>
        </w:rPr>
      </w:pPr>
      <w:r w:rsidRPr="00F9726A">
        <w:rPr>
          <w:b/>
          <w:szCs w:val="22"/>
        </w:rPr>
        <w:t>Colonne 5 réservée au comité d’évaluation</w:t>
      </w:r>
    </w:p>
    <w:p w14:paraId="1B51FF51" w14:textId="77777777" w:rsidR="00043D4E" w:rsidRPr="00F9726A" w:rsidRDefault="00043D4E" w:rsidP="00043D4E">
      <w:pPr>
        <w:ind w:left="567" w:hanging="567"/>
        <w:rPr>
          <w:b/>
          <w:szCs w:val="22"/>
        </w:rPr>
      </w:pPr>
    </w:p>
    <w:p w14:paraId="33BC8CA2" w14:textId="77777777" w:rsidR="00043D4E" w:rsidRPr="00F9726A" w:rsidRDefault="00043D4E" w:rsidP="00043D4E">
      <w:pPr>
        <w:spacing w:before="0" w:after="0"/>
        <w:ind w:left="567" w:hanging="567"/>
        <w:rPr>
          <w:szCs w:val="22"/>
        </w:rPr>
      </w:pPr>
      <w:r w:rsidRPr="00F9726A">
        <w:rPr>
          <w:szCs w:val="22"/>
        </w:rPr>
        <w:t>Annexe III - L’offre technique du titulaire</w:t>
      </w:r>
    </w:p>
    <w:p w14:paraId="636C0442" w14:textId="77777777" w:rsidR="00043D4E" w:rsidRPr="00F9726A" w:rsidRDefault="00043D4E" w:rsidP="00043D4E">
      <w:pPr>
        <w:spacing w:before="0" w:after="0"/>
        <w:ind w:left="567" w:hanging="567"/>
      </w:pPr>
    </w:p>
    <w:p w14:paraId="41EC36E9" w14:textId="77777777" w:rsidR="00043D4E" w:rsidRPr="00F9726A" w:rsidRDefault="00043D4E" w:rsidP="00043D4E">
      <w:pPr>
        <w:spacing w:before="0"/>
        <w:ind w:left="567" w:hanging="567"/>
        <w:rPr>
          <w:szCs w:val="22"/>
        </w:rPr>
      </w:pPr>
      <w:r w:rsidRPr="00F9726A">
        <w:rPr>
          <w:szCs w:val="22"/>
        </w:rPr>
        <w:t>Les soumissionnaires doivent compléter le modèle suivant:</w:t>
      </w:r>
    </w:p>
    <w:p w14:paraId="1E0367CE" w14:textId="77777777" w:rsidR="00043D4E" w:rsidRPr="00F9726A" w:rsidRDefault="00043D4E" w:rsidP="00180842">
      <w:pPr>
        <w:numPr>
          <w:ilvl w:val="0"/>
          <w:numId w:val="3"/>
        </w:numPr>
        <w:spacing w:before="0" w:after="0"/>
        <w:jc w:val="both"/>
        <w:rPr>
          <w:szCs w:val="22"/>
        </w:rPr>
      </w:pPr>
      <w:r w:rsidRPr="00F9726A">
        <w:rPr>
          <w:szCs w:val="22"/>
        </w:rPr>
        <w:t xml:space="preserve">La colonne 2, complétée par le pouvoir adjudicateur, précise les spécifications demandées (à ne pas modifier par le soumissionnaire) </w:t>
      </w:r>
    </w:p>
    <w:p w14:paraId="03B2178A" w14:textId="77777777" w:rsidR="00043D4E" w:rsidRPr="00F9726A" w:rsidRDefault="00043D4E" w:rsidP="00180842">
      <w:pPr>
        <w:numPr>
          <w:ilvl w:val="0"/>
          <w:numId w:val="3"/>
        </w:numPr>
        <w:spacing w:before="0" w:after="0"/>
        <w:jc w:val="both"/>
        <w:rPr>
          <w:szCs w:val="22"/>
        </w:rPr>
      </w:pPr>
      <w:r w:rsidRPr="00F9726A">
        <w:rPr>
          <w:szCs w:val="22"/>
        </w:rPr>
        <w:t>La colonne3 doit être remplie par le soumissionnaire et doit détailler l’offre (l’utilisation des mots</w:t>
      </w:r>
      <w:r w:rsidR="00A90F08">
        <w:rPr>
          <w:szCs w:val="22"/>
        </w:rPr>
        <w:t xml:space="preserve"> </w:t>
      </w:r>
      <w:r w:rsidRPr="00F9726A">
        <w:rPr>
          <w:szCs w:val="22"/>
        </w:rPr>
        <w:t>«conforme» et «oui» sont à cet égard insuffisants)</w:t>
      </w:r>
    </w:p>
    <w:p w14:paraId="623DCA78" w14:textId="77777777" w:rsidR="00043D4E" w:rsidRPr="00F9726A" w:rsidRDefault="00043D4E" w:rsidP="00180842">
      <w:pPr>
        <w:numPr>
          <w:ilvl w:val="0"/>
          <w:numId w:val="3"/>
        </w:numPr>
        <w:spacing w:before="0"/>
        <w:jc w:val="both"/>
        <w:rPr>
          <w:szCs w:val="22"/>
        </w:rPr>
      </w:pPr>
      <w:r w:rsidRPr="00F9726A">
        <w:rPr>
          <w:szCs w:val="22"/>
        </w:rPr>
        <w:t>La colonne4 permet au soumissionnaire de formuler des commentaires sur son offre de fournitures et de faire éventuellement référence à des documents</w:t>
      </w:r>
    </w:p>
    <w:p w14:paraId="778D466A" w14:textId="77777777" w:rsidR="00043D4E" w:rsidRPr="00F9726A" w:rsidRDefault="00043D4E" w:rsidP="00043D4E">
      <w:pPr>
        <w:jc w:val="both"/>
        <w:rPr>
          <w:szCs w:val="22"/>
        </w:rPr>
      </w:pPr>
      <w:r w:rsidRPr="00F9726A">
        <w:rPr>
          <w:szCs w:val="22"/>
        </w:rPr>
        <w:t>La documentation éventuellement fournie doit clairement indiquer (souligné, remarques) les modèles offerts et les options incluses, s’il y a lieu, afin que les évaluateurs puissent voir l’exacte configuration. Les offres ne permettant pas d’identifier précisément les modèles et les spécifications pourront se voir rejetées par le comité d’évaluation.</w:t>
      </w:r>
    </w:p>
    <w:p w14:paraId="01D35523" w14:textId="77777777" w:rsidR="00AE49EB" w:rsidRPr="00F9726A" w:rsidRDefault="00043D4E" w:rsidP="00050F24">
      <w:pPr>
        <w:jc w:val="both"/>
        <w:rPr>
          <w:szCs w:val="22"/>
        </w:rPr>
        <w:sectPr w:rsidR="00AE49EB" w:rsidRPr="00F9726A" w:rsidSect="00933688">
          <w:footerReference w:type="even" r:id="rId31"/>
          <w:footerReference w:type="default" r:id="rId32"/>
          <w:footerReference w:type="first" r:id="rId33"/>
          <w:type w:val="continuous"/>
          <w:pgSz w:w="11906" w:h="16838"/>
          <w:pgMar w:top="568" w:right="1133" w:bottom="1134" w:left="1134" w:header="720" w:footer="471" w:gutter="567"/>
          <w:cols w:space="720"/>
        </w:sectPr>
      </w:pPr>
      <w:r w:rsidRPr="00F9726A">
        <w:rPr>
          <w:szCs w:val="22"/>
        </w:rPr>
        <w:t xml:space="preserve">L’offre doit être suffisamment claire pour permettre aux évaluateurs d'effectuer aisément une comparaison entre les spécifications demandées </w:t>
      </w:r>
      <w:r w:rsidR="00050F24" w:rsidRPr="00F9726A">
        <w:rPr>
          <w:szCs w:val="22"/>
        </w:rPr>
        <w:t>et les spécifications proposées.</w:t>
      </w:r>
    </w:p>
    <w:p w14:paraId="2375C050" w14:textId="77777777" w:rsidR="00411AFA" w:rsidRPr="008E20DB" w:rsidRDefault="00531E25" w:rsidP="00411AFA">
      <w:pPr>
        <w:spacing w:before="0" w:after="0"/>
        <w:jc w:val="center"/>
        <w:rPr>
          <w:b/>
          <w:snapToGrid/>
          <w:sz w:val="24"/>
          <w:szCs w:val="24"/>
          <w:u w:val="single"/>
          <w:lang w:bidi="ar-SA"/>
        </w:rPr>
      </w:pPr>
      <w:r w:rsidRPr="008E20DB">
        <w:rPr>
          <w:b/>
          <w:snapToGrid/>
          <w:sz w:val="24"/>
          <w:szCs w:val="24"/>
          <w:u w:val="single"/>
          <w:lang w:bidi="ar-SA"/>
        </w:rPr>
        <w:t>SPECIFICATION</w:t>
      </w:r>
      <w:r w:rsidR="0066549F" w:rsidRPr="008E20DB">
        <w:rPr>
          <w:b/>
          <w:snapToGrid/>
          <w:sz w:val="24"/>
          <w:szCs w:val="24"/>
          <w:u w:val="single"/>
          <w:lang w:bidi="ar-SA"/>
        </w:rPr>
        <w:t>S TECHNIQUES</w:t>
      </w:r>
    </w:p>
    <w:p w14:paraId="775F7110" w14:textId="77777777" w:rsidR="00DB100D" w:rsidRPr="00CE553F" w:rsidRDefault="00DB100D" w:rsidP="00DB100D">
      <w:pPr>
        <w:spacing w:before="0" w:after="0"/>
        <w:rPr>
          <w:b/>
          <w:snapToGrid/>
          <w:sz w:val="24"/>
          <w:szCs w:val="24"/>
          <w:lang w:eastAsia="en-GB" w:bidi="ar-SA"/>
        </w:rPr>
      </w:pPr>
    </w:p>
    <w:p w14:paraId="238165E8" w14:textId="77777777" w:rsidR="00616303" w:rsidRPr="00560AF3" w:rsidRDefault="00616303" w:rsidP="00616303">
      <w:pPr>
        <w:autoSpaceDE w:val="0"/>
        <w:autoSpaceDN w:val="0"/>
        <w:adjustRightInd w:val="0"/>
        <w:ind w:left="1134" w:hanging="1134"/>
        <w:contextualSpacing/>
        <w:jc w:val="both"/>
        <w:rPr>
          <w:bCs/>
          <w:color w:val="000000" w:themeColor="text1"/>
          <w:szCs w:val="22"/>
        </w:rPr>
      </w:pPr>
      <w:bookmarkStart w:id="55" w:name="_Toc42487988"/>
      <w:r w:rsidRPr="00560AF3">
        <w:rPr>
          <w:b/>
          <w:color w:val="000000" w:themeColor="text1"/>
          <w:szCs w:val="22"/>
        </w:rPr>
        <w:t>Lot</w:t>
      </w:r>
      <w:r w:rsidR="00D97221">
        <w:rPr>
          <w:b/>
          <w:color w:val="000000" w:themeColor="text1"/>
          <w:szCs w:val="22"/>
        </w:rPr>
        <w:t xml:space="preserve"> n°1</w:t>
      </w:r>
      <w:r w:rsidRPr="00560AF3">
        <w:rPr>
          <w:bCs/>
          <w:color w:val="000000" w:themeColor="text1"/>
          <w:szCs w:val="22"/>
        </w:rPr>
        <w:t xml:space="preserve"> : Fourniture, livraison et mise en service de matériels informatiques </w:t>
      </w:r>
      <w:r w:rsidR="00072539">
        <w:rPr>
          <w:bCs/>
          <w:color w:val="000000" w:themeColor="text1"/>
          <w:szCs w:val="22"/>
        </w:rPr>
        <w:t xml:space="preserve">et bureautiques </w:t>
      </w:r>
      <w:r w:rsidRPr="00560AF3">
        <w:rPr>
          <w:bCs/>
          <w:color w:val="000000" w:themeColor="text1"/>
          <w:szCs w:val="22"/>
        </w:rPr>
        <w:t>au profit des</w:t>
      </w:r>
      <w:r w:rsidR="00A90F08">
        <w:rPr>
          <w:bCs/>
          <w:color w:val="000000" w:themeColor="text1"/>
          <w:szCs w:val="22"/>
        </w:rPr>
        <w:t xml:space="preserve"> 14</w:t>
      </w:r>
      <w:r w:rsidRPr="00560AF3">
        <w:rPr>
          <w:bCs/>
          <w:color w:val="000000" w:themeColor="text1"/>
          <w:szCs w:val="22"/>
        </w:rPr>
        <w:t xml:space="preserve"> IFM.</w:t>
      </w:r>
    </w:p>
    <w:tbl>
      <w:tblPr>
        <w:tblW w:w="5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
        <w:gridCol w:w="2268"/>
        <w:gridCol w:w="6500"/>
        <w:gridCol w:w="2515"/>
        <w:gridCol w:w="2684"/>
        <w:gridCol w:w="1632"/>
      </w:tblGrid>
      <w:tr w:rsidR="00BB2586" w:rsidRPr="00560AF3" w14:paraId="48250073" w14:textId="77777777" w:rsidTr="000A6EDB">
        <w:trPr>
          <w:gridBefore w:val="1"/>
          <w:wBefore w:w="20" w:type="pct"/>
          <w:cantSplit/>
          <w:trHeight w:val="879"/>
          <w:tblHeader/>
          <w:jc w:val="center"/>
        </w:trPr>
        <w:tc>
          <w:tcPr>
            <w:tcW w:w="724" w:type="pct"/>
            <w:shd w:val="pct5" w:color="auto" w:fill="FFFFFF"/>
          </w:tcPr>
          <w:p w14:paraId="362F28C2" w14:textId="77777777" w:rsidR="00616303" w:rsidRPr="00560AF3" w:rsidRDefault="00616303" w:rsidP="008666A3">
            <w:pPr>
              <w:jc w:val="center"/>
              <w:rPr>
                <w:b/>
                <w:color w:val="000000" w:themeColor="text1"/>
                <w:szCs w:val="22"/>
              </w:rPr>
            </w:pPr>
            <w:bookmarkStart w:id="56" w:name="_Hlk22550006"/>
            <w:r w:rsidRPr="00560AF3">
              <w:rPr>
                <w:b/>
                <w:color w:val="000000" w:themeColor="text1"/>
                <w:szCs w:val="22"/>
              </w:rPr>
              <w:t>1</w:t>
            </w:r>
          </w:p>
          <w:p w14:paraId="4A3B6C26" w14:textId="77777777" w:rsidR="00616303" w:rsidRPr="00560AF3" w:rsidRDefault="00B05FBD" w:rsidP="00B05FBD">
            <w:pPr>
              <w:jc w:val="center"/>
              <w:rPr>
                <w:b/>
                <w:color w:val="000000" w:themeColor="text1"/>
                <w:szCs w:val="22"/>
              </w:rPr>
            </w:pPr>
            <w:r>
              <w:rPr>
                <w:b/>
                <w:color w:val="000000" w:themeColor="text1"/>
                <w:szCs w:val="22"/>
              </w:rPr>
              <w:t>Article n</w:t>
            </w:r>
            <w:r w:rsidRPr="00560AF3">
              <w:rPr>
                <w:b/>
                <w:color w:val="000000" w:themeColor="text1"/>
                <w:szCs w:val="22"/>
              </w:rPr>
              <w:t xml:space="preserve">uméro </w:t>
            </w:r>
          </w:p>
        </w:tc>
        <w:tc>
          <w:tcPr>
            <w:tcW w:w="2075" w:type="pct"/>
            <w:shd w:val="pct5" w:color="auto" w:fill="FFFFFF"/>
          </w:tcPr>
          <w:p w14:paraId="64B0C731" w14:textId="77777777" w:rsidR="00616303" w:rsidRPr="00560AF3" w:rsidRDefault="00616303" w:rsidP="008666A3">
            <w:pPr>
              <w:spacing w:before="60" w:after="60"/>
              <w:jc w:val="both"/>
              <w:rPr>
                <w:b/>
                <w:color w:val="000000" w:themeColor="text1"/>
                <w:szCs w:val="22"/>
              </w:rPr>
            </w:pPr>
            <w:r w:rsidRPr="00560AF3">
              <w:rPr>
                <w:b/>
                <w:color w:val="000000" w:themeColor="text1"/>
                <w:szCs w:val="22"/>
              </w:rPr>
              <w:t>2</w:t>
            </w:r>
          </w:p>
          <w:p w14:paraId="6CD69763" w14:textId="77777777" w:rsidR="00616303" w:rsidRPr="00560AF3" w:rsidRDefault="00B05FBD" w:rsidP="008666A3">
            <w:pPr>
              <w:spacing w:before="60" w:after="60"/>
              <w:jc w:val="both"/>
              <w:rPr>
                <w:b/>
                <w:color w:val="000000" w:themeColor="text1"/>
                <w:szCs w:val="22"/>
              </w:rPr>
            </w:pPr>
            <w:r>
              <w:rPr>
                <w:b/>
                <w:color w:val="000000" w:themeColor="text1"/>
                <w:szCs w:val="22"/>
              </w:rPr>
              <w:t>Spécifications</w:t>
            </w:r>
            <w:r w:rsidRPr="00560AF3">
              <w:rPr>
                <w:b/>
                <w:color w:val="000000" w:themeColor="text1"/>
                <w:szCs w:val="22"/>
              </w:rPr>
              <w:t xml:space="preserve"> </w:t>
            </w:r>
            <w:r w:rsidR="00616303" w:rsidRPr="00560AF3">
              <w:rPr>
                <w:b/>
                <w:color w:val="000000" w:themeColor="text1"/>
                <w:szCs w:val="22"/>
              </w:rPr>
              <w:t>requises</w:t>
            </w:r>
          </w:p>
        </w:tc>
        <w:tc>
          <w:tcPr>
            <w:tcW w:w="803" w:type="pct"/>
            <w:shd w:val="pct5" w:color="auto" w:fill="FFFFFF"/>
          </w:tcPr>
          <w:p w14:paraId="7F7AA314" w14:textId="77777777" w:rsidR="00616303" w:rsidRPr="00560AF3" w:rsidRDefault="00616303" w:rsidP="008666A3">
            <w:pPr>
              <w:tabs>
                <w:tab w:val="left" w:pos="729"/>
              </w:tabs>
              <w:spacing w:before="60" w:after="60"/>
              <w:jc w:val="both"/>
              <w:rPr>
                <w:b/>
                <w:color w:val="000000" w:themeColor="text1"/>
                <w:szCs w:val="22"/>
              </w:rPr>
            </w:pPr>
            <w:r w:rsidRPr="00560AF3">
              <w:rPr>
                <w:b/>
                <w:color w:val="000000" w:themeColor="text1"/>
                <w:szCs w:val="22"/>
              </w:rPr>
              <w:t>3</w:t>
            </w:r>
          </w:p>
          <w:p w14:paraId="1ECF28AF" w14:textId="77777777" w:rsidR="00616303" w:rsidRPr="00560AF3" w:rsidRDefault="00B05FBD" w:rsidP="008666A3">
            <w:pPr>
              <w:tabs>
                <w:tab w:val="left" w:pos="729"/>
              </w:tabs>
              <w:spacing w:before="60" w:after="60"/>
              <w:jc w:val="both"/>
              <w:rPr>
                <w:b/>
                <w:color w:val="000000" w:themeColor="text1"/>
                <w:szCs w:val="22"/>
              </w:rPr>
            </w:pPr>
            <w:r>
              <w:rPr>
                <w:b/>
                <w:color w:val="000000" w:themeColor="text1"/>
                <w:szCs w:val="22"/>
              </w:rPr>
              <w:t>Spécifications proposées</w:t>
            </w:r>
          </w:p>
        </w:tc>
        <w:tc>
          <w:tcPr>
            <w:tcW w:w="857" w:type="pct"/>
            <w:shd w:val="pct5" w:color="auto" w:fill="FFFFFF"/>
          </w:tcPr>
          <w:p w14:paraId="0C588324" w14:textId="77777777" w:rsidR="00616303" w:rsidRPr="00560AF3" w:rsidRDefault="00616303" w:rsidP="008666A3">
            <w:pPr>
              <w:tabs>
                <w:tab w:val="left" w:pos="729"/>
              </w:tabs>
              <w:spacing w:before="60" w:after="60"/>
              <w:jc w:val="both"/>
              <w:rPr>
                <w:b/>
                <w:color w:val="000000" w:themeColor="text1"/>
                <w:szCs w:val="22"/>
              </w:rPr>
            </w:pPr>
            <w:r w:rsidRPr="00560AF3">
              <w:rPr>
                <w:b/>
                <w:color w:val="000000" w:themeColor="text1"/>
                <w:szCs w:val="22"/>
              </w:rPr>
              <w:t>4</w:t>
            </w:r>
          </w:p>
          <w:p w14:paraId="3AABAD15" w14:textId="77777777" w:rsidR="00616303" w:rsidRPr="00560AF3" w:rsidRDefault="00616303" w:rsidP="008666A3">
            <w:pPr>
              <w:tabs>
                <w:tab w:val="left" w:pos="729"/>
              </w:tabs>
              <w:spacing w:before="60" w:after="60"/>
              <w:jc w:val="both"/>
              <w:rPr>
                <w:b/>
                <w:color w:val="000000" w:themeColor="text1"/>
                <w:szCs w:val="22"/>
              </w:rPr>
            </w:pPr>
            <w:r w:rsidRPr="00560AF3">
              <w:rPr>
                <w:b/>
                <w:color w:val="000000" w:themeColor="text1"/>
                <w:szCs w:val="22"/>
              </w:rPr>
              <w:t xml:space="preserve">Notes, remarques, </w:t>
            </w:r>
          </w:p>
          <w:p w14:paraId="671BD086" w14:textId="77777777" w:rsidR="00616303" w:rsidRPr="00560AF3" w:rsidRDefault="00616303" w:rsidP="00B05FBD">
            <w:pPr>
              <w:tabs>
                <w:tab w:val="left" w:pos="729"/>
              </w:tabs>
              <w:spacing w:before="60" w:after="60"/>
              <w:jc w:val="both"/>
              <w:rPr>
                <w:b/>
                <w:color w:val="000000" w:themeColor="text1"/>
                <w:szCs w:val="22"/>
              </w:rPr>
            </w:pPr>
            <w:r w:rsidRPr="00560AF3">
              <w:rPr>
                <w:b/>
                <w:color w:val="000000" w:themeColor="text1"/>
                <w:szCs w:val="22"/>
              </w:rPr>
              <w:t xml:space="preserve">Réf. </w:t>
            </w:r>
            <w:r w:rsidR="00B05FBD">
              <w:rPr>
                <w:b/>
                <w:color w:val="000000" w:themeColor="text1"/>
                <w:szCs w:val="22"/>
              </w:rPr>
              <w:t>d</w:t>
            </w:r>
            <w:r w:rsidR="00B05FBD" w:rsidRPr="00560AF3">
              <w:rPr>
                <w:b/>
                <w:color w:val="000000" w:themeColor="text1"/>
                <w:szCs w:val="22"/>
              </w:rPr>
              <w:t xml:space="preserve">e </w:t>
            </w:r>
            <w:r w:rsidRPr="00560AF3">
              <w:rPr>
                <w:b/>
                <w:color w:val="000000" w:themeColor="text1"/>
                <w:szCs w:val="22"/>
              </w:rPr>
              <w:t>la documentation</w:t>
            </w:r>
          </w:p>
        </w:tc>
        <w:tc>
          <w:tcPr>
            <w:tcW w:w="521" w:type="pct"/>
            <w:shd w:val="pct5" w:color="auto" w:fill="FFFFFF"/>
          </w:tcPr>
          <w:p w14:paraId="311B92FA" w14:textId="77777777" w:rsidR="00616303" w:rsidRPr="00560AF3" w:rsidRDefault="00616303" w:rsidP="008666A3">
            <w:pPr>
              <w:tabs>
                <w:tab w:val="left" w:pos="729"/>
              </w:tabs>
              <w:spacing w:before="60" w:after="60"/>
              <w:jc w:val="both"/>
              <w:rPr>
                <w:b/>
                <w:color w:val="000000" w:themeColor="text1"/>
                <w:szCs w:val="22"/>
              </w:rPr>
            </w:pPr>
            <w:r w:rsidRPr="00560AF3">
              <w:rPr>
                <w:b/>
                <w:color w:val="000000" w:themeColor="text1"/>
                <w:szCs w:val="22"/>
              </w:rPr>
              <w:t>5</w:t>
            </w:r>
          </w:p>
          <w:p w14:paraId="09E242B0" w14:textId="77777777" w:rsidR="00616303" w:rsidRPr="00560AF3" w:rsidRDefault="00616303" w:rsidP="008666A3">
            <w:pPr>
              <w:tabs>
                <w:tab w:val="left" w:pos="729"/>
              </w:tabs>
              <w:spacing w:before="60" w:after="60"/>
              <w:jc w:val="both"/>
              <w:rPr>
                <w:b/>
                <w:color w:val="000000" w:themeColor="text1"/>
                <w:szCs w:val="22"/>
              </w:rPr>
            </w:pPr>
            <w:r w:rsidRPr="00560AF3">
              <w:rPr>
                <w:b/>
                <w:color w:val="000000" w:themeColor="text1"/>
                <w:szCs w:val="22"/>
              </w:rPr>
              <w:t xml:space="preserve">Notes du comité d’évaluation </w:t>
            </w:r>
          </w:p>
        </w:tc>
      </w:tr>
      <w:tr w:rsidR="00BB2586" w:rsidRPr="00560AF3" w14:paraId="47AC6B1A" w14:textId="77777777" w:rsidTr="000A6EDB">
        <w:trPr>
          <w:gridBefore w:val="1"/>
          <w:wBefore w:w="20" w:type="pct"/>
          <w:cantSplit/>
          <w:jc w:val="center"/>
        </w:trPr>
        <w:tc>
          <w:tcPr>
            <w:tcW w:w="724" w:type="pct"/>
          </w:tcPr>
          <w:p w14:paraId="4E8F238D" w14:textId="77777777" w:rsidR="00616303" w:rsidRPr="00560AF3" w:rsidRDefault="00616303" w:rsidP="00C10E3E">
            <w:pPr>
              <w:pStyle w:val="Paragraphedeliste"/>
              <w:numPr>
                <w:ilvl w:val="0"/>
                <w:numId w:val="23"/>
              </w:numPr>
              <w:spacing w:before="60" w:after="60"/>
              <w:rPr>
                <w:b/>
                <w:color w:val="000000" w:themeColor="text1"/>
              </w:rPr>
            </w:pPr>
            <w:r w:rsidRPr="00560AF3">
              <w:rPr>
                <w:b/>
                <w:color w:val="000000" w:themeColor="text1"/>
              </w:rPr>
              <w:t>Ordinateur fixe</w:t>
            </w:r>
          </w:p>
        </w:tc>
        <w:tc>
          <w:tcPr>
            <w:tcW w:w="2075" w:type="pct"/>
          </w:tcPr>
          <w:p w14:paraId="6453C804" w14:textId="77777777" w:rsidR="00616303" w:rsidRPr="00560AF3" w:rsidRDefault="00616303" w:rsidP="008666A3">
            <w:pPr>
              <w:spacing w:before="60" w:after="60"/>
              <w:rPr>
                <w:color w:val="000000" w:themeColor="text1"/>
                <w:szCs w:val="22"/>
              </w:rPr>
            </w:pPr>
            <w:r w:rsidRPr="00560AF3">
              <w:rPr>
                <w:color w:val="000000" w:themeColor="text1"/>
                <w:szCs w:val="22"/>
              </w:rPr>
              <w:t>Marque : à préciser</w:t>
            </w:r>
          </w:p>
          <w:p w14:paraId="7D2D1B97"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Modèle : à préciser </w:t>
            </w:r>
          </w:p>
          <w:p w14:paraId="46885D67" w14:textId="77777777" w:rsidR="00616303" w:rsidRPr="00560AF3" w:rsidRDefault="00616303" w:rsidP="008666A3">
            <w:pPr>
              <w:spacing w:before="60" w:after="60"/>
              <w:rPr>
                <w:color w:val="000000" w:themeColor="text1"/>
                <w:szCs w:val="22"/>
              </w:rPr>
            </w:pPr>
            <w:r w:rsidRPr="00560AF3">
              <w:rPr>
                <w:color w:val="000000" w:themeColor="text1"/>
                <w:szCs w:val="22"/>
              </w:rPr>
              <w:t>Format : tour ou mini pc</w:t>
            </w:r>
          </w:p>
          <w:p w14:paraId="78740178" w14:textId="77777777" w:rsidR="00616303" w:rsidRPr="00560AF3" w:rsidRDefault="00616303" w:rsidP="008666A3">
            <w:pPr>
              <w:spacing w:before="60" w:after="60"/>
              <w:rPr>
                <w:color w:val="000000" w:themeColor="text1"/>
                <w:szCs w:val="22"/>
              </w:rPr>
            </w:pPr>
            <w:r w:rsidRPr="00560AF3">
              <w:rPr>
                <w:color w:val="000000" w:themeColor="text1"/>
                <w:szCs w:val="22"/>
              </w:rPr>
              <w:t>Processeur : 64</w:t>
            </w:r>
            <w:r w:rsidR="00B05FBD">
              <w:rPr>
                <w:color w:val="000000" w:themeColor="text1"/>
                <w:szCs w:val="22"/>
              </w:rPr>
              <w:t xml:space="preserve"> </w:t>
            </w:r>
            <w:r w:rsidRPr="00560AF3">
              <w:rPr>
                <w:color w:val="000000" w:themeColor="text1"/>
                <w:szCs w:val="22"/>
              </w:rPr>
              <w:t>bits, Core i5 2.7 GHz ou équivalent</w:t>
            </w:r>
          </w:p>
          <w:p w14:paraId="15695C9F" w14:textId="77777777" w:rsidR="00616303" w:rsidRPr="00560AF3" w:rsidRDefault="00616303" w:rsidP="008666A3">
            <w:pPr>
              <w:spacing w:before="60" w:after="60"/>
              <w:rPr>
                <w:color w:val="000000" w:themeColor="text1"/>
                <w:szCs w:val="22"/>
              </w:rPr>
            </w:pPr>
            <w:r w:rsidRPr="00560AF3">
              <w:rPr>
                <w:color w:val="000000" w:themeColor="text1"/>
                <w:szCs w:val="22"/>
              </w:rPr>
              <w:t>Mémoire Ram : 4GB</w:t>
            </w:r>
            <w:r w:rsidR="00B05FBD">
              <w:rPr>
                <w:color w:val="000000" w:themeColor="text1"/>
                <w:szCs w:val="22"/>
              </w:rPr>
              <w:t xml:space="preserve"> </w:t>
            </w:r>
            <w:r w:rsidRPr="00560AF3">
              <w:rPr>
                <w:color w:val="000000" w:themeColor="text1"/>
                <w:szCs w:val="22"/>
              </w:rPr>
              <w:t>DDR4</w:t>
            </w:r>
          </w:p>
          <w:p w14:paraId="0612F557" w14:textId="77777777" w:rsidR="00616303" w:rsidRPr="00560AF3" w:rsidRDefault="00616303" w:rsidP="008666A3">
            <w:pPr>
              <w:spacing w:before="60" w:after="60"/>
              <w:rPr>
                <w:color w:val="000000" w:themeColor="text1"/>
                <w:szCs w:val="22"/>
              </w:rPr>
            </w:pPr>
            <w:r w:rsidRPr="00560AF3">
              <w:rPr>
                <w:color w:val="000000" w:themeColor="text1"/>
                <w:szCs w:val="22"/>
              </w:rPr>
              <w:t>Disque dur : minimum 500</w:t>
            </w:r>
            <w:r w:rsidR="00B05FBD">
              <w:rPr>
                <w:color w:val="000000" w:themeColor="text1"/>
                <w:szCs w:val="22"/>
              </w:rPr>
              <w:t xml:space="preserve"> </w:t>
            </w:r>
            <w:r w:rsidRPr="00560AF3">
              <w:rPr>
                <w:color w:val="000000" w:themeColor="text1"/>
                <w:szCs w:val="22"/>
              </w:rPr>
              <w:t xml:space="preserve">GB 2.5’’ Serial ATA </w:t>
            </w:r>
          </w:p>
          <w:p w14:paraId="205AB937"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Ports USB : minimum </w:t>
            </w:r>
            <w:r w:rsidR="00D878E0">
              <w:rPr>
                <w:color w:val="000000" w:themeColor="text1"/>
                <w:szCs w:val="22"/>
              </w:rPr>
              <w:t>4</w:t>
            </w:r>
            <w:r w:rsidRPr="00560AF3">
              <w:rPr>
                <w:color w:val="000000" w:themeColor="text1"/>
                <w:szCs w:val="22"/>
              </w:rPr>
              <w:t>x USB3.0</w:t>
            </w:r>
          </w:p>
          <w:p w14:paraId="538025B5" w14:textId="77777777" w:rsidR="00616303" w:rsidRPr="00560AF3" w:rsidRDefault="00616303" w:rsidP="008666A3">
            <w:pPr>
              <w:spacing w:before="60" w:after="60"/>
              <w:rPr>
                <w:color w:val="000000" w:themeColor="text1"/>
                <w:szCs w:val="22"/>
              </w:rPr>
            </w:pPr>
            <w:r w:rsidRPr="00560AF3">
              <w:rPr>
                <w:color w:val="000000" w:themeColor="text1"/>
                <w:szCs w:val="22"/>
              </w:rPr>
              <w:t>Réseau :</w:t>
            </w:r>
            <w:r w:rsidR="00B05FBD">
              <w:rPr>
                <w:color w:val="000000" w:themeColor="text1"/>
                <w:szCs w:val="22"/>
              </w:rPr>
              <w:t xml:space="preserve"> </w:t>
            </w:r>
            <w:r w:rsidRPr="00560AF3">
              <w:rPr>
                <w:color w:val="000000" w:themeColor="text1"/>
                <w:szCs w:val="22"/>
              </w:rPr>
              <w:t xml:space="preserve">1port Gigabit Ethernet RJ45 </w:t>
            </w:r>
            <w:r w:rsidR="00230AD6">
              <w:rPr>
                <w:color w:val="000000" w:themeColor="text1"/>
                <w:szCs w:val="22"/>
              </w:rPr>
              <w:t xml:space="preserve">et carte </w:t>
            </w:r>
            <w:r w:rsidR="00230AD6" w:rsidRPr="00230AD6">
              <w:rPr>
                <w:color w:val="000000" w:themeColor="text1"/>
                <w:szCs w:val="22"/>
              </w:rPr>
              <w:t>WiFi intégré 802.11 g/n/ac</w:t>
            </w:r>
          </w:p>
          <w:p w14:paraId="76336977" w14:textId="77777777" w:rsidR="00616303" w:rsidRPr="00560AF3" w:rsidRDefault="00616303" w:rsidP="008666A3">
            <w:pPr>
              <w:spacing w:before="60" w:after="60"/>
              <w:rPr>
                <w:color w:val="000000" w:themeColor="text1"/>
                <w:szCs w:val="22"/>
              </w:rPr>
            </w:pPr>
            <w:r w:rsidRPr="00560AF3">
              <w:rPr>
                <w:color w:val="000000" w:themeColor="text1"/>
                <w:szCs w:val="22"/>
              </w:rPr>
              <w:t>Sortie audio + sortie casque + entrée microphone</w:t>
            </w:r>
          </w:p>
          <w:p w14:paraId="2D61FCD5" w14:textId="77777777" w:rsidR="00616303" w:rsidRPr="00560AF3" w:rsidRDefault="00616303" w:rsidP="008666A3">
            <w:pPr>
              <w:spacing w:before="60" w:after="60"/>
              <w:rPr>
                <w:color w:val="000000" w:themeColor="text1"/>
                <w:szCs w:val="22"/>
              </w:rPr>
            </w:pPr>
            <w:r w:rsidRPr="00560AF3">
              <w:rPr>
                <w:color w:val="000000" w:themeColor="text1"/>
                <w:szCs w:val="22"/>
              </w:rPr>
              <w:t>Lecteur optique : graveur DVD+/-RW</w:t>
            </w:r>
          </w:p>
          <w:p w14:paraId="232D41EF" w14:textId="77777777" w:rsidR="00616303" w:rsidRPr="00560AF3" w:rsidRDefault="00616303" w:rsidP="008666A3">
            <w:pPr>
              <w:spacing w:before="60" w:after="60"/>
              <w:rPr>
                <w:color w:val="000000" w:themeColor="text1"/>
                <w:szCs w:val="22"/>
              </w:rPr>
            </w:pPr>
            <w:r w:rsidRPr="00560AF3">
              <w:rPr>
                <w:color w:val="000000" w:themeColor="text1"/>
                <w:szCs w:val="22"/>
              </w:rPr>
              <w:t>Ecran 20’’ de la même marque</w:t>
            </w:r>
          </w:p>
          <w:p w14:paraId="1A473D67"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Clavier AZERTY </w:t>
            </w:r>
            <w:r w:rsidR="00D878E0" w:rsidRPr="00560AF3">
              <w:rPr>
                <w:color w:val="000000" w:themeColor="text1"/>
                <w:szCs w:val="22"/>
              </w:rPr>
              <w:t>de la même marque</w:t>
            </w:r>
          </w:p>
          <w:p w14:paraId="3A0B4826" w14:textId="77777777" w:rsidR="00616303" w:rsidRPr="00560AF3" w:rsidRDefault="00616303" w:rsidP="008666A3">
            <w:pPr>
              <w:spacing w:before="60" w:after="60"/>
              <w:rPr>
                <w:color w:val="000000" w:themeColor="text1"/>
                <w:szCs w:val="22"/>
              </w:rPr>
            </w:pPr>
            <w:r w:rsidRPr="00560AF3">
              <w:rPr>
                <w:color w:val="000000" w:themeColor="text1"/>
                <w:szCs w:val="22"/>
              </w:rPr>
              <w:t>Souris USB avec tapis souris</w:t>
            </w:r>
            <w:r w:rsidR="001814AF">
              <w:rPr>
                <w:color w:val="000000" w:themeColor="text1"/>
                <w:szCs w:val="22"/>
              </w:rPr>
              <w:t xml:space="preserve"> </w:t>
            </w:r>
            <w:r w:rsidR="00D878E0" w:rsidRPr="00560AF3">
              <w:rPr>
                <w:color w:val="000000" w:themeColor="text1"/>
                <w:szCs w:val="22"/>
              </w:rPr>
              <w:t>de la même marque</w:t>
            </w:r>
          </w:p>
          <w:p w14:paraId="5DDBA854" w14:textId="77777777" w:rsidR="00616303" w:rsidRPr="00560AF3" w:rsidRDefault="00616303" w:rsidP="008666A3">
            <w:pPr>
              <w:spacing w:before="60" w:after="60"/>
              <w:rPr>
                <w:color w:val="000000" w:themeColor="text1"/>
                <w:szCs w:val="22"/>
              </w:rPr>
            </w:pPr>
            <w:r w:rsidRPr="00560AF3">
              <w:rPr>
                <w:color w:val="000000" w:themeColor="text1"/>
                <w:szCs w:val="22"/>
              </w:rPr>
              <w:t>OS : Windows 10 version professionnel</w:t>
            </w:r>
            <w:r w:rsidR="00B05FBD">
              <w:rPr>
                <w:color w:val="000000" w:themeColor="text1"/>
                <w:szCs w:val="22"/>
              </w:rPr>
              <w:t>le</w:t>
            </w:r>
            <w:r w:rsidRPr="00560AF3">
              <w:rPr>
                <w:color w:val="000000" w:themeColor="text1"/>
                <w:szCs w:val="22"/>
              </w:rPr>
              <w:t xml:space="preserve"> français préinstallé avec licence fournie</w:t>
            </w:r>
            <w:r>
              <w:rPr>
                <w:color w:val="000000" w:themeColor="text1"/>
                <w:szCs w:val="22"/>
              </w:rPr>
              <w:t xml:space="preserve"> ou équivalent</w:t>
            </w:r>
          </w:p>
          <w:p w14:paraId="4ED58624" w14:textId="77777777" w:rsidR="00616303" w:rsidRPr="00560AF3" w:rsidRDefault="00616303" w:rsidP="008666A3">
            <w:pPr>
              <w:spacing w:before="60" w:after="60"/>
              <w:rPr>
                <w:color w:val="000000" w:themeColor="text1"/>
                <w:szCs w:val="22"/>
              </w:rPr>
            </w:pPr>
            <w:r w:rsidRPr="00560AF3">
              <w:rPr>
                <w:color w:val="000000" w:themeColor="text1"/>
                <w:szCs w:val="22"/>
              </w:rPr>
              <w:t>Logiciels :</w:t>
            </w:r>
            <w:r w:rsidR="00066060">
              <w:rPr>
                <w:color w:val="000000" w:themeColor="text1"/>
                <w:szCs w:val="22"/>
              </w:rPr>
              <w:t xml:space="preserve"> S</w:t>
            </w:r>
            <w:r w:rsidRPr="00560AF3">
              <w:rPr>
                <w:color w:val="000000" w:themeColor="text1"/>
                <w:szCs w:val="22"/>
              </w:rPr>
              <w:t xml:space="preserve">uite bureautique office </w:t>
            </w:r>
            <w:r>
              <w:rPr>
                <w:color w:val="000000" w:themeColor="text1"/>
                <w:szCs w:val="22"/>
              </w:rPr>
              <w:t xml:space="preserve">standard </w:t>
            </w:r>
            <w:r w:rsidRPr="00560AF3">
              <w:rPr>
                <w:color w:val="000000" w:themeColor="text1"/>
                <w:szCs w:val="22"/>
              </w:rPr>
              <w:t>derni</w:t>
            </w:r>
            <w:r>
              <w:rPr>
                <w:color w:val="000000" w:themeColor="text1"/>
                <w:szCs w:val="22"/>
              </w:rPr>
              <w:t>è</w:t>
            </w:r>
            <w:r w:rsidRPr="00560AF3">
              <w:rPr>
                <w:color w:val="000000" w:themeColor="text1"/>
                <w:szCs w:val="22"/>
              </w:rPr>
              <w:t>r</w:t>
            </w:r>
            <w:r>
              <w:rPr>
                <w:color w:val="000000" w:themeColor="text1"/>
                <w:szCs w:val="22"/>
              </w:rPr>
              <w:t>e</w:t>
            </w:r>
            <w:r w:rsidRPr="00560AF3">
              <w:rPr>
                <w:color w:val="000000" w:themeColor="text1"/>
                <w:szCs w:val="22"/>
              </w:rPr>
              <w:t xml:space="preserve"> version avec licence</w:t>
            </w:r>
            <w:r>
              <w:rPr>
                <w:color w:val="000000" w:themeColor="text1"/>
                <w:szCs w:val="22"/>
              </w:rPr>
              <w:t xml:space="preserve"> ou équivalent</w:t>
            </w:r>
          </w:p>
          <w:p w14:paraId="7087F4EF" w14:textId="77777777" w:rsidR="00616303" w:rsidRPr="00560AF3" w:rsidRDefault="00616303" w:rsidP="008666A3">
            <w:pPr>
              <w:spacing w:before="60" w:after="60"/>
              <w:rPr>
                <w:color w:val="000000" w:themeColor="text1"/>
                <w:szCs w:val="22"/>
              </w:rPr>
            </w:pPr>
            <w:r w:rsidRPr="00560AF3">
              <w:rPr>
                <w:color w:val="000000" w:themeColor="text1"/>
                <w:szCs w:val="22"/>
              </w:rPr>
              <w:t>Câble d’alimentation européen</w:t>
            </w:r>
          </w:p>
          <w:p w14:paraId="2ACC5735" w14:textId="77777777" w:rsidR="00616303" w:rsidRPr="00560AF3" w:rsidRDefault="00616303" w:rsidP="008666A3">
            <w:pPr>
              <w:spacing w:before="60" w:after="60"/>
              <w:rPr>
                <w:color w:val="000000" w:themeColor="text1"/>
                <w:szCs w:val="22"/>
              </w:rPr>
            </w:pPr>
            <w:r w:rsidRPr="00560AF3">
              <w:rPr>
                <w:color w:val="000000" w:themeColor="text1"/>
                <w:szCs w:val="22"/>
              </w:rPr>
              <w:t>Garantie : 1 an sur site</w:t>
            </w:r>
          </w:p>
          <w:p w14:paraId="7C3A52C2"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Température de fonctionnement : zone tropicale </w:t>
            </w:r>
          </w:p>
          <w:p w14:paraId="6485D9C1" w14:textId="77777777" w:rsidR="00616303" w:rsidRPr="00560AF3" w:rsidRDefault="00616303" w:rsidP="00D878E0">
            <w:pPr>
              <w:spacing w:before="60" w:after="60"/>
              <w:rPr>
                <w:color w:val="000000" w:themeColor="text1"/>
                <w:szCs w:val="22"/>
              </w:rPr>
            </w:pPr>
            <w:r w:rsidRPr="00560AF3">
              <w:rPr>
                <w:color w:val="000000" w:themeColor="text1"/>
                <w:szCs w:val="22"/>
              </w:rPr>
              <w:t>Tout accessoire et câblage nécessaire à une mise en production.</w:t>
            </w:r>
            <w:r w:rsidR="00C2309E">
              <w:rPr>
                <w:color w:val="000000" w:themeColor="text1"/>
                <w:szCs w:val="22"/>
              </w:rPr>
              <w:t xml:space="preserve"> </w:t>
            </w:r>
            <w:r w:rsidRPr="00560AF3">
              <w:rPr>
                <w:color w:val="000000" w:themeColor="text1"/>
                <w:szCs w:val="22"/>
              </w:rPr>
              <w:t>Ordinateur livré et installé</w:t>
            </w:r>
          </w:p>
        </w:tc>
        <w:tc>
          <w:tcPr>
            <w:tcW w:w="803" w:type="pct"/>
          </w:tcPr>
          <w:p w14:paraId="7DFFB5EC" w14:textId="77777777" w:rsidR="00616303" w:rsidRPr="00560AF3" w:rsidRDefault="00616303" w:rsidP="008666A3">
            <w:pPr>
              <w:spacing w:before="60" w:after="60"/>
              <w:rPr>
                <w:b/>
                <w:color w:val="000000" w:themeColor="text1"/>
                <w:szCs w:val="22"/>
              </w:rPr>
            </w:pPr>
          </w:p>
        </w:tc>
        <w:tc>
          <w:tcPr>
            <w:tcW w:w="857" w:type="pct"/>
          </w:tcPr>
          <w:p w14:paraId="55F325C1" w14:textId="77777777" w:rsidR="00616303" w:rsidRPr="00560AF3" w:rsidRDefault="00616303" w:rsidP="008666A3">
            <w:pPr>
              <w:spacing w:before="60" w:after="60"/>
              <w:rPr>
                <w:b/>
                <w:color w:val="000000" w:themeColor="text1"/>
                <w:szCs w:val="22"/>
              </w:rPr>
            </w:pPr>
          </w:p>
        </w:tc>
        <w:tc>
          <w:tcPr>
            <w:tcW w:w="521" w:type="pct"/>
          </w:tcPr>
          <w:p w14:paraId="6BFC433D" w14:textId="77777777" w:rsidR="00616303" w:rsidRPr="00560AF3" w:rsidRDefault="00616303" w:rsidP="008666A3">
            <w:pPr>
              <w:spacing w:before="60" w:after="60"/>
              <w:rPr>
                <w:b/>
                <w:color w:val="000000" w:themeColor="text1"/>
                <w:szCs w:val="22"/>
              </w:rPr>
            </w:pPr>
          </w:p>
        </w:tc>
      </w:tr>
      <w:tr w:rsidR="00BB2586" w:rsidRPr="00560AF3" w14:paraId="1E04C49B" w14:textId="77777777" w:rsidTr="000A6EDB">
        <w:trPr>
          <w:gridBefore w:val="1"/>
          <w:wBefore w:w="20" w:type="pct"/>
          <w:cantSplit/>
          <w:jc w:val="center"/>
        </w:trPr>
        <w:tc>
          <w:tcPr>
            <w:tcW w:w="724" w:type="pct"/>
          </w:tcPr>
          <w:p w14:paraId="3C95ACAC" w14:textId="77777777" w:rsidR="00616303" w:rsidRPr="00560AF3" w:rsidRDefault="00616303" w:rsidP="008A0EA6">
            <w:pPr>
              <w:pStyle w:val="Paragraphedeliste"/>
              <w:numPr>
                <w:ilvl w:val="0"/>
                <w:numId w:val="23"/>
              </w:numPr>
              <w:spacing w:before="60" w:after="60"/>
              <w:rPr>
                <w:b/>
                <w:color w:val="000000" w:themeColor="text1"/>
              </w:rPr>
            </w:pPr>
            <w:r w:rsidRPr="00560AF3">
              <w:rPr>
                <w:b/>
                <w:color w:val="000000" w:themeColor="text1"/>
              </w:rPr>
              <w:t>Onduleur</w:t>
            </w:r>
            <w:r w:rsidR="008A0EA6">
              <w:rPr>
                <w:b/>
                <w:color w:val="000000" w:themeColor="text1"/>
              </w:rPr>
              <w:t xml:space="preserve"> </w:t>
            </w:r>
            <w:r w:rsidR="00EF669F">
              <w:rPr>
                <w:b/>
                <w:color w:val="000000" w:themeColor="text1"/>
              </w:rPr>
              <w:t>100</w:t>
            </w:r>
            <w:r>
              <w:rPr>
                <w:b/>
                <w:color w:val="000000" w:themeColor="text1"/>
              </w:rPr>
              <w:t>0va</w:t>
            </w:r>
          </w:p>
        </w:tc>
        <w:tc>
          <w:tcPr>
            <w:tcW w:w="2075" w:type="pct"/>
          </w:tcPr>
          <w:p w14:paraId="550E0F5C" w14:textId="77777777" w:rsidR="00616303" w:rsidRPr="00560AF3" w:rsidRDefault="00616303" w:rsidP="008666A3">
            <w:pPr>
              <w:spacing w:before="60" w:after="60"/>
              <w:rPr>
                <w:color w:val="000000" w:themeColor="text1"/>
                <w:szCs w:val="22"/>
              </w:rPr>
            </w:pPr>
            <w:r w:rsidRPr="00560AF3">
              <w:rPr>
                <w:color w:val="000000" w:themeColor="text1"/>
                <w:szCs w:val="22"/>
              </w:rPr>
              <w:t>Marque et modèle : A préciser</w:t>
            </w:r>
          </w:p>
          <w:p w14:paraId="17702433"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Puissance fournie : </w:t>
            </w:r>
            <w:r w:rsidR="00D878E0">
              <w:rPr>
                <w:color w:val="000000" w:themeColor="text1"/>
                <w:szCs w:val="22"/>
              </w:rPr>
              <w:t>100</w:t>
            </w:r>
            <w:r>
              <w:rPr>
                <w:color w:val="000000" w:themeColor="text1"/>
                <w:szCs w:val="22"/>
              </w:rPr>
              <w:t xml:space="preserve">0 </w:t>
            </w:r>
            <w:r w:rsidRPr="00560AF3">
              <w:rPr>
                <w:color w:val="000000" w:themeColor="text1"/>
                <w:szCs w:val="22"/>
              </w:rPr>
              <w:t>VA</w:t>
            </w:r>
          </w:p>
          <w:p w14:paraId="442981F5" w14:textId="77777777" w:rsidR="00616303" w:rsidRDefault="00616303" w:rsidP="008666A3">
            <w:pPr>
              <w:spacing w:before="60" w:after="60"/>
              <w:rPr>
                <w:color w:val="000000" w:themeColor="text1"/>
                <w:szCs w:val="22"/>
              </w:rPr>
            </w:pPr>
            <w:r w:rsidRPr="00560AF3">
              <w:rPr>
                <w:color w:val="000000" w:themeColor="text1"/>
                <w:szCs w:val="22"/>
              </w:rPr>
              <w:t>Plage de tension d’entrée comprise entre 180 et 240 v/ 50HZ-60HZ</w:t>
            </w:r>
          </w:p>
          <w:p w14:paraId="076B6E25" w14:textId="77777777" w:rsidR="00616303" w:rsidRPr="00560AF3" w:rsidRDefault="00616303" w:rsidP="008666A3">
            <w:pPr>
              <w:spacing w:before="60" w:after="60"/>
              <w:rPr>
                <w:color w:val="000000" w:themeColor="text1"/>
                <w:szCs w:val="22"/>
              </w:rPr>
            </w:pPr>
            <w:r>
              <w:rPr>
                <w:color w:val="000000" w:themeColor="text1"/>
                <w:szCs w:val="22"/>
              </w:rPr>
              <w:t xml:space="preserve">Tension de sortie jusqu’à 230v </w:t>
            </w:r>
          </w:p>
          <w:p w14:paraId="3F6D48A0" w14:textId="77777777" w:rsidR="00616303" w:rsidRPr="00560AF3" w:rsidRDefault="00616303" w:rsidP="008666A3">
            <w:pPr>
              <w:spacing w:before="60" w:after="60"/>
              <w:rPr>
                <w:color w:val="000000" w:themeColor="text1"/>
                <w:szCs w:val="22"/>
              </w:rPr>
            </w:pPr>
            <w:r w:rsidRPr="00560AF3">
              <w:rPr>
                <w:color w:val="000000" w:themeColor="text1"/>
                <w:szCs w:val="22"/>
              </w:rPr>
              <w:t>Type de prise : française</w:t>
            </w:r>
          </w:p>
          <w:p w14:paraId="5E87EB07"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Minimum 2 prises d’alimentation </w:t>
            </w:r>
            <w:r w:rsidR="00066060">
              <w:rPr>
                <w:color w:val="000000" w:themeColor="text1"/>
                <w:szCs w:val="22"/>
              </w:rPr>
              <w:t xml:space="preserve">au niveau de l’onduleur pour l’écran et l’unité centrale et </w:t>
            </w:r>
            <w:r w:rsidRPr="00560AF3">
              <w:rPr>
                <w:color w:val="000000" w:themeColor="text1"/>
                <w:szCs w:val="22"/>
              </w:rPr>
              <w:t>avec 2 Câble</w:t>
            </w:r>
            <w:r>
              <w:rPr>
                <w:color w:val="000000" w:themeColor="text1"/>
                <w:szCs w:val="22"/>
              </w:rPr>
              <w:t>s</w:t>
            </w:r>
            <w:r w:rsidRPr="00560AF3">
              <w:rPr>
                <w:color w:val="000000" w:themeColor="text1"/>
                <w:szCs w:val="22"/>
              </w:rPr>
              <w:t xml:space="preserve"> extérieurs </w:t>
            </w:r>
            <w:r w:rsidR="00066060">
              <w:rPr>
                <w:color w:val="000000" w:themeColor="text1"/>
                <w:szCs w:val="22"/>
              </w:rPr>
              <w:t>(pour écran et unité centrale)</w:t>
            </w:r>
          </w:p>
          <w:p w14:paraId="1F5061A2"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Type de batterie : batterie sans entretien </w:t>
            </w:r>
          </w:p>
          <w:p w14:paraId="69BE4184" w14:textId="77777777" w:rsidR="00616303" w:rsidRPr="00560AF3" w:rsidRDefault="00616303" w:rsidP="008666A3">
            <w:pPr>
              <w:spacing w:before="60" w:after="60"/>
              <w:rPr>
                <w:color w:val="000000" w:themeColor="text1"/>
                <w:szCs w:val="22"/>
              </w:rPr>
            </w:pPr>
            <w:r w:rsidRPr="00560AF3">
              <w:rPr>
                <w:color w:val="000000" w:themeColor="text1"/>
                <w:szCs w:val="22"/>
              </w:rPr>
              <w:t xml:space="preserve">Tout accessoire et câblage nécessaire à une mise en production. </w:t>
            </w:r>
          </w:p>
          <w:p w14:paraId="42E45199" w14:textId="77777777" w:rsidR="00616303" w:rsidRPr="00560AF3" w:rsidRDefault="00616303" w:rsidP="008666A3">
            <w:pPr>
              <w:spacing w:before="60" w:after="60"/>
              <w:rPr>
                <w:color w:val="000000" w:themeColor="text1"/>
                <w:szCs w:val="22"/>
              </w:rPr>
            </w:pPr>
            <w:r w:rsidRPr="00560AF3">
              <w:rPr>
                <w:color w:val="000000" w:themeColor="text1"/>
                <w:szCs w:val="22"/>
              </w:rPr>
              <w:t>Garantie : 1 an sur site.</w:t>
            </w:r>
          </w:p>
          <w:p w14:paraId="4C1B42F5" w14:textId="77777777" w:rsidR="00616303" w:rsidRPr="00560AF3" w:rsidRDefault="00616303" w:rsidP="008666A3">
            <w:pPr>
              <w:spacing w:before="60" w:after="60"/>
              <w:rPr>
                <w:color w:val="000000" w:themeColor="text1"/>
                <w:szCs w:val="22"/>
              </w:rPr>
            </w:pPr>
            <w:r w:rsidRPr="00560AF3">
              <w:rPr>
                <w:color w:val="000000" w:themeColor="text1"/>
                <w:szCs w:val="22"/>
              </w:rPr>
              <w:t>Onduleur livré, installé</w:t>
            </w:r>
            <w:r w:rsidR="00230AD6">
              <w:rPr>
                <w:color w:val="000000" w:themeColor="text1"/>
                <w:szCs w:val="22"/>
              </w:rPr>
              <w:t xml:space="preserve"> (+ accessoires </w:t>
            </w:r>
            <w:r w:rsidR="006C2C60">
              <w:rPr>
                <w:color w:val="000000" w:themeColor="text1"/>
                <w:szCs w:val="22"/>
              </w:rPr>
              <w:t>nécessaires pour l’alimentation du</w:t>
            </w:r>
            <w:r w:rsidR="00A42B59">
              <w:rPr>
                <w:color w:val="000000" w:themeColor="text1"/>
                <w:szCs w:val="22"/>
              </w:rPr>
              <w:t xml:space="preserve"> serveur de type</w:t>
            </w:r>
            <w:r w:rsidR="006C2C60">
              <w:rPr>
                <w:color w:val="000000" w:themeColor="text1"/>
                <w:szCs w:val="22"/>
              </w:rPr>
              <w:t xml:space="preserve"> Raspberry sur l’onduleur)</w:t>
            </w:r>
            <w:r w:rsidRPr="00560AF3">
              <w:rPr>
                <w:color w:val="000000" w:themeColor="text1"/>
                <w:szCs w:val="22"/>
              </w:rPr>
              <w:t xml:space="preserve">, configuré et vérifié  </w:t>
            </w:r>
          </w:p>
        </w:tc>
        <w:tc>
          <w:tcPr>
            <w:tcW w:w="803" w:type="pct"/>
          </w:tcPr>
          <w:p w14:paraId="4CE48BD1" w14:textId="77777777" w:rsidR="00616303" w:rsidRPr="00560AF3" w:rsidRDefault="00616303" w:rsidP="008666A3">
            <w:pPr>
              <w:spacing w:before="60" w:after="60"/>
              <w:rPr>
                <w:b/>
                <w:color w:val="000000" w:themeColor="text1"/>
                <w:szCs w:val="22"/>
              </w:rPr>
            </w:pPr>
          </w:p>
        </w:tc>
        <w:tc>
          <w:tcPr>
            <w:tcW w:w="857" w:type="pct"/>
          </w:tcPr>
          <w:p w14:paraId="76D4B075" w14:textId="77777777" w:rsidR="00616303" w:rsidRPr="00560AF3" w:rsidRDefault="00616303" w:rsidP="008666A3">
            <w:pPr>
              <w:spacing w:before="60" w:after="60"/>
              <w:rPr>
                <w:b/>
                <w:color w:val="000000" w:themeColor="text1"/>
                <w:szCs w:val="22"/>
              </w:rPr>
            </w:pPr>
          </w:p>
        </w:tc>
        <w:tc>
          <w:tcPr>
            <w:tcW w:w="521" w:type="pct"/>
          </w:tcPr>
          <w:p w14:paraId="5882690C" w14:textId="77777777" w:rsidR="00616303" w:rsidRPr="00560AF3" w:rsidRDefault="00616303" w:rsidP="008666A3">
            <w:pPr>
              <w:spacing w:before="60" w:after="60"/>
              <w:rPr>
                <w:b/>
                <w:color w:val="000000" w:themeColor="text1"/>
                <w:szCs w:val="22"/>
              </w:rPr>
            </w:pPr>
          </w:p>
        </w:tc>
      </w:tr>
      <w:tr w:rsidR="00066060" w:rsidRPr="00560AF3" w14:paraId="6D6B0F61" w14:textId="77777777" w:rsidTr="000A6EDB">
        <w:trPr>
          <w:cantSplit/>
          <w:trHeight w:val="8225"/>
          <w:jc w:val="center"/>
        </w:trPr>
        <w:tc>
          <w:tcPr>
            <w:tcW w:w="744" w:type="pct"/>
            <w:gridSpan w:val="2"/>
            <w:tcBorders>
              <w:bottom w:val="nil"/>
            </w:tcBorders>
          </w:tcPr>
          <w:p w14:paraId="37F74095" w14:textId="77777777" w:rsidR="00616303" w:rsidRPr="00066060" w:rsidRDefault="00616303" w:rsidP="008A0EA6">
            <w:pPr>
              <w:pStyle w:val="Paragraphedeliste"/>
              <w:numPr>
                <w:ilvl w:val="0"/>
                <w:numId w:val="23"/>
              </w:numPr>
              <w:spacing w:before="60" w:after="60"/>
              <w:rPr>
                <w:b/>
                <w:color w:val="000000" w:themeColor="text1"/>
              </w:rPr>
            </w:pPr>
            <w:r w:rsidRPr="00066060">
              <w:rPr>
                <w:b/>
                <w:color w:val="000000" w:themeColor="text1"/>
              </w:rPr>
              <w:t>Ordinateur portable</w:t>
            </w:r>
          </w:p>
        </w:tc>
        <w:tc>
          <w:tcPr>
            <w:tcW w:w="2075" w:type="pct"/>
            <w:tcBorders>
              <w:bottom w:val="nil"/>
            </w:tcBorders>
          </w:tcPr>
          <w:p w14:paraId="2375588A" w14:textId="77777777" w:rsidR="00616303" w:rsidRPr="00A42B59" w:rsidRDefault="00616303" w:rsidP="008666A3">
            <w:pPr>
              <w:spacing w:before="60" w:after="60"/>
              <w:rPr>
                <w:color w:val="000000" w:themeColor="text1"/>
                <w:sz w:val="20"/>
              </w:rPr>
            </w:pPr>
            <w:r w:rsidRPr="00A42B59">
              <w:rPr>
                <w:color w:val="000000" w:themeColor="text1"/>
                <w:sz w:val="20"/>
              </w:rPr>
              <w:t>Marque : à préciser</w:t>
            </w:r>
            <w:r w:rsidR="00066060" w:rsidRPr="00A42B59">
              <w:rPr>
                <w:color w:val="000000" w:themeColor="text1"/>
                <w:sz w:val="20"/>
              </w:rPr>
              <w:t xml:space="preserve">, </w:t>
            </w:r>
            <w:r w:rsidRPr="00A42B59">
              <w:rPr>
                <w:color w:val="000000" w:themeColor="text1"/>
                <w:sz w:val="20"/>
              </w:rPr>
              <w:t xml:space="preserve">Modèle : à préciser </w:t>
            </w:r>
          </w:p>
          <w:p w14:paraId="67D279C0" w14:textId="77777777" w:rsidR="00616303" w:rsidRPr="00A42B59" w:rsidRDefault="00616303" w:rsidP="008666A3">
            <w:pPr>
              <w:spacing w:before="60" w:after="60"/>
              <w:rPr>
                <w:color w:val="000000" w:themeColor="text1"/>
                <w:sz w:val="20"/>
              </w:rPr>
            </w:pPr>
            <w:r w:rsidRPr="00A42B59">
              <w:rPr>
                <w:color w:val="000000" w:themeColor="text1"/>
                <w:sz w:val="20"/>
              </w:rPr>
              <w:t>Processeur 64bits :1x 2.7 GHz (4 cœurs minimum)</w:t>
            </w:r>
          </w:p>
          <w:p w14:paraId="1095AFDE" w14:textId="77777777" w:rsidR="00616303" w:rsidRPr="00A42B59" w:rsidRDefault="00616303" w:rsidP="008666A3">
            <w:pPr>
              <w:spacing w:before="60" w:after="60"/>
              <w:rPr>
                <w:color w:val="000000" w:themeColor="text1"/>
                <w:sz w:val="20"/>
              </w:rPr>
            </w:pPr>
            <w:r w:rsidRPr="00A42B59">
              <w:rPr>
                <w:color w:val="000000" w:themeColor="text1"/>
                <w:sz w:val="20"/>
              </w:rPr>
              <w:t xml:space="preserve">Type de processeur : core i5 ou équivalent </w:t>
            </w:r>
          </w:p>
          <w:p w14:paraId="59888774" w14:textId="77777777" w:rsidR="00616303" w:rsidRPr="00A42B59" w:rsidRDefault="00616303" w:rsidP="008666A3">
            <w:pPr>
              <w:spacing w:before="60" w:after="60"/>
              <w:rPr>
                <w:color w:val="000000" w:themeColor="text1"/>
                <w:sz w:val="20"/>
              </w:rPr>
            </w:pPr>
            <w:r w:rsidRPr="00A42B59">
              <w:rPr>
                <w:color w:val="000000" w:themeColor="text1"/>
                <w:sz w:val="20"/>
              </w:rPr>
              <w:t>Mémoire cache : minimum 3Mo</w:t>
            </w:r>
          </w:p>
          <w:p w14:paraId="65C142A2" w14:textId="77777777" w:rsidR="00616303" w:rsidRPr="00A42B59" w:rsidRDefault="00616303" w:rsidP="008666A3">
            <w:pPr>
              <w:spacing w:before="60" w:after="60"/>
              <w:rPr>
                <w:color w:val="000000" w:themeColor="text1"/>
                <w:sz w:val="20"/>
              </w:rPr>
            </w:pPr>
            <w:r w:rsidRPr="00A42B59">
              <w:rPr>
                <w:color w:val="000000" w:themeColor="text1"/>
                <w:sz w:val="20"/>
              </w:rPr>
              <w:t>Mémoire RAM installée : 8Go DDR4</w:t>
            </w:r>
          </w:p>
          <w:p w14:paraId="4226245B" w14:textId="77777777" w:rsidR="00616303" w:rsidRPr="00A42B59" w:rsidRDefault="00616303" w:rsidP="008666A3">
            <w:pPr>
              <w:spacing w:before="60" w:after="60"/>
              <w:rPr>
                <w:color w:val="000000" w:themeColor="text1"/>
                <w:sz w:val="20"/>
              </w:rPr>
            </w:pPr>
            <w:r w:rsidRPr="00A42B59">
              <w:rPr>
                <w:color w:val="000000" w:themeColor="text1"/>
                <w:sz w:val="20"/>
              </w:rPr>
              <w:t xml:space="preserve">Disque dur : 1x 1To </w:t>
            </w:r>
            <w:r w:rsidR="00DF0925" w:rsidRPr="00A42B59">
              <w:rPr>
                <w:color w:val="000000" w:themeColor="text1"/>
                <w:sz w:val="20"/>
              </w:rPr>
              <w:t>SATA</w:t>
            </w:r>
          </w:p>
          <w:p w14:paraId="4C4D994A" w14:textId="77777777" w:rsidR="00616303" w:rsidRPr="00A42B59" w:rsidRDefault="00616303" w:rsidP="008666A3">
            <w:pPr>
              <w:spacing w:before="60" w:after="60"/>
              <w:rPr>
                <w:color w:val="000000" w:themeColor="text1"/>
                <w:sz w:val="20"/>
              </w:rPr>
            </w:pPr>
            <w:r w:rsidRPr="00A42B59">
              <w:rPr>
                <w:color w:val="000000" w:themeColor="text1"/>
                <w:sz w:val="20"/>
              </w:rPr>
              <w:t>Stockage optique : DVD+/-RW intégré ou externe USB</w:t>
            </w:r>
          </w:p>
          <w:p w14:paraId="57FE8ABE" w14:textId="77777777" w:rsidR="00616303" w:rsidRPr="00A42B59" w:rsidRDefault="00616303" w:rsidP="008666A3">
            <w:pPr>
              <w:spacing w:before="60" w:after="60"/>
              <w:rPr>
                <w:color w:val="000000" w:themeColor="text1"/>
                <w:sz w:val="20"/>
              </w:rPr>
            </w:pPr>
            <w:r w:rsidRPr="00A42B59">
              <w:rPr>
                <w:color w:val="000000" w:themeColor="text1"/>
                <w:sz w:val="20"/>
              </w:rPr>
              <w:t>Lecteur cartes : SD, SDHC</w:t>
            </w:r>
          </w:p>
          <w:p w14:paraId="5B1D7336" w14:textId="77777777" w:rsidR="00616303" w:rsidRPr="00A42B59" w:rsidRDefault="00616303" w:rsidP="008666A3">
            <w:pPr>
              <w:spacing w:before="60" w:after="60"/>
              <w:rPr>
                <w:color w:val="000000" w:themeColor="text1"/>
                <w:sz w:val="20"/>
              </w:rPr>
            </w:pPr>
            <w:r w:rsidRPr="00A42B59">
              <w:rPr>
                <w:color w:val="000000" w:themeColor="text1"/>
                <w:sz w:val="20"/>
              </w:rPr>
              <w:t>Affichage : 15.6”, 16/9, 220cd/m², antireflet</w:t>
            </w:r>
          </w:p>
          <w:p w14:paraId="13D9D6CE" w14:textId="77777777" w:rsidR="00616303" w:rsidRPr="00A42B59" w:rsidRDefault="00616303" w:rsidP="008666A3">
            <w:pPr>
              <w:spacing w:before="60" w:after="60"/>
              <w:rPr>
                <w:color w:val="000000" w:themeColor="text1"/>
                <w:sz w:val="20"/>
              </w:rPr>
            </w:pPr>
            <w:r w:rsidRPr="00A42B59">
              <w:rPr>
                <w:color w:val="000000" w:themeColor="text1"/>
                <w:sz w:val="20"/>
              </w:rPr>
              <w:t>Résolution : 1920x1080 natif</w:t>
            </w:r>
          </w:p>
          <w:p w14:paraId="27125DCD" w14:textId="77777777" w:rsidR="00616303" w:rsidRPr="00A42B59" w:rsidRDefault="00616303" w:rsidP="008666A3">
            <w:pPr>
              <w:spacing w:before="60" w:after="60"/>
              <w:rPr>
                <w:color w:val="000000" w:themeColor="text1"/>
                <w:sz w:val="20"/>
              </w:rPr>
            </w:pPr>
            <w:r w:rsidRPr="00A42B59">
              <w:rPr>
                <w:color w:val="000000" w:themeColor="text1"/>
                <w:sz w:val="20"/>
              </w:rPr>
              <w:t>Carte graphique : GPU 2Go, sortie HDMI et VGA</w:t>
            </w:r>
          </w:p>
          <w:p w14:paraId="06A54776" w14:textId="77777777" w:rsidR="00616303" w:rsidRPr="00A42B59" w:rsidRDefault="00616303" w:rsidP="008666A3">
            <w:pPr>
              <w:spacing w:before="60" w:after="60"/>
              <w:rPr>
                <w:color w:val="000000" w:themeColor="text1"/>
                <w:sz w:val="20"/>
              </w:rPr>
            </w:pPr>
            <w:r w:rsidRPr="00A42B59">
              <w:rPr>
                <w:color w:val="000000" w:themeColor="text1"/>
                <w:sz w:val="20"/>
              </w:rPr>
              <w:t>Webcam : Intégrée, résolution 1280x720</w:t>
            </w:r>
          </w:p>
          <w:p w14:paraId="0DB32002" w14:textId="77777777" w:rsidR="00616303" w:rsidRPr="00A42B59" w:rsidRDefault="00616303" w:rsidP="008666A3">
            <w:pPr>
              <w:spacing w:before="60" w:after="60"/>
              <w:rPr>
                <w:color w:val="000000" w:themeColor="text1"/>
                <w:sz w:val="20"/>
              </w:rPr>
            </w:pPr>
            <w:r w:rsidRPr="00A42B59">
              <w:rPr>
                <w:color w:val="000000" w:themeColor="text1"/>
                <w:sz w:val="20"/>
              </w:rPr>
              <w:t>Carte son : intégrée</w:t>
            </w:r>
          </w:p>
          <w:p w14:paraId="2BDFB1AA" w14:textId="77777777" w:rsidR="00616303" w:rsidRPr="00A42B59" w:rsidRDefault="00616303" w:rsidP="008666A3">
            <w:pPr>
              <w:spacing w:before="60" w:after="60"/>
              <w:rPr>
                <w:color w:val="000000" w:themeColor="text1"/>
                <w:sz w:val="20"/>
              </w:rPr>
            </w:pPr>
            <w:r w:rsidRPr="00A42B59">
              <w:rPr>
                <w:color w:val="000000" w:themeColor="text1"/>
                <w:sz w:val="20"/>
              </w:rPr>
              <w:t>Clavier : AZERTY avec pavé numérique intégré</w:t>
            </w:r>
          </w:p>
          <w:p w14:paraId="3FAF7E6E" w14:textId="77777777" w:rsidR="00616303" w:rsidRPr="00A42B59" w:rsidRDefault="00616303" w:rsidP="008666A3">
            <w:pPr>
              <w:spacing w:before="60" w:after="60"/>
              <w:rPr>
                <w:color w:val="000000" w:themeColor="text1"/>
                <w:sz w:val="20"/>
              </w:rPr>
            </w:pPr>
            <w:r w:rsidRPr="00A42B59">
              <w:rPr>
                <w:color w:val="000000" w:themeColor="text1"/>
                <w:sz w:val="20"/>
              </w:rPr>
              <w:t>Pointage : Touchpad</w:t>
            </w:r>
          </w:p>
          <w:p w14:paraId="4A921A3A" w14:textId="77777777" w:rsidR="00616303" w:rsidRPr="00A42B59" w:rsidRDefault="00616303" w:rsidP="008666A3">
            <w:pPr>
              <w:spacing w:before="60" w:after="60"/>
              <w:rPr>
                <w:color w:val="000000" w:themeColor="text1"/>
                <w:sz w:val="20"/>
              </w:rPr>
            </w:pPr>
            <w:r w:rsidRPr="00A42B59">
              <w:rPr>
                <w:color w:val="000000" w:themeColor="text1"/>
                <w:sz w:val="20"/>
              </w:rPr>
              <w:t>Batterie : remplaçable, autonomie 3h minimum</w:t>
            </w:r>
          </w:p>
          <w:p w14:paraId="6204FBDC" w14:textId="77777777" w:rsidR="00616303" w:rsidRPr="00A42B59" w:rsidRDefault="00616303" w:rsidP="008666A3">
            <w:pPr>
              <w:spacing w:before="60" w:after="60"/>
              <w:rPr>
                <w:color w:val="000000" w:themeColor="text1"/>
                <w:sz w:val="20"/>
              </w:rPr>
            </w:pPr>
            <w:r w:rsidRPr="00A42B59">
              <w:rPr>
                <w:color w:val="000000" w:themeColor="text1"/>
                <w:sz w:val="20"/>
              </w:rPr>
              <w:t>Réseau :1x Gigabit Ethernet direct sur carte-mère</w:t>
            </w:r>
            <w:r w:rsidR="00BB2586" w:rsidRPr="00A42B59">
              <w:rPr>
                <w:color w:val="000000" w:themeColor="text1"/>
                <w:sz w:val="20"/>
              </w:rPr>
              <w:t xml:space="preserve">, </w:t>
            </w:r>
            <w:r w:rsidRPr="00A42B59">
              <w:rPr>
                <w:color w:val="000000" w:themeColor="text1"/>
                <w:sz w:val="20"/>
              </w:rPr>
              <w:t>-WiFi intégré 802.11 g/n/ac</w:t>
            </w:r>
          </w:p>
          <w:p w14:paraId="743F0A20" w14:textId="77777777" w:rsidR="00616303" w:rsidRPr="00A42B59" w:rsidRDefault="00616303" w:rsidP="008666A3">
            <w:pPr>
              <w:spacing w:before="60" w:after="60"/>
              <w:rPr>
                <w:color w:val="000000" w:themeColor="text1"/>
                <w:sz w:val="20"/>
              </w:rPr>
            </w:pPr>
            <w:r w:rsidRPr="00A42B59">
              <w:rPr>
                <w:color w:val="000000" w:themeColor="text1"/>
                <w:sz w:val="20"/>
              </w:rPr>
              <w:t>Ports USB : minimum 2x USB3.0</w:t>
            </w:r>
          </w:p>
          <w:p w14:paraId="31745A59" w14:textId="77777777" w:rsidR="00616303" w:rsidRPr="00A42B59" w:rsidRDefault="00616303" w:rsidP="008666A3">
            <w:pPr>
              <w:spacing w:before="60" w:after="60"/>
              <w:rPr>
                <w:color w:val="000000" w:themeColor="text1"/>
                <w:sz w:val="20"/>
              </w:rPr>
            </w:pPr>
            <w:r w:rsidRPr="00A42B59">
              <w:rPr>
                <w:color w:val="000000" w:themeColor="text1"/>
                <w:sz w:val="20"/>
              </w:rPr>
              <w:t>OS : Windows 10 version professionnel</w:t>
            </w:r>
            <w:r w:rsidR="008A0EA6" w:rsidRPr="00A42B59">
              <w:rPr>
                <w:color w:val="000000" w:themeColor="text1"/>
                <w:sz w:val="20"/>
              </w:rPr>
              <w:t>le</w:t>
            </w:r>
            <w:r w:rsidRPr="00A42B59">
              <w:rPr>
                <w:color w:val="000000" w:themeColor="text1"/>
                <w:sz w:val="20"/>
              </w:rPr>
              <w:t xml:space="preserve"> préinstallé avec licence ou équivalent compatible</w:t>
            </w:r>
          </w:p>
          <w:p w14:paraId="57BAD163" w14:textId="77777777" w:rsidR="00616303" w:rsidRPr="00A42B59" w:rsidRDefault="00616303" w:rsidP="008666A3">
            <w:pPr>
              <w:spacing w:before="60" w:after="60"/>
              <w:rPr>
                <w:color w:val="000000" w:themeColor="text1"/>
                <w:sz w:val="20"/>
              </w:rPr>
            </w:pPr>
            <w:r w:rsidRPr="00A42B59">
              <w:rPr>
                <w:color w:val="000000" w:themeColor="text1"/>
                <w:sz w:val="20"/>
              </w:rPr>
              <w:t xml:space="preserve">Prise d'alimentation française standard </w:t>
            </w:r>
          </w:p>
          <w:p w14:paraId="34FFA0A0" w14:textId="77777777" w:rsidR="00616303" w:rsidRPr="00A42B59" w:rsidRDefault="00616303" w:rsidP="008666A3">
            <w:pPr>
              <w:spacing w:before="60" w:after="60"/>
              <w:rPr>
                <w:color w:val="000000" w:themeColor="text1"/>
                <w:sz w:val="20"/>
              </w:rPr>
            </w:pPr>
            <w:r w:rsidRPr="00A42B59">
              <w:rPr>
                <w:color w:val="000000" w:themeColor="text1"/>
                <w:sz w:val="20"/>
              </w:rPr>
              <w:t>Logiciels : suite bureautique office standard dernière version avec licence ou équivalent</w:t>
            </w:r>
          </w:p>
          <w:p w14:paraId="4DC1F5E9" w14:textId="77777777" w:rsidR="00616303" w:rsidRPr="00A42B59" w:rsidRDefault="00616303" w:rsidP="008666A3">
            <w:pPr>
              <w:spacing w:before="60" w:after="60"/>
              <w:rPr>
                <w:color w:val="000000" w:themeColor="text1"/>
                <w:sz w:val="20"/>
              </w:rPr>
            </w:pPr>
            <w:r w:rsidRPr="00A42B59">
              <w:rPr>
                <w:color w:val="000000" w:themeColor="text1"/>
                <w:sz w:val="20"/>
              </w:rPr>
              <w:t>Sacoche du constructeur</w:t>
            </w:r>
            <w:r w:rsidR="00066060" w:rsidRPr="00A42B59">
              <w:rPr>
                <w:color w:val="000000" w:themeColor="text1"/>
                <w:sz w:val="20"/>
              </w:rPr>
              <w:t xml:space="preserve"> g</w:t>
            </w:r>
            <w:r w:rsidRPr="00A42B59">
              <w:rPr>
                <w:color w:val="000000" w:themeColor="text1"/>
                <w:sz w:val="20"/>
              </w:rPr>
              <w:t>arantie : 1an sur site</w:t>
            </w:r>
          </w:p>
          <w:p w14:paraId="2503D90B" w14:textId="77777777" w:rsidR="00616303" w:rsidRPr="00A42B59" w:rsidRDefault="00616303" w:rsidP="008666A3">
            <w:pPr>
              <w:spacing w:before="60" w:after="60"/>
              <w:rPr>
                <w:color w:val="000000" w:themeColor="text1"/>
                <w:sz w:val="20"/>
              </w:rPr>
            </w:pPr>
            <w:r w:rsidRPr="00A42B59">
              <w:rPr>
                <w:color w:val="000000" w:themeColor="text1"/>
                <w:sz w:val="20"/>
              </w:rPr>
              <w:t xml:space="preserve">Température de fonctionnement : zone tropicale </w:t>
            </w:r>
          </w:p>
          <w:p w14:paraId="1FAA35F8" w14:textId="77777777" w:rsidR="00616303" w:rsidRPr="00560AF3" w:rsidRDefault="00616303" w:rsidP="008666A3">
            <w:pPr>
              <w:spacing w:before="60" w:after="60"/>
              <w:rPr>
                <w:color w:val="000000" w:themeColor="text1"/>
                <w:szCs w:val="22"/>
              </w:rPr>
            </w:pPr>
            <w:r w:rsidRPr="00A42B59">
              <w:rPr>
                <w:color w:val="000000" w:themeColor="text1"/>
                <w:sz w:val="20"/>
              </w:rPr>
              <w:t>Tout accessoire et câblage nécessaire à une mise en production.</w:t>
            </w:r>
          </w:p>
        </w:tc>
        <w:tc>
          <w:tcPr>
            <w:tcW w:w="803" w:type="pct"/>
            <w:tcBorders>
              <w:bottom w:val="nil"/>
            </w:tcBorders>
          </w:tcPr>
          <w:p w14:paraId="5FE51CB2" w14:textId="77777777" w:rsidR="00616303" w:rsidRPr="00560AF3" w:rsidRDefault="00616303" w:rsidP="008666A3">
            <w:pPr>
              <w:spacing w:before="60" w:after="60"/>
              <w:rPr>
                <w:b/>
                <w:color w:val="000000" w:themeColor="text1"/>
                <w:szCs w:val="22"/>
              </w:rPr>
            </w:pPr>
          </w:p>
        </w:tc>
        <w:tc>
          <w:tcPr>
            <w:tcW w:w="857" w:type="pct"/>
            <w:tcBorders>
              <w:bottom w:val="nil"/>
            </w:tcBorders>
          </w:tcPr>
          <w:p w14:paraId="738ABBF1" w14:textId="77777777" w:rsidR="00616303" w:rsidRPr="00560AF3" w:rsidRDefault="00616303" w:rsidP="008666A3">
            <w:pPr>
              <w:spacing w:before="60" w:after="60"/>
              <w:rPr>
                <w:b/>
                <w:color w:val="000000" w:themeColor="text1"/>
                <w:szCs w:val="22"/>
              </w:rPr>
            </w:pPr>
          </w:p>
        </w:tc>
        <w:tc>
          <w:tcPr>
            <w:tcW w:w="521" w:type="pct"/>
            <w:tcBorders>
              <w:bottom w:val="nil"/>
            </w:tcBorders>
          </w:tcPr>
          <w:p w14:paraId="2C59003E" w14:textId="77777777" w:rsidR="00616303" w:rsidRPr="00560AF3" w:rsidRDefault="00616303" w:rsidP="008666A3">
            <w:pPr>
              <w:spacing w:before="60" w:after="60"/>
              <w:rPr>
                <w:b/>
                <w:color w:val="000000" w:themeColor="text1"/>
                <w:szCs w:val="22"/>
              </w:rPr>
            </w:pPr>
          </w:p>
        </w:tc>
      </w:tr>
      <w:tr w:rsidR="00BB2586" w:rsidRPr="00560AF3" w14:paraId="1A8E5D01" w14:textId="77777777" w:rsidTr="000A6EDB">
        <w:trPr>
          <w:gridBefore w:val="1"/>
          <w:wBefore w:w="20" w:type="pct"/>
          <w:cantSplit/>
          <w:jc w:val="center"/>
        </w:trPr>
        <w:tc>
          <w:tcPr>
            <w:tcW w:w="724" w:type="pct"/>
          </w:tcPr>
          <w:p w14:paraId="3F39F9AB" w14:textId="77777777" w:rsidR="00616303" w:rsidRPr="00560AF3" w:rsidRDefault="00616303" w:rsidP="00C10E3E">
            <w:pPr>
              <w:pStyle w:val="Paragraphedeliste"/>
              <w:numPr>
                <w:ilvl w:val="0"/>
                <w:numId w:val="23"/>
              </w:numPr>
              <w:spacing w:before="60" w:after="60"/>
              <w:rPr>
                <w:b/>
                <w:color w:val="000000" w:themeColor="text1"/>
              </w:rPr>
            </w:pPr>
            <w:r w:rsidRPr="00560AF3">
              <w:rPr>
                <w:b/>
                <w:color w:val="000000" w:themeColor="text1"/>
              </w:rPr>
              <w:t>Imprimante noir et blanc</w:t>
            </w:r>
          </w:p>
        </w:tc>
        <w:tc>
          <w:tcPr>
            <w:tcW w:w="2075" w:type="pct"/>
          </w:tcPr>
          <w:p w14:paraId="2E2BF1A9" w14:textId="77777777" w:rsidR="00616303" w:rsidRPr="00560AF3" w:rsidRDefault="00616303" w:rsidP="008666A3">
            <w:pPr>
              <w:spacing w:before="60" w:after="60"/>
              <w:rPr>
                <w:color w:val="000000" w:themeColor="text1"/>
                <w:szCs w:val="22"/>
              </w:rPr>
            </w:pPr>
            <w:r w:rsidRPr="00560AF3">
              <w:rPr>
                <w:color w:val="000000" w:themeColor="text1"/>
                <w:szCs w:val="22"/>
              </w:rPr>
              <w:t>Marque Modèle</w:t>
            </w:r>
            <w:r w:rsidRPr="00560AF3">
              <w:rPr>
                <w:color w:val="000000" w:themeColor="text1"/>
                <w:szCs w:val="22"/>
              </w:rPr>
              <w:tab/>
              <w:t>: A préciser</w:t>
            </w:r>
          </w:p>
          <w:p w14:paraId="66E2A062" w14:textId="77777777" w:rsidR="00616303" w:rsidRPr="00560AF3" w:rsidRDefault="00616303" w:rsidP="008666A3">
            <w:pPr>
              <w:spacing w:before="60" w:after="60"/>
              <w:rPr>
                <w:color w:val="000000" w:themeColor="text1"/>
                <w:szCs w:val="22"/>
              </w:rPr>
            </w:pPr>
            <w:r w:rsidRPr="00560AF3">
              <w:rPr>
                <w:color w:val="000000" w:themeColor="text1"/>
                <w:szCs w:val="22"/>
              </w:rPr>
              <w:t>Type d’imprimante : Imprimante laser N&amp;B</w:t>
            </w:r>
          </w:p>
          <w:p w14:paraId="1F2FAE17" w14:textId="77777777" w:rsidR="00616303" w:rsidRPr="00560AF3" w:rsidRDefault="00616303" w:rsidP="008666A3">
            <w:pPr>
              <w:spacing w:before="60" w:after="60"/>
              <w:rPr>
                <w:color w:val="000000" w:themeColor="text1"/>
                <w:szCs w:val="22"/>
              </w:rPr>
            </w:pPr>
            <w:r w:rsidRPr="00560AF3">
              <w:rPr>
                <w:color w:val="000000" w:themeColor="text1"/>
                <w:szCs w:val="22"/>
              </w:rPr>
              <w:t>Nombre de copies/minute : 30 ppm/mn en A4</w:t>
            </w:r>
          </w:p>
          <w:p w14:paraId="03365DB5" w14:textId="77777777" w:rsidR="00616303" w:rsidRPr="00560AF3" w:rsidRDefault="00616303" w:rsidP="008666A3">
            <w:pPr>
              <w:spacing w:before="60" w:after="60"/>
              <w:rPr>
                <w:color w:val="000000" w:themeColor="text1"/>
                <w:szCs w:val="22"/>
              </w:rPr>
            </w:pPr>
            <w:r w:rsidRPr="00560AF3">
              <w:rPr>
                <w:color w:val="000000" w:themeColor="text1"/>
                <w:szCs w:val="22"/>
              </w:rPr>
              <w:t>Résolution maximale (N&amp;B</w:t>
            </w:r>
            <w:r w:rsidR="00066060" w:rsidRPr="00560AF3">
              <w:rPr>
                <w:color w:val="000000" w:themeColor="text1"/>
                <w:szCs w:val="22"/>
              </w:rPr>
              <w:t>) 1200</w:t>
            </w:r>
            <w:r w:rsidRPr="00560AF3">
              <w:rPr>
                <w:color w:val="000000" w:themeColor="text1"/>
                <w:szCs w:val="22"/>
              </w:rPr>
              <w:t xml:space="preserve"> x 1200 ppp </w:t>
            </w:r>
          </w:p>
          <w:p w14:paraId="57B5A8D1" w14:textId="77777777" w:rsidR="00616303" w:rsidRPr="00560AF3" w:rsidRDefault="00616303" w:rsidP="008666A3">
            <w:pPr>
              <w:spacing w:before="60" w:after="60"/>
              <w:rPr>
                <w:color w:val="000000" w:themeColor="text1"/>
                <w:szCs w:val="22"/>
              </w:rPr>
            </w:pPr>
            <w:r w:rsidRPr="00560AF3">
              <w:rPr>
                <w:color w:val="000000" w:themeColor="text1"/>
                <w:szCs w:val="22"/>
              </w:rPr>
              <w:t>Ports de communication</w:t>
            </w:r>
            <w:r w:rsidRPr="00560AF3">
              <w:rPr>
                <w:color w:val="000000" w:themeColor="text1"/>
                <w:szCs w:val="22"/>
              </w:rPr>
              <w:tab/>
              <w:t xml:space="preserve"> USB 2.0</w:t>
            </w:r>
          </w:p>
          <w:p w14:paraId="6F1A3F61" w14:textId="77777777" w:rsidR="00616303" w:rsidRPr="00560AF3" w:rsidRDefault="00616303" w:rsidP="008666A3">
            <w:pPr>
              <w:spacing w:before="60" w:after="60"/>
              <w:rPr>
                <w:color w:val="000000" w:themeColor="text1"/>
                <w:szCs w:val="22"/>
              </w:rPr>
            </w:pPr>
            <w:r w:rsidRPr="00560AF3">
              <w:rPr>
                <w:color w:val="000000" w:themeColor="text1"/>
                <w:szCs w:val="22"/>
              </w:rPr>
              <w:t>Mémoire : 128 Mo</w:t>
            </w:r>
          </w:p>
          <w:p w14:paraId="5CFE5AD5" w14:textId="77777777" w:rsidR="00616303" w:rsidRPr="00560AF3" w:rsidRDefault="00616303" w:rsidP="008666A3">
            <w:pPr>
              <w:spacing w:before="60" w:after="60"/>
              <w:rPr>
                <w:color w:val="000000" w:themeColor="text1"/>
                <w:szCs w:val="22"/>
              </w:rPr>
            </w:pPr>
            <w:r w:rsidRPr="00560AF3">
              <w:rPr>
                <w:color w:val="000000" w:themeColor="text1"/>
                <w:szCs w:val="22"/>
              </w:rPr>
              <w:t>Capacité papier</w:t>
            </w:r>
            <w:r w:rsidR="008A0EA6">
              <w:rPr>
                <w:color w:val="000000" w:themeColor="text1"/>
                <w:szCs w:val="22"/>
              </w:rPr>
              <w:t xml:space="preserve"> : </w:t>
            </w:r>
            <w:r w:rsidRPr="00560AF3">
              <w:rPr>
                <w:color w:val="000000" w:themeColor="text1"/>
                <w:szCs w:val="22"/>
              </w:rPr>
              <w:t>250</w:t>
            </w:r>
            <w:r>
              <w:rPr>
                <w:color w:val="000000" w:themeColor="text1"/>
                <w:szCs w:val="22"/>
              </w:rPr>
              <w:t xml:space="preserve"> feuilles</w:t>
            </w:r>
          </w:p>
          <w:p w14:paraId="24EF7B1E" w14:textId="77777777" w:rsidR="00616303" w:rsidRPr="00560AF3" w:rsidRDefault="00616303" w:rsidP="008666A3">
            <w:pPr>
              <w:spacing w:before="60" w:after="60"/>
              <w:rPr>
                <w:color w:val="000000" w:themeColor="text1"/>
                <w:szCs w:val="22"/>
              </w:rPr>
            </w:pPr>
            <w:r w:rsidRPr="00560AF3">
              <w:rPr>
                <w:color w:val="000000" w:themeColor="text1"/>
                <w:szCs w:val="22"/>
              </w:rPr>
              <w:t>Garantie : 1 an sur site</w:t>
            </w:r>
          </w:p>
          <w:p w14:paraId="1252EA4B" w14:textId="77777777" w:rsidR="00616303" w:rsidRPr="00560AF3" w:rsidRDefault="00616303" w:rsidP="008666A3">
            <w:pPr>
              <w:spacing w:before="60" w:after="60"/>
              <w:rPr>
                <w:color w:val="000000" w:themeColor="text1"/>
                <w:szCs w:val="22"/>
              </w:rPr>
            </w:pPr>
            <w:r w:rsidRPr="00560AF3">
              <w:rPr>
                <w:color w:val="000000" w:themeColor="text1"/>
                <w:szCs w:val="22"/>
              </w:rPr>
              <w:t>Réseau : 100Base-TX, 1000Base-T</w:t>
            </w:r>
          </w:p>
          <w:p w14:paraId="11F30229" w14:textId="77777777" w:rsidR="00616303" w:rsidRPr="00560AF3" w:rsidRDefault="00616303" w:rsidP="008666A3">
            <w:pPr>
              <w:spacing w:before="60" w:after="60"/>
              <w:rPr>
                <w:color w:val="000000" w:themeColor="text1"/>
                <w:szCs w:val="22"/>
              </w:rPr>
            </w:pPr>
            <w:r w:rsidRPr="00560AF3">
              <w:rPr>
                <w:color w:val="000000" w:themeColor="text1"/>
                <w:szCs w:val="22"/>
              </w:rPr>
              <w:t>Impression recto verso : oui</w:t>
            </w:r>
          </w:p>
          <w:p w14:paraId="32A69A3D" w14:textId="77777777" w:rsidR="00616303" w:rsidRPr="00560AF3" w:rsidRDefault="00616303" w:rsidP="008666A3">
            <w:pPr>
              <w:spacing w:before="60" w:after="60"/>
              <w:rPr>
                <w:color w:val="000000" w:themeColor="text1"/>
                <w:szCs w:val="22"/>
              </w:rPr>
            </w:pPr>
            <w:r w:rsidRPr="00560AF3">
              <w:rPr>
                <w:color w:val="000000" w:themeColor="text1"/>
                <w:szCs w:val="22"/>
              </w:rPr>
              <w:t>Kit documentation : Oui</w:t>
            </w:r>
          </w:p>
        </w:tc>
        <w:tc>
          <w:tcPr>
            <w:tcW w:w="803" w:type="pct"/>
          </w:tcPr>
          <w:p w14:paraId="3C77EA9B" w14:textId="77777777" w:rsidR="00616303" w:rsidRPr="00560AF3" w:rsidRDefault="00616303" w:rsidP="008666A3">
            <w:pPr>
              <w:spacing w:before="60" w:after="60"/>
              <w:rPr>
                <w:b/>
                <w:color w:val="000000" w:themeColor="text1"/>
                <w:szCs w:val="22"/>
              </w:rPr>
            </w:pPr>
          </w:p>
        </w:tc>
        <w:tc>
          <w:tcPr>
            <w:tcW w:w="857" w:type="pct"/>
          </w:tcPr>
          <w:p w14:paraId="5F700AFB" w14:textId="77777777" w:rsidR="00616303" w:rsidRPr="00560AF3" w:rsidRDefault="00616303" w:rsidP="008666A3">
            <w:pPr>
              <w:spacing w:before="60" w:after="60"/>
              <w:rPr>
                <w:b/>
                <w:color w:val="000000" w:themeColor="text1"/>
                <w:szCs w:val="22"/>
              </w:rPr>
            </w:pPr>
          </w:p>
        </w:tc>
        <w:tc>
          <w:tcPr>
            <w:tcW w:w="521" w:type="pct"/>
          </w:tcPr>
          <w:p w14:paraId="686234BE" w14:textId="77777777" w:rsidR="00616303" w:rsidRPr="00560AF3" w:rsidRDefault="00616303" w:rsidP="008666A3">
            <w:pPr>
              <w:spacing w:before="60" w:after="60"/>
              <w:rPr>
                <w:b/>
                <w:color w:val="000000" w:themeColor="text1"/>
                <w:szCs w:val="22"/>
              </w:rPr>
            </w:pPr>
          </w:p>
        </w:tc>
      </w:tr>
      <w:tr w:rsidR="00BB2586" w:rsidRPr="00560AF3" w14:paraId="7B8CD43E" w14:textId="77777777" w:rsidTr="000A6EDB">
        <w:trPr>
          <w:gridBefore w:val="1"/>
          <w:wBefore w:w="20" w:type="pct"/>
          <w:cantSplit/>
          <w:jc w:val="center"/>
        </w:trPr>
        <w:tc>
          <w:tcPr>
            <w:tcW w:w="724" w:type="pct"/>
          </w:tcPr>
          <w:p w14:paraId="6292AC21" w14:textId="77777777" w:rsidR="00616303" w:rsidRPr="00560AF3" w:rsidRDefault="00616303" w:rsidP="00C10E3E">
            <w:pPr>
              <w:pStyle w:val="Paragraphedeliste"/>
              <w:numPr>
                <w:ilvl w:val="0"/>
                <w:numId w:val="23"/>
              </w:numPr>
              <w:spacing w:before="60" w:after="60"/>
              <w:rPr>
                <w:b/>
                <w:color w:val="000000" w:themeColor="text1"/>
              </w:rPr>
            </w:pPr>
            <w:r>
              <w:rPr>
                <w:b/>
                <w:color w:val="000000" w:themeColor="text1"/>
              </w:rPr>
              <w:t>S</w:t>
            </w:r>
            <w:r w:rsidRPr="00560AF3">
              <w:rPr>
                <w:b/>
                <w:color w:val="000000" w:themeColor="text1"/>
              </w:rPr>
              <w:t>erveur</w:t>
            </w:r>
            <w:r w:rsidR="00BA4F0C">
              <w:rPr>
                <w:b/>
                <w:color w:val="000000" w:themeColor="text1"/>
              </w:rPr>
              <w:t xml:space="preserve"> </w:t>
            </w:r>
            <w:r w:rsidR="00A42B59">
              <w:rPr>
                <w:b/>
                <w:color w:val="000000" w:themeColor="text1"/>
              </w:rPr>
              <w:t xml:space="preserve">de type </w:t>
            </w:r>
            <w:r w:rsidR="00BA4F0C">
              <w:rPr>
                <w:b/>
                <w:color w:val="000000" w:themeColor="text1"/>
              </w:rPr>
              <w:t>RaspBerry</w:t>
            </w:r>
            <w:r w:rsidR="00A42B59">
              <w:rPr>
                <w:b/>
                <w:color w:val="000000" w:themeColor="text1"/>
              </w:rPr>
              <w:t xml:space="preserve"> (ou équivalent)</w:t>
            </w:r>
          </w:p>
        </w:tc>
        <w:tc>
          <w:tcPr>
            <w:tcW w:w="2075" w:type="pct"/>
          </w:tcPr>
          <w:p w14:paraId="2FE253BE" w14:textId="77777777" w:rsidR="000A6EDB" w:rsidRPr="000A6EDB" w:rsidRDefault="000A6EDB" w:rsidP="000A6EDB">
            <w:pPr>
              <w:spacing w:before="60" w:after="60"/>
              <w:rPr>
                <w:b/>
                <w:color w:val="000000" w:themeColor="text1"/>
                <w:szCs w:val="22"/>
              </w:rPr>
            </w:pPr>
            <w:r w:rsidRPr="000A6EDB">
              <w:rPr>
                <w:b/>
                <w:color w:val="000000" w:themeColor="text1"/>
                <w:szCs w:val="22"/>
              </w:rPr>
              <w:t>La marque et le modèle sont donnés à titre indicatif. Les soumissionnaires peuvent proposer d’autres marques et modèles aux caractéristiques au moins équivalentes.</w:t>
            </w:r>
          </w:p>
          <w:p w14:paraId="18B36D21" w14:textId="77777777" w:rsidR="00BA4F0C" w:rsidRPr="008D73B6" w:rsidRDefault="00BA4F0C" w:rsidP="000A6EDB">
            <w:pPr>
              <w:spacing w:before="60" w:after="60"/>
              <w:rPr>
                <w:color w:val="000000" w:themeColor="text1"/>
                <w:szCs w:val="22"/>
              </w:rPr>
            </w:pPr>
            <w:r w:rsidRPr="008D73B6">
              <w:rPr>
                <w:color w:val="000000" w:themeColor="text1"/>
                <w:szCs w:val="22"/>
              </w:rPr>
              <w:t>Raspberry Pi 4 Model B, 4GB</w:t>
            </w:r>
          </w:p>
          <w:p w14:paraId="366E3AF1" w14:textId="77777777" w:rsidR="00BA4F0C" w:rsidRPr="008D73B6" w:rsidRDefault="00BA4F0C" w:rsidP="000A6EDB">
            <w:pPr>
              <w:spacing w:before="60" w:after="60"/>
              <w:rPr>
                <w:color w:val="000000" w:themeColor="text1"/>
                <w:szCs w:val="22"/>
              </w:rPr>
            </w:pPr>
            <w:r w:rsidRPr="008D73B6">
              <w:rPr>
                <w:color w:val="000000" w:themeColor="text1"/>
                <w:szCs w:val="22"/>
              </w:rPr>
              <w:t xml:space="preserve">Raspberry Pi </w:t>
            </w:r>
            <w:r w:rsidR="00F82DC3" w:rsidRPr="008D73B6">
              <w:rPr>
                <w:color w:val="000000" w:themeColor="text1"/>
                <w:szCs w:val="22"/>
              </w:rPr>
              <w:t>clavier français</w:t>
            </w:r>
            <w:r w:rsidRPr="008D73B6">
              <w:rPr>
                <w:color w:val="000000" w:themeColor="text1"/>
                <w:szCs w:val="22"/>
              </w:rPr>
              <w:t xml:space="preserve"> &amp; </w:t>
            </w:r>
            <w:r w:rsidR="00F82DC3" w:rsidRPr="008D73B6">
              <w:rPr>
                <w:color w:val="000000" w:themeColor="text1"/>
                <w:szCs w:val="22"/>
              </w:rPr>
              <w:t>souris</w:t>
            </w:r>
            <w:r w:rsidR="00F96442" w:rsidRPr="008D73B6">
              <w:rPr>
                <w:color w:val="000000" w:themeColor="text1"/>
                <w:szCs w:val="22"/>
              </w:rPr>
              <w:t xml:space="preserve"> officiels</w:t>
            </w:r>
          </w:p>
          <w:p w14:paraId="3DD812FB" w14:textId="77777777" w:rsidR="00BA4F0C" w:rsidRPr="008D73B6" w:rsidRDefault="00BA4F0C" w:rsidP="000A6EDB">
            <w:pPr>
              <w:spacing w:before="60" w:after="60"/>
              <w:rPr>
                <w:color w:val="000000" w:themeColor="text1"/>
                <w:szCs w:val="22"/>
              </w:rPr>
            </w:pPr>
            <w:r w:rsidRPr="008D73B6">
              <w:rPr>
                <w:color w:val="000000" w:themeColor="text1"/>
                <w:szCs w:val="22"/>
              </w:rPr>
              <w:t xml:space="preserve">2 </w:t>
            </w:r>
            <w:r w:rsidR="00C21082" w:rsidRPr="008D73B6">
              <w:rPr>
                <w:color w:val="000000" w:themeColor="text1"/>
                <w:szCs w:val="22"/>
              </w:rPr>
              <w:t xml:space="preserve">câbles 1 mètres (A/M) </w:t>
            </w:r>
            <w:r w:rsidRPr="008D73B6">
              <w:rPr>
                <w:color w:val="000000" w:themeColor="text1"/>
                <w:szCs w:val="22"/>
              </w:rPr>
              <w:t xml:space="preserve">micro HDMI </w:t>
            </w:r>
            <w:r w:rsidR="00C21082" w:rsidRPr="008D73B6">
              <w:rPr>
                <w:color w:val="000000" w:themeColor="text1"/>
                <w:szCs w:val="22"/>
              </w:rPr>
              <w:t>vers</w:t>
            </w:r>
            <w:r w:rsidRPr="008D73B6">
              <w:rPr>
                <w:color w:val="000000" w:themeColor="text1"/>
                <w:szCs w:val="22"/>
              </w:rPr>
              <w:t xml:space="preserve"> Standard HDMI)</w:t>
            </w:r>
          </w:p>
          <w:p w14:paraId="255D0273" w14:textId="77777777" w:rsidR="00BA4F0C" w:rsidRPr="008D73B6" w:rsidRDefault="00C21082" w:rsidP="000A6EDB">
            <w:pPr>
              <w:spacing w:before="60" w:after="60"/>
              <w:rPr>
                <w:color w:val="000000" w:themeColor="text1"/>
                <w:szCs w:val="22"/>
              </w:rPr>
            </w:pPr>
            <w:r w:rsidRPr="008D73B6">
              <w:rPr>
                <w:color w:val="000000" w:themeColor="text1"/>
                <w:szCs w:val="22"/>
              </w:rPr>
              <w:t>Cable d’alimentation</w:t>
            </w:r>
            <w:r w:rsidR="00BA4F0C" w:rsidRPr="008D73B6">
              <w:rPr>
                <w:color w:val="000000" w:themeColor="text1"/>
                <w:szCs w:val="22"/>
              </w:rPr>
              <w:t xml:space="preserve"> Raspberry Pi 15.3W USB-C </w:t>
            </w:r>
            <w:r w:rsidRPr="008D73B6">
              <w:rPr>
                <w:color w:val="000000" w:themeColor="text1"/>
                <w:szCs w:val="22"/>
              </w:rPr>
              <w:t>AC 100V - 240V</w:t>
            </w:r>
          </w:p>
          <w:p w14:paraId="7C33B264" w14:textId="77777777" w:rsidR="00BA4F0C" w:rsidRPr="008D73B6" w:rsidRDefault="00C21082" w:rsidP="000A6EDB">
            <w:pPr>
              <w:spacing w:before="60" w:after="60"/>
              <w:rPr>
                <w:color w:val="000000" w:themeColor="text1"/>
                <w:szCs w:val="22"/>
              </w:rPr>
            </w:pPr>
            <w:r w:rsidRPr="008D73B6">
              <w:rPr>
                <w:color w:val="000000" w:themeColor="text1"/>
                <w:szCs w:val="22"/>
              </w:rPr>
              <w:t xml:space="preserve">Boitier pour Raspberry Pi 4, Boîtier avec Ventilateur, Dissipateurs 4 </w:t>
            </w:r>
            <w:r w:rsidR="008D73B6" w:rsidRPr="008D73B6">
              <w:rPr>
                <w:color w:val="000000" w:themeColor="text1"/>
                <w:szCs w:val="22"/>
              </w:rPr>
              <w:t xml:space="preserve">   </w:t>
            </w:r>
            <w:r w:rsidRPr="008D73B6">
              <w:rPr>
                <w:color w:val="000000" w:themeColor="text1"/>
                <w:szCs w:val="22"/>
              </w:rPr>
              <w:t>Pièces, Bloc d'alimentation USB-C 5V 3A Compatible avec Raspberry Pi 4b/Modèle B/B+</w:t>
            </w:r>
          </w:p>
          <w:p w14:paraId="664FA481" w14:textId="77777777" w:rsidR="00BA4F0C" w:rsidRPr="008D73B6" w:rsidRDefault="004768EA" w:rsidP="000A6EDB">
            <w:pPr>
              <w:spacing w:before="60" w:after="60"/>
              <w:rPr>
                <w:color w:val="000000" w:themeColor="text1"/>
                <w:szCs w:val="22"/>
              </w:rPr>
            </w:pPr>
            <w:r w:rsidRPr="008D73B6">
              <w:rPr>
                <w:color w:val="000000" w:themeColor="text1"/>
                <w:szCs w:val="22"/>
              </w:rPr>
              <w:t xml:space="preserve">Guide </w:t>
            </w:r>
            <w:r w:rsidR="00BA4F0C" w:rsidRPr="008D73B6">
              <w:rPr>
                <w:color w:val="000000" w:themeColor="text1"/>
                <w:szCs w:val="22"/>
              </w:rPr>
              <w:t>Offici</w:t>
            </w:r>
            <w:r w:rsidRPr="008D73B6">
              <w:rPr>
                <w:color w:val="000000" w:themeColor="text1"/>
                <w:szCs w:val="22"/>
              </w:rPr>
              <w:t>el</w:t>
            </w:r>
            <w:r w:rsidR="00BA4F0C" w:rsidRPr="008D73B6">
              <w:rPr>
                <w:color w:val="000000" w:themeColor="text1"/>
                <w:szCs w:val="22"/>
              </w:rPr>
              <w:t xml:space="preserve"> Raspberry Pi (</w:t>
            </w:r>
            <w:r w:rsidRPr="008D73B6">
              <w:rPr>
                <w:color w:val="000000" w:themeColor="text1"/>
                <w:szCs w:val="22"/>
              </w:rPr>
              <w:t>français</w:t>
            </w:r>
            <w:r w:rsidR="00BA4F0C" w:rsidRPr="008D73B6">
              <w:rPr>
                <w:color w:val="000000" w:themeColor="text1"/>
                <w:szCs w:val="22"/>
              </w:rPr>
              <w:t>)</w:t>
            </w:r>
          </w:p>
          <w:p w14:paraId="1866E493" w14:textId="77777777" w:rsidR="00F82DC3" w:rsidRPr="00A42B59" w:rsidRDefault="008D73B6" w:rsidP="000A6EDB">
            <w:pPr>
              <w:spacing w:before="60" w:after="60"/>
              <w:rPr>
                <w:color w:val="000000" w:themeColor="text1"/>
                <w:szCs w:val="22"/>
                <w:lang w:val="en-US"/>
              </w:rPr>
            </w:pPr>
            <w:r w:rsidRPr="00A42B59">
              <w:rPr>
                <w:color w:val="000000" w:themeColor="text1"/>
                <w:szCs w:val="22"/>
                <w:lang w:val="en-US"/>
              </w:rPr>
              <w:t>32</w:t>
            </w:r>
            <w:r w:rsidR="00BA4F0C" w:rsidRPr="00A42B59">
              <w:rPr>
                <w:color w:val="000000" w:themeColor="text1"/>
                <w:szCs w:val="22"/>
                <w:lang w:val="en-US"/>
              </w:rPr>
              <w:t>GB NOOBS with Raspbian microSD card</w:t>
            </w:r>
          </w:p>
          <w:p w14:paraId="3E5B8A9C" w14:textId="77777777" w:rsidR="004768EA" w:rsidRDefault="004768EA" w:rsidP="008D73B6">
            <w:pPr>
              <w:spacing w:before="60" w:after="60"/>
              <w:rPr>
                <w:color w:val="000000" w:themeColor="text1"/>
                <w:szCs w:val="22"/>
              </w:rPr>
            </w:pPr>
            <w:r w:rsidRPr="008D73B6">
              <w:rPr>
                <w:color w:val="000000" w:themeColor="text1"/>
                <w:szCs w:val="22"/>
              </w:rPr>
              <w:t>Disque dur externe 1TB, 2,5 pouces, USB 3</w:t>
            </w:r>
          </w:p>
          <w:p w14:paraId="58E146C8" w14:textId="77777777" w:rsidR="008D73B6" w:rsidRPr="008D73B6" w:rsidRDefault="008D73B6" w:rsidP="000A6EDB">
            <w:pPr>
              <w:spacing w:before="60" w:after="60"/>
              <w:rPr>
                <w:color w:val="000000" w:themeColor="text1"/>
                <w:szCs w:val="22"/>
              </w:rPr>
            </w:pPr>
            <w:r>
              <w:rPr>
                <w:color w:val="000000" w:themeColor="text1"/>
                <w:szCs w:val="22"/>
              </w:rPr>
              <w:t>Ecran 20 pouces avec sortie HDMI</w:t>
            </w:r>
          </w:p>
          <w:p w14:paraId="556544C4" w14:textId="77777777" w:rsidR="00616303" w:rsidRPr="008D73B6" w:rsidRDefault="00616303" w:rsidP="000A6EDB">
            <w:pPr>
              <w:spacing w:before="60" w:after="60"/>
              <w:rPr>
                <w:color w:val="000000" w:themeColor="text1"/>
                <w:szCs w:val="22"/>
              </w:rPr>
            </w:pPr>
            <w:r w:rsidRPr="008D73B6">
              <w:rPr>
                <w:color w:val="000000" w:themeColor="text1"/>
                <w:szCs w:val="22"/>
              </w:rPr>
              <w:t>Garantie : Pièces et main d’œuvre 1 an sur site</w:t>
            </w:r>
          </w:p>
          <w:p w14:paraId="290BF270" w14:textId="77777777" w:rsidR="00616303" w:rsidRPr="00560AF3" w:rsidRDefault="00A42B59" w:rsidP="000A6EDB">
            <w:pPr>
              <w:spacing w:before="60" w:after="60"/>
              <w:rPr>
                <w:color w:val="000000" w:themeColor="text1"/>
                <w:szCs w:val="22"/>
                <w:highlight w:val="yellow"/>
              </w:rPr>
            </w:pPr>
            <w:r>
              <w:rPr>
                <w:color w:val="000000" w:themeColor="text1"/>
                <w:szCs w:val="22"/>
              </w:rPr>
              <w:t>Serveur</w:t>
            </w:r>
            <w:r w:rsidR="008D73B6" w:rsidRPr="008D73B6">
              <w:rPr>
                <w:color w:val="000000" w:themeColor="text1"/>
                <w:szCs w:val="22"/>
              </w:rPr>
              <w:t xml:space="preserve"> </w:t>
            </w:r>
            <w:r w:rsidR="00616303" w:rsidRPr="008D73B6">
              <w:rPr>
                <w:color w:val="000000" w:themeColor="text1"/>
                <w:szCs w:val="22"/>
              </w:rPr>
              <w:t>livré, installé et vérifié</w:t>
            </w:r>
            <w:r w:rsidR="00616303" w:rsidRPr="0058136F">
              <w:rPr>
                <w:color w:val="000000" w:themeColor="text1"/>
              </w:rPr>
              <w:t xml:space="preserve"> </w:t>
            </w:r>
          </w:p>
        </w:tc>
        <w:tc>
          <w:tcPr>
            <w:tcW w:w="803" w:type="pct"/>
          </w:tcPr>
          <w:p w14:paraId="4A60875B" w14:textId="77777777" w:rsidR="00616303" w:rsidRPr="00560AF3" w:rsidRDefault="00616303" w:rsidP="008666A3">
            <w:pPr>
              <w:spacing w:before="60" w:after="60"/>
              <w:rPr>
                <w:b/>
                <w:color w:val="000000" w:themeColor="text1"/>
                <w:szCs w:val="22"/>
              </w:rPr>
            </w:pPr>
          </w:p>
        </w:tc>
        <w:tc>
          <w:tcPr>
            <w:tcW w:w="857" w:type="pct"/>
          </w:tcPr>
          <w:p w14:paraId="743591A3" w14:textId="77777777" w:rsidR="00616303" w:rsidRPr="00560AF3" w:rsidRDefault="00616303" w:rsidP="008666A3">
            <w:pPr>
              <w:spacing w:before="60" w:after="60"/>
              <w:rPr>
                <w:b/>
                <w:color w:val="000000" w:themeColor="text1"/>
                <w:szCs w:val="22"/>
              </w:rPr>
            </w:pPr>
          </w:p>
        </w:tc>
        <w:tc>
          <w:tcPr>
            <w:tcW w:w="521" w:type="pct"/>
          </w:tcPr>
          <w:p w14:paraId="4621036A" w14:textId="77777777" w:rsidR="00616303" w:rsidRPr="00560AF3" w:rsidRDefault="00616303" w:rsidP="008666A3">
            <w:pPr>
              <w:spacing w:before="60" w:after="60"/>
              <w:rPr>
                <w:b/>
                <w:color w:val="000000" w:themeColor="text1"/>
                <w:szCs w:val="22"/>
              </w:rPr>
            </w:pPr>
          </w:p>
        </w:tc>
      </w:tr>
      <w:tr w:rsidR="0030276D" w:rsidRPr="00560AF3" w14:paraId="2399B5C5" w14:textId="77777777" w:rsidTr="000A6EDB">
        <w:trPr>
          <w:gridBefore w:val="1"/>
          <w:wBefore w:w="20" w:type="pct"/>
          <w:cantSplit/>
          <w:jc w:val="center"/>
        </w:trPr>
        <w:tc>
          <w:tcPr>
            <w:tcW w:w="724" w:type="pct"/>
          </w:tcPr>
          <w:p w14:paraId="64B74D73" w14:textId="77777777" w:rsidR="0030276D" w:rsidRDefault="0030276D" w:rsidP="00C10E3E">
            <w:pPr>
              <w:pStyle w:val="Paragraphedeliste"/>
              <w:numPr>
                <w:ilvl w:val="0"/>
                <w:numId w:val="23"/>
              </w:numPr>
              <w:spacing w:before="60" w:after="60"/>
              <w:rPr>
                <w:b/>
                <w:color w:val="000000" w:themeColor="text1"/>
              </w:rPr>
            </w:pPr>
            <w:r w:rsidRPr="00560AF3">
              <w:rPr>
                <w:b/>
                <w:color w:val="000000" w:themeColor="text1"/>
              </w:rPr>
              <w:t>Photocopieuse</w:t>
            </w:r>
            <w:r>
              <w:rPr>
                <w:b/>
                <w:color w:val="000000" w:themeColor="text1"/>
              </w:rPr>
              <w:t xml:space="preserve"> multifonction</w:t>
            </w:r>
            <w:r w:rsidR="008A0EA6">
              <w:rPr>
                <w:b/>
                <w:color w:val="000000" w:themeColor="text1"/>
              </w:rPr>
              <w:t>s</w:t>
            </w:r>
          </w:p>
        </w:tc>
        <w:tc>
          <w:tcPr>
            <w:tcW w:w="2075" w:type="pct"/>
          </w:tcPr>
          <w:p w14:paraId="67232997" w14:textId="77777777" w:rsidR="0030276D" w:rsidRPr="00560AF3" w:rsidRDefault="0030276D" w:rsidP="0030276D">
            <w:pPr>
              <w:spacing w:before="60" w:after="60"/>
              <w:rPr>
                <w:color w:val="000000" w:themeColor="text1"/>
                <w:szCs w:val="22"/>
              </w:rPr>
            </w:pPr>
            <w:r w:rsidRPr="00560AF3">
              <w:rPr>
                <w:color w:val="000000" w:themeColor="text1"/>
                <w:szCs w:val="22"/>
              </w:rPr>
              <w:t>Marque : à préciser</w:t>
            </w:r>
          </w:p>
          <w:p w14:paraId="4AFF6683" w14:textId="77777777" w:rsidR="0030276D" w:rsidRPr="00560AF3" w:rsidRDefault="0030276D" w:rsidP="0030276D">
            <w:pPr>
              <w:spacing w:before="60" w:after="60"/>
              <w:rPr>
                <w:color w:val="000000" w:themeColor="text1"/>
                <w:szCs w:val="22"/>
              </w:rPr>
            </w:pPr>
            <w:r w:rsidRPr="00560AF3">
              <w:rPr>
                <w:color w:val="000000" w:themeColor="text1"/>
                <w:szCs w:val="22"/>
              </w:rPr>
              <w:t xml:space="preserve">Modèle : à préciser </w:t>
            </w:r>
          </w:p>
          <w:p w14:paraId="430C9591" w14:textId="77777777" w:rsidR="0030276D" w:rsidRPr="00560AF3" w:rsidRDefault="0030276D" w:rsidP="0030276D">
            <w:pPr>
              <w:spacing w:before="60" w:after="60"/>
              <w:rPr>
                <w:color w:val="000000" w:themeColor="text1"/>
                <w:szCs w:val="22"/>
              </w:rPr>
            </w:pPr>
            <w:r w:rsidRPr="00560AF3">
              <w:rPr>
                <w:color w:val="000000" w:themeColor="text1"/>
                <w:szCs w:val="22"/>
              </w:rPr>
              <w:t>Type de périphérique : Imprimante / photocopieur / scanner</w:t>
            </w:r>
          </w:p>
          <w:p w14:paraId="54D2BDAE" w14:textId="77777777" w:rsidR="0030276D" w:rsidRPr="00560AF3" w:rsidRDefault="0030276D" w:rsidP="0030276D">
            <w:pPr>
              <w:spacing w:before="60" w:after="60"/>
              <w:rPr>
                <w:color w:val="000000" w:themeColor="text1"/>
                <w:szCs w:val="22"/>
              </w:rPr>
            </w:pPr>
            <w:r w:rsidRPr="00560AF3">
              <w:rPr>
                <w:color w:val="000000" w:themeColor="text1"/>
                <w:szCs w:val="22"/>
              </w:rPr>
              <w:t>Technologie d’impression : Laser Noir et blanc</w:t>
            </w:r>
          </w:p>
          <w:p w14:paraId="33C3AC88" w14:textId="77777777" w:rsidR="0030276D" w:rsidRPr="00560AF3" w:rsidRDefault="0030276D" w:rsidP="0030276D">
            <w:pPr>
              <w:spacing w:before="60" w:after="60"/>
              <w:rPr>
                <w:color w:val="000000" w:themeColor="text1"/>
                <w:szCs w:val="22"/>
              </w:rPr>
            </w:pPr>
            <w:r w:rsidRPr="00560AF3">
              <w:rPr>
                <w:color w:val="000000" w:themeColor="text1"/>
                <w:szCs w:val="22"/>
              </w:rPr>
              <w:t>Vitesse de reproduction : minimum 40</w:t>
            </w:r>
            <w:r w:rsidR="008A0EA6">
              <w:rPr>
                <w:color w:val="000000" w:themeColor="text1"/>
                <w:szCs w:val="22"/>
              </w:rPr>
              <w:t xml:space="preserve"> </w:t>
            </w:r>
            <w:r w:rsidRPr="00560AF3">
              <w:rPr>
                <w:color w:val="000000" w:themeColor="text1"/>
                <w:szCs w:val="22"/>
              </w:rPr>
              <w:t>copies A4 par minute noir et blanc</w:t>
            </w:r>
          </w:p>
          <w:p w14:paraId="74BE9B98" w14:textId="77777777" w:rsidR="0030276D" w:rsidRPr="00560AF3" w:rsidRDefault="0030276D" w:rsidP="0030276D">
            <w:pPr>
              <w:spacing w:before="60" w:after="60"/>
              <w:rPr>
                <w:color w:val="000000" w:themeColor="text1"/>
                <w:szCs w:val="22"/>
              </w:rPr>
            </w:pPr>
            <w:r w:rsidRPr="00560AF3">
              <w:rPr>
                <w:color w:val="000000" w:themeColor="text1"/>
                <w:szCs w:val="22"/>
              </w:rPr>
              <w:t xml:space="preserve">Format des copies : A4, A3 </w:t>
            </w:r>
          </w:p>
          <w:p w14:paraId="4F640D47" w14:textId="77777777" w:rsidR="0030276D" w:rsidRPr="00560AF3" w:rsidRDefault="0030276D" w:rsidP="0030276D">
            <w:pPr>
              <w:spacing w:before="60" w:after="60"/>
              <w:rPr>
                <w:color w:val="000000" w:themeColor="text1"/>
                <w:szCs w:val="22"/>
              </w:rPr>
            </w:pPr>
            <w:r w:rsidRPr="00560AF3">
              <w:rPr>
                <w:color w:val="000000" w:themeColor="text1"/>
                <w:szCs w:val="22"/>
              </w:rPr>
              <w:t xml:space="preserve">Résolution de reproduction : jusqu’à 600 x 600 ppp </w:t>
            </w:r>
          </w:p>
          <w:p w14:paraId="4C5E4EC2" w14:textId="77777777" w:rsidR="0030276D" w:rsidRPr="00560AF3" w:rsidRDefault="0030276D" w:rsidP="0030276D">
            <w:pPr>
              <w:spacing w:before="60" w:after="60"/>
              <w:rPr>
                <w:color w:val="000000" w:themeColor="text1"/>
                <w:szCs w:val="22"/>
              </w:rPr>
            </w:pPr>
            <w:r w:rsidRPr="00560AF3">
              <w:rPr>
                <w:color w:val="000000" w:themeColor="text1"/>
                <w:szCs w:val="22"/>
              </w:rPr>
              <w:t>Zoom : de 25 % à 400 %.</w:t>
            </w:r>
          </w:p>
          <w:p w14:paraId="59004CE1" w14:textId="77777777" w:rsidR="0030276D" w:rsidRPr="00560AF3" w:rsidRDefault="0030276D" w:rsidP="0030276D">
            <w:pPr>
              <w:spacing w:before="60" w:after="60"/>
              <w:rPr>
                <w:color w:val="000000" w:themeColor="text1"/>
                <w:szCs w:val="22"/>
              </w:rPr>
            </w:pPr>
            <w:r w:rsidRPr="00560AF3">
              <w:rPr>
                <w:color w:val="000000" w:themeColor="text1"/>
                <w:szCs w:val="22"/>
              </w:rPr>
              <w:t>Résolution d’impression : jusqu’à</w:t>
            </w:r>
            <w:r w:rsidR="008A0EA6">
              <w:rPr>
                <w:color w:val="000000" w:themeColor="text1"/>
                <w:szCs w:val="22"/>
              </w:rPr>
              <w:t xml:space="preserve"> </w:t>
            </w:r>
            <w:r w:rsidRPr="00560AF3">
              <w:rPr>
                <w:color w:val="000000" w:themeColor="text1"/>
                <w:szCs w:val="22"/>
              </w:rPr>
              <w:t xml:space="preserve">1200 x 1200 ppp </w:t>
            </w:r>
          </w:p>
          <w:p w14:paraId="7B923CDC" w14:textId="77777777" w:rsidR="0030276D" w:rsidRPr="00560AF3" w:rsidRDefault="0030276D" w:rsidP="0030276D">
            <w:pPr>
              <w:spacing w:before="60" w:after="60"/>
              <w:rPr>
                <w:color w:val="000000" w:themeColor="text1"/>
                <w:szCs w:val="22"/>
              </w:rPr>
            </w:pPr>
            <w:r w:rsidRPr="00560AF3">
              <w:rPr>
                <w:color w:val="000000" w:themeColor="text1"/>
                <w:szCs w:val="22"/>
              </w:rPr>
              <w:t xml:space="preserve">Bac d’alimentation papier : minimum 2 bacs de voies avec 500 feuilles par voie au minimum.  </w:t>
            </w:r>
          </w:p>
          <w:p w14:paraId="3435BE0E" w14:textId="77777777" w:rsidR="0030276D" w:rsidRPr="00560AF3" w:rsidRDefault="0030276D" w:rsidP="0030276D">
            <w:pPr>
              <w:spacing w:before="60" w:after="60"/>
              <w:rPr>
                <w:color w:val="000000" w:themeColor="text1"/>
                <w:szCs w:val="22"/>
              </w:rPr>
            </w:pPr>
            <w:r w:rsidRPr="00560AF3">
              <w:rPr>
                <w:color w:val="000000" w:themeColor="text1"/>
                <w:szCs w:val="22"/>
              </w:rPr>
              <w:t xml:space="preserve">Capacité de bac de sortie papier : minimum 250 feuilles. </w:t>
            </w:r>
          </w:p>
          <w:p w14:paraId="0CC8FBED" w14:textId="77777777" w:rsidR="0030276D" w:rsidRPr="00560AF3" w:rsidRDefault="0030276D" w:rsidP="0030276D">
            <w:pPr>
              <w:spacing w:before="60" w:after="60"/>
              <w:rPr>
                <w:color w:val="000000" w:themeColor="text1"/>
                <w:szCs w:val="22"/>
              </w:rPr>
            </w:pPr>
            <w:r w:rsidRPr="00560AF3">
              <w:rPr>
                <w:color w:val="000000" w:themeColor="text1"/>
                <w:szCs w:val="22"/>
              </w:rPr>
              <w:t>Copie et impression : recto/verso.</w:t>
            </w:r>
          </w:p>
          <w:p w14:paraId="15756899" w14:textId="77777777" w:rsidR="0030276D" w:rsidRPr="00560AF3" w:rsidRDefault="0030276D" w:rsidP="0030276D">
            <w:pPr>
              <w:spacing w:before="60" w:after="60"/>
              <w:rPr>
                <w:color w:val="000000" w:themeColor="text1"/>
                <w:szCs w:val="22"/>
              </w:rPr>
            </w:pPr>
            <w:r w:rsidRPr="00560AF3">
              <w:rPr>
                <w:color w:val="000000" w:themeColor="text1"/>
                <w:szCs w:val="22"/>
              </w:rPr>
              <w:t>Mémoire : minimum 128 Mo.</w:t>
            </w:r>
          </w:p>
          <w:p w14:paraId="543A8395" w14:textId="77777777" w:rsidR="0030276D" w:rsidRPr="00560AF3" w:rsidRDefault="0030276D" w:rsidP="0030276D">
            <w:pPr>
              <w:spacing w:before="60" w:after="60"/>
              <w:rPr>
                <w:color w:val="000000" w:themeColor="text1"/>
                <w:szCs w:val="22"/>
              </w:rPr>
            </w:pPr>
            <w:r w:rsidRPr="00560AF3">
              <w:rPr>
                <w:color w:val="000000" w:themeColor="text1"/>
                <w:szCs w:val="22"/>
              </w:rPr>
              <w:t xml:space="preserve">Fonction de connexion à un ordinateur : Port USB, Ethernet intégré. </w:t>
            </w:r>
          </w:p>
          <w:p w14:paraId="63D6C856" w14:textId="77777777" w:rsidR="0030276D" w:rsidRPr="00560AF3" w:rsidRDefault="0030276D" w:rsidP="0030276D">
            <w:pPr>
              <w:spacing w:before="60" w:after="60"/>
              <w:rPr>
                <w:color w:val="000000" w:themeColor="text1"/>
                <w:szCs w:val="22"/>
              </w:rPr>
            </w:pPr>
            <w:r w:rsidRPr="00560AF3">
              <w:rPr>
                <w:color w:val="000000" w:themeColor="text1"/>
                <w:szCs w:val="22"/>
              </w:rPr>
              <w:t>Type de scanner : Scanner à plat, chargeur automatique de documents (recto verso, couleur).</w:t>
            </w:r>
          </w:p>
          <w:p w14:paraId="41D089F2" w14:textId="77777777" w:rsidR="0030276D" w:rsidRPr="00560AF3" w:rsidRDefault="0030276D" w:rsidP="0030276D">
            <w:pPr>
              <w:spacing w:before="60" w:after="60"/>
              <w:rPr>
                <w:color w:val="000000" w:themeColor="text1"/>
                <w:szCs w:val="22"/>
              </w:rPr>
            </w:pPr>
            <w:r w:rsidRPr="00560AF3">
              <w:rPr>
                <w:color w:val="000000" w:themeColor="text1"/>
                <w:szCs w:val="22"/>
              </w:rPr>
              <w:t>Résolution de numérisation : jusqu'à 600 x 600 ppp.</w:t>
            </w:r>
          </w:p>
          <w:p w14:paraId="7848E8AB" w14:textId="77777777" w:rsidR="0030276D" w:rsidRDefault="0030276D" w:rsidP="0030276D">
            <w:pPr>
              <w:spacing w:before="60" w:after="60"/>
              <w:rPr>
                <w:color w:val="000000" w:themeColor="text1"/>
                <w:szCs w:val="22"/>
              </w:rPr>
            </w:pPr>
            <w:r w:rsidRPr="00560AF3">
              <w:rPr>
                <w:color w:val="000000" w:themeColor="text1"/>
                <w:szCs w:val="22"/>
              </w:rPr>
              <w:t xml:space="preserve">Meuble de support avec armoire sur 4 roulettes. </w:t>
            </w:r>
          </w:p>
          <w:p w14:paraId="2012ED92" w14:textId="77777777" w:rsidR="0030276D" w:rsidRPr="00560AF3" w:rsidRDefault="0030276D" w:rsidP="0030276D">
            <w:pPr>
              <w:spacing w:before="60" w:after="60"/>
              <w:rPr>
                <w:color w:val="000000" w:themeColor="text1"/>
                <w:szCs w:val="22"/>
              </w:rPr>
            </w:pPr>
            <w:r w:rsidRPr="00A66ADE">
              <w:rPr>
                <w:color w:val="000000" w:themeColor="text1"/>
                <w:szCs w:val="22"/>
              </w:rPr>
              <w:t>Accessoire supplémentaire : 1 tambours et 1 cartouche en plus ;</w:t>
            </w:r>
          </w:p>
          <w:p w14:paraId="1130C0D9" w14:textId="77777777" w:rsidR="0030276D" w:rsidRPr="00560AF3" w:rsidRDefault="0030276D" w:rsidP="0030276D">
            <w:pPr>
              <w:spacing w:before="60" w:after="60"/>
              <w:rPr>
                <w:color w:val="000000" w:themeColor="text1"/>
                <w:szCs w:val="22"/>
              </w:rPr>
            </w:pPr>
            <w:r w:rsidRPr="00560AF3">
              <w:rPr>
                <w:color w:val="000000" w:themeColor="text1"/>
                <w:szCs w:val="22"/>
              </w:rPr>
              <w:t>Garantie : minimum 1 an avec intervention sur site.</w:t>
            </w:r>
          </w:p>
          <w:p w14:paraId="16631143" w14:textId="77777777" w:rsidR="0030276D" w:rsidRDefault="0030276D" w:rsidP="0030276D">
            <w:pPr>
              <w:spacing w:before="60" w:after="60"/>
              <w:rPr>
                <w:color w:val="000000" w:themeColor="text1"/>
                <w:szCs w:val="22"/>
              </w:rPr>
            </w:pPr>
            <w:r w:rsidRPr="00560AF3">
              <w:rPr>
                <w:color w:val="000000" w:themeColor="text1"/>
                <w:szCs w:val="22"/>
              </w:rPr>
              <w:t>Photocopieur livré, installé, configuré et vérifié</w:t>
            </w:r>
          </w:p>
          <w:p w14:paraId="7199F54E" w14:textId="77777777" w:rsidR="0030276D" w:rsidRPr="0092718B" w:rsidRDefault="0030276D" w:rsidP="000A6EDB">
            <w:pPr>
              <w:spacing w:before="60" w:after="60"/>
              <w:rPr>
                <w:color w:val="000000" w:themeColor="text1"/>
              </w:rPr>
            </w:pPr>
            <w:r>
              <w:rPr>
                <w:color w:val="000000" w:themeColor="text1"/>
                <w:szCs w:val="22"/>
              </w:rPr>
              <w:t>Kit documentation</w:t>
            </w:r>
          </w:p>
        </w:tc>
        <w:tc>
          <w:tcPr>
            <w:tcW w:w="803" w:type="pct"/>
          </w:tcPr>
          <w:p w14:paraId="3A64937E" w14:textId="77777777" w:rsidR="0030276D" w:rsidRPr="00560AF3" w:rsidRDefault="0030276D" w:rsidP="0030276D">
            <w:pPr>
              <w:spacing w:before="60" w:after="60"/>
              <w:rPr>
                <w:b/>
                <w:color w:val="000000" w:themeColor="text1"/>
                <w:szCs w:val="22"/>
              </w:rPr>
            </w:pPr>
          </w:p>
        </w:tc>
        <w:tc>
          <w:tcPr>
            <w:tcW w:w="857" w:type="pct"/>
          </w:tcPr>
          <w:p w14:paraId="3F7B20D1" w14:textId="77777777" w:rsidR="0030276D" w:rsidRPr="00560AF3" w:rsidRDefault="0030276D" w:rsidP="0030276D">
            <w:pPr>
              <w:spacing w:before="60" w:after="60"/>
              <w:rPr>
                <w:b/>
                <w:color w:val="000000" w:themeColor="text1"/>
                <w:szCs w:val="22"/>
              </w:rPr>
            </w:pPr>
          </w:p>
        </w:tc>
        <w:tc>
          <w:tcPr>
            <w:tcW w:w="521" w:type="pct"/>
          </w:tcPr>
          <w:p w14:paraId="71A6B5CF" w14:textId="77777777" w:rsidR="0030276D" w:rsidRPr="00560AF3" w:rsidRDefault="0030276D" w:rsidP="0030276D">
            <w:pPr>
              <w:spacing w:before="60" w:after="60"/>
              <w:rPr>
                <w:b/>
                <w:color w:val="000000" w:themeColor="text1"/>
                <w:szCs w:val="22"/>
              </w:rPr>
            </w:pPr>
          </w:p>
        </w:tc>
      </w:tr>
      <w:tr w:rsidR="0030276D" w:rsidRPr="00560AF3" w14:paraId="79C9B156" w14:textId="77777777" w:rsidTr="000A6EDB">
        <w:trPr>
          <w:gridBefore w:val="1"/>
          <w:wBefore w:w="20" w:type="pct"/>
          <w:cantSplit/>
          <w:jc w:val="center"/>
        </w:trPr>
        <w:tc>
          <w:tcPr>
            <w:tcW w:w="724" w:type="pct"/>
          </w:tcPr>
          <w:p w14:paraId="5ADF0BE0" w14:textId="77777777" w:rsidR="0030276D" w:rsidRPr="00560AF3" w:rsidRDefault="0030276D" w:rsidP="008A0EA6">
            <w:pPr>
              <w:pStyle w:val="Paragraphedeliste"/>
              <w:numPr>
                <w:ilvl w:val="0"/>
                <w:numId w:val="23"/>
              </w:numPr>
              <w:spacing w:before="60" w:after="60"/>
              <w:rPr>
                <w:b/>
                <w:color w:val="000000" w:themeColor="text1"/>
              </w:rPr>
            </w:pPr>
            <w:r w:rsidRPr="0030276D">
              <w:rPr>
                <w:b/>
                <w:color w:val="000000" w:themeColor="text1"/>
              </w:rPr>
              <w:t>Vidéoprojecteur et support projecteur</w:t>
            </w:r>
          </w:p>
        </w:tc>
        <w:tc>
          <w:tcPr>
            <w:tcW w:w="2075" w:type="pct"/>
          </w:tcPr>
          <w:p w14:paraId="39D76AE4" w14:textId="77777777" w:rsidR="0030276D" w:rsidRPr="0030276D" w:rsidRDefault="0030276D" w:rsidP="0030276D">
            <w:pPr>
              <w:spacing w:before="60" w:after="60"/>
              <w:rPr>
                <w:color w:val="000000" w:themeColor="text1"/>
                <w:szCs w:val="22"/>
              </w:rPr>
            </w:pPr>
            <w:r w:rsidRPr="0030276D">
              <w:rPr>
                <w:color w:val="000000" w:themeColor="text1"/>
                <w:szCs w:val="22"/>
              </w:rPr>
              <w:t>Marque : à préciser</w:t>
            </w:r>
          </w:p>
          <w:p w14:paraId="182C707E" w14:textId="77777777" w:rsidR="0030276D" w:rsidRPr="0030276D" w:rsidRDefault="0030276D" w:rsidP="0030276D">
            <w:pPr>
              <w:spacing w:before="60" w:after="60"/>
              <w:rPr>
                <w:color w:val="000000" w:themeColor="text1"/>
                <w:szCs w:val="22"/>
              </w:rPr>
            </w:pPr>
            <w:r w:rsidRPr="0030276D">
              <w:rPr>
                <w:color w:val="000000" w:themeColor="text1"/>
                <w:szCs w:val="22"/>
              </w:rPr>
              <w:t xml:space="preserve">Modèle : à préciser </w:t>
            </w:r>
          </w:p>
          <w:p w14:paraId="7BE44612" w14:textId="77777777" w:rsidR="0030276D" w:rsidRPr="0030276D" w:rsidRDefault="0030276D" w:rsidP="0030276D">
            <w:pPr>
              <w:spacing w:before="60" w:after="60"/>
              <w:rPr>
                <w:color w:val="000000" w:themeColor="text1"/>
                <w:szCs w:val="22"/>
              </w:rPr>
            </w:pPr>
            <w:r w:rsidRPr="0030276D">
              <w:rPr>
                <w:color w:val="000000" w:themeColor="text1"/>
                <w:szCs w:val="22"/>
              </w:rPr>
              <w:t>Luminosité du projecteur : minimum 2500 lumens.</w:t>
            </w:r>
          </w:p>
          <w:p w14:paraId="7F61187F" w14:textId="77777777" w:rsidR="0030276D" w:rsidRPr="0030276D" w:rsidRDefault="0030276D" w:rsidP="0030276D">
            <w:pPr>
              <w:spacing w:before="60" w:after="60"/>
              <w:rPr>
                <w:color w:val="000000" w:themeColor="text1"/>
                <w:szCs w:val="22"/>
              </w:rPr>
            </w:pPr>
            <w:r w:rsidRPr="0030276D">
              <w:rPr>
                <w:color w:val="000000" w:themeColor="text1"/>
                <w:szCs w:val="22"/>
              </w:rPr>
              <w:t>Technologie de projection : 3LCD ou équivalent.</w:t>
            </w:r>
          </w:p>
          <w:p w14:paraId="4AF5B8FF" w14:textId="77777777" w:rsidR="0030276D" w:rsidRPr="0030276D" w:rsidRDefault="0030276D" w:rsidP="0030276D">
            <w:pPr>
              <w:spacing w:before="60" w:after="60"/>
              <w:rPr>
                <w:color w:val="000000" w:themeColor="text1"/>
                <w:szCs w:val="22"/>
              </w:rPr>
            </w:pPr>
            <w:r w:rsidRPr="0030276D">
              <w:rPr>
                <w:color w:val="000000" w:themeColor="text1"/>
                <w:szCs w:val="22"/>
              </w:rPr>
              <w:t>Résolution native du projecteur : XGA (1024x768).</w:t>
            </w:r>
          </w:p>
          <w:p w14:paraId="4FC6E807" w14:textId="77777777" w:rsidR="0030276D" w:rsidRPr="0030276D" w:rsidRDefault="0030276D" w:rsidP="0030276D">
            <w:pPr>
              <w:spacing w:before="60" w:after="60"/>
              <w:rPr>
                <w:color w:val="000000" w:themeColor="text1"/>
                <w:szCs w:val="22"/>
              </w:rPr>
            </w:pPr>
            <w:r w:rsidRPr="0030276D">
              <w:rPr>
                <w:color w:val="000000" w:themeColor="text1"/>
                <w:szCs w:val="22"/>
              </w:rPr>
              <w:t>Durée de vie de la lampe : minimum 5000h.</w:t>
            </w:r>
          </w:p>
          <w:p w14:paraId="1CC022C5" w14:textId="77777777" w:rsidR="0030276D" w:rsidRPr="0030276D" w:rsidRDefault="0030276D" w:rsidP="0030276D">
            <w:pPr>
              <w:spacing w:before="60" w:after="60"/>
              <w:rPr>
                <w:color w:val="000000" w:themeColor="text1"/>
                <w:szCs w:val="22"/>
              </w:rPr>
            </w:pPr>
            <w:r w:rsidRPr="0030276D">
              <w:rPr>
                <w:color w:val="000000" w:themeColor="text1"/>
                <w:szCs w:val="22"/>
              </w:rPr>
              <w:t>Télécommande Infra rouge avec gestion de la souris et pointeur laser.</w:t>
            </w:r>
          </w:p>
          <w:p w14:paraId="1202AB52" w14:textId="77777777" w:rsidR="0030276D" w:rsidRPr="0030276D" w:rsidRDefault="0030276D" w:rsidP="0030276D">
            <w:pPr>
              <w:spacing w:before="60" w:after="60"/>
              <w:rPr>
                <w:color w:val="000000" w:themeColor="text1"/>
                <w:szCs w:val="22"/>
              </w:rPr>
            </w:pPr>
            <w:r w:rsidRPr="0030276D">
              <w:rPr>
                <w:color w:val="000000" w:themeColor="text1"/>
                <w:szCs w:val="22"/>
              </w:rPr>
              <w:t>Type de port : HDMI, VGA, USB</w:t>
            </w:r>
          </w:p>
          <w:p w14:paraId="0B7334C5" w14:textId="77777777" w:rsidR="0030276D" w:rsidRPr="0030276D" w:rsidRDefault="0030276D" w:rsidP="0030276D">
            <w:pPr>
              <w:spacing w:before="60" w:after="60"/>
              <w:rPr>
                <w:color w:val="000000" w:themeColor="text1"/>
                <w:szCs w:val="22"/>
              </w:rPr>
            </w:pPr>
            <w:r w:rsidRPr="0030276D">
              <w:rPr>
                <w:color w:val="000000" w:themeColor="text1"/>
                <w:szCs w:val="22"/>
              </w:rPr>
              <w:t>Puissance de l’ampoule : au moins 200W.</w:t>
            </w:r>
          </w:p>
          <w:p w14:paraId="5DBC2415" w14:textId="77777777" w:rsidR="0030276D" w:rsidRPr="0030276D" w:rsidRDefault="0030276D" w:rsidP="0030276D">
            <w:pPr>
              <w:spacing w:before="60" w:after="60"/>
              <w:rPr>
                <w:color w:val="000000" w:themeColor="text1"/>
                <w:szCs w:val="22"/>
              </w:rPr>
            </w:pPr>
            <w:r w:rsidRPr="0030276D">
              <w:rPr>
                <w:color w:val="000000" w:themeColor="text1"/>
                <w:szCs w:val="22"/>
              </w:rPr>
              <w:t>Type de lampe : Ultra High Performance</w:t>
            </w:r>
          </w:p>
          <w:p w14:paraId="15C13484" w14:textId="77777777" w:rsidR="0030276D" w:rsidRPr="0030276D" w:rsidRDefault="000A6EDB" w:rsidP="0030276D">
            <w:pPr>
              <w:spacing w:before="60" w:after="60"/>
              <w:rPr>
                <w:color w:val="000000" w:themeColor="text1"/>
                <w:szCs w:val="22"/>
              </w:rPr>
            </w:pPr>
            <w:r>
              <w:rPr>
                <w:color w:val="000000" w:themeColor="text1"/>
                <w:szCs w:val="22"/>
              </w:rPr>
              <w:t>A</w:t>
            </w:r>
            <w:r w:rsidR="0030276D" w:rsidRPr="0030276D">
              <w:rPr>
                <w:color w:val="000000" w:themeColor="text1"/>
                <w:szCs w:val="22"/>
              </w:rPr>
              <w:t>ccessoire</w:t>
            </w:r>
            <w:r>
              <w:rPr>
                <w:color w:val="000000" w:themeColor="text1"/>
                <w:szCs w:val="22"/>
              </w:rPr>
              <w:t>s</w:t>
            </w:r>
            <w:r w:rsidR="0030276D" w:rsidRPr="0030276D">
              <w:rPr>
                <w:color w:val="000000" w:themeColor="text1"/>
                <w:szCs w:val="22"/>
              </w:rPr>
              <w:t xml:space="preserve"> pour une fixation </w:t>
            </w:r>
            <w:r w:rsidR="0030276D" w:rsidRPr="000A6EDB">
              <w:rPr>
                <w:b/>
                <w:color w:val="000000" w:themeColor="text1"/>
                <w:szCs w:val="22"/>
              </w:rPr>
              <w:t>d</w:t>
            </w:r>
            <w:r w:rsidRPr="000A6EDB">
              <w:rPr>
                <w:b/>
                <w:color w:val="000000" w:themeColor="text1"/>
                <w:szCs w:val="22"/>
              </w:rPr>
              <w:t>’</w:t>
            </w:r>
            <w:r w:rsidR="0030276D" w:rsidRPr="000A6EDB">
              <w:rPr>
                <w:b/>
                <w:color w:val="000000" w:themeColor="text1"/>
                <w:szCs w:val="22"/>
              </w:rPr>
              <w:t>u</w:t>
            </w:r>
            <w:r w:rsidRPr="000A6EDB">
              <w:rPr>
                <w:b/>
                <w:color w:val="000000" w:themeColor="text1"/>
                <w:szCs w:val="22"/>
              </w:rPr>
              <w:t>n</w:t>
            </w:r>
            <w:r>
              <w:rPr>
                <w:color w:val="000000" w:themeColor="text1"/>
                <w:szCs w:val="22"/>
              </w:rPr>
              <w:t xml:space="preserve"> </w:t>
            </w:r>
            <w:r w:rsidRPr="000A6EDB">
              <w:rPr>
                <w:b/>
                <w:color w:val="000000" w:themeColor="text1"/>
                <w:szCs w:val="22"/>
              </w:rPr>
              <w:t>seul</w:t>
            </w:r>
            <w:r w:rsidR="0030276D" w:rsidRPr="000A6EDB">
              <w:rPr>
                <w:b/>
                <w:color w:val="000000" w:themeColor="text1"/>
                <w:szCs w:val="22"/>
              </w:rPr>
              <w:t xml:space="preserve"> </w:t>
            </w:r>
            <w:r w:rsidR="0030276D" w:rsidRPr="0030276D">
              <w:rPr>
                <w:color w:val="000000" w:themeColor="text1"/>
                <w:szCs w:val="22"/>
              </w:rPr>
              <w:t>projecteur au plafond</w:t>
            </w:r>
            <w:r>
              <w:rPr>
                <w:color w:val="000000" w:themeColor="text1"/>
                <w:szCs w:val="22"/>
              </w:rPr>
              <w:t xml:space="preserve"> par IFM</w:t>
            </w:r>
          </w:p>
          <w:p w14:paraId="30085B3C" w14:textId="77777777" w:rsidR="0030276D" w:rsidRPr="0030276D" w:rsidRDefault="0030276D" w:rsidP="0030276D">
            <w:pPr>
              <w:spacing w:before="60" w:after="60"/>
              <w:rPr>
                <w:color w:val="000000" w:themeColor="text1"/>
                <w:szCs w:val="22"/>
              </w:rPr>
            </w:pPr>
            <w:r w:rsidRPr="0030276D">
              <w:rPr>
                <w:color w:val="000000" w:themeColor="text1"/>
                <w:szCs w:val="22"/>
              </w:rPr>
              <w:t>1 écran fixe mural</w:t>
            </w:r>
          </w:p>
          <w:p w14:paraId="4BA0D7E0" w14:textId="77777777" w:rsidR="0030276D" w:rsidRPr="0030276D" w:rsidRDefault="0030276D" w:rsidP="0030276D">
            <w:pPr>
              <w:spacing w:before="60" w:after="60"/>
              <w:rPr>
                <w:color w:val="000000" w:themeColor="text1"/>
                <w:szCs w:val="22"/>
              </w:rPr>
            </w:pPr>
            <w:r w:rsidRPr="0030276D">
              <w:rPr>
                <w:color w:val="000000" w:themeColor="text1"/>
                <w:szCs w:val="22"/>
              </w:rPr>
              <w:t xml:space="preserve">(2) Ecrans de projection trépieds blanc 158x158 cm </w:t>
            </w:r>
          </w:p>
          <w:p w14:paraId="7486865C" w14:textId="77777777" w:rsidR="0030276D" w:rsidRPr="00560AF3" w:rsidRDefault="0030276D" w:rsidP="0030276D">
            <w:pPr>
              <w:spacing w:before="60" w:after="60"/>
              <w:rPr>
                <w:color w:val="000000" w:themeColor="text1"/>
                <w:szCs w:val="22"/>
              </w:rPr>
            </w:pPr>
            <w:r w:rsidRPr="0030276D">
              <w:rPr>
                <w:color w:val="000000" w:themeColor="text1"/>
                <w:szCs w:val="22"/>
              </w:rPr>
              <w:t>Vidéoprojecteur livré et mis en service</w:t>
            </w:r>
          </w:p>
        </w:tc>
        <w:tc>
          <w:tcPr>
            <w:tcW w:w="803" w:type="pct"/>
          </w:tcPr>
          <w:p w14:paraId="67DD7D64" w14:textId="77777777" w:rsidR="0030276D" w:rsidRPr="00560AF3" w:rsidRDefault="0030276D" w:rsidP="0030276D">
            <w:pPr>
              <w:spacing w:before="60" w:after="60"/>
              <w:rPr>
                <w:b/>
                <w:color w:val="000000" w:themeColor="text1"/>
                <w:szCs w:val="22"/>
              </w:rPr>
            </w:pPr>
          </w:p>
        </w:tc>
        <w:tc>
          <w:tcPr>
            <w:tcW w:w="857" w:type="pct"/>
          </w:tcPr>
          <w:p w14:paraId="37205CD7" w14:textId="77777777" w:rsidR="0030276D" w:rsidRPr="00560AF3" w:rsidRDefault="0030276D" w:rsidP="0030276D">
            <w:pPr>
              <w:spacing w:before="60" w:after="60"/>
              <w:rPr>
                <w:b/>
                <w:color w:val="000000" w:themeColor="text1"/>
                <w:szCs w:val="22"/>
              </w:rPr>
            </w:pPr>
          </w:p>
        </w:tc>
        <w:tc>
          <w:tcPr>
            <w:tcW w:w="521" w:type="pct"/>
          </w:tcPr>
          <w:p w14:paraId="6F967314" w14:textId="77777777" w:rsidR="0030276D" w:rsidRPr="00560AF3" w:rsidRDefault="0030276D" w:rsidP="0030276D">
            <w:pPr>
              <w:spacing w:before="60" w:after="60"/>
              <w:rPr>
                <w:b/>
                <w:color w:val="000000" w:themeColor="text1"/>
                <w:szCs w:val="22"/>
              </w:rPr>
            </w:pPr>
          </w:p>
        </w:tc>
      </w:tr>
      <w:tr w:rsidR="0030276D" w:rsidRPr="00560AF3" w14:paraId="18073493" w14:textId="77777777" w:rsidTr="000A6EDB">
        <w:trPr>
          <w:gridBefore w:val="1"/>
          <w:wBefore w:w="20" w:type="pct"/>
          <w:cantSplit/>
          <w:jc w:val="center"/>
        </w:trPr>
        <w:tc>
          <w:tcPr>
            <w:tcW w:w="724" w:type="pct"/>
          </w:tcPr>
          <w:p w14:paraId="49A51FCF" w14:textId="77777777" w:rsidR="0030276D" w:rsidRPr="0030276D" w:rsidRDefault="0030276D" w:rsidP="00C10E3E">
            <w:pPr>
              <w:pStyle w:val="Paragraphedeliste"/>
              <w:numPr>
                <w:ilvl w:val="0"/>
                <w:numId w:val="23"/>
              </w:numPr>
              <w:spacing w:before="60" w:after="60"/>
              <w:rPr>
                <w:b/>
                <w:color w:val="000000" w:themeColor="text1"/>
              </w:rPr>
            </w:pPr>
            <w:r w:rsidRPr="0030276D">
              <w:rPr>
                <w:b/>
                <w:color w:val="000000" w:themeColor="text1"/>
              </w:rPr>
              <w:t>Appareil photo numérique</w:t>
            </w:r>
          </w:p>
        </w:tc>
        <w:tc>
          <w:tcPr>
            <w:tcW w:w="2075" w:type="pct"/>
          </w:tcPr>
          <w:p w14:paraId="5EC233DF" w14:textId="77777777" w:rsidR="0030276D" w:rsidRPr="0030276D" w:rsidRDefault="0030276D" w:rsidP="0030276D">
            <w:pPr>
              <w:spacing w:before="60" w:after="60"/>
              <w:rPr>
                <w:color w:val="000000" w:themeColor="text1"/>
                <w:szCs w:val="22"/>
              </w:rPr>
            </w:pPr>
            <w:r w:rsidRPr="0030276D">
              <w:rPr>
                <w:color w:val="000000" w:themeColor="text1"/>
                <w:szCs w:val="22"/>
              </w:rPr>
              <w:t>Appareil photo numérique</w:t>
            </w:r>
          </w:p>
          <w:p w14:paraId="5B4CCC86" w14:textId="77777777" w:rsidR="0030276D" w:rsidRPr="0030276D" w:rsidRDefault="0030276D" w:rsidP="0030276D">
            <w:pPr>
              <w:spacing w:before="60" w:after="60"/>
              <w:rPr>
                <w:color w:val="000000" w:themeColor="text1"/>
                <w:szCs w:val="22"/>
              </w:rPr>
            </w:pPr>
            <w:r w:rsidRPr="0030276D">
              <w:rPr>
                <w:color w:val="000000" w:themeColor="text1"/>
                <w:szCs w:val="22"/>
              </w:rPr>
              <w:t>Zoom optique : au minimum 4x</w:t>
            </w:r>
          </w:p>
          <w:p w14:paraId="2C4F1AB4" w14:textId="77777777" w:rsidR="0030276D" w:rsidRPr="0030276D" w:rsidRDefault="0030276D" w:rsidP="0030276D">
            <w:pPr>
              <w:spacing w:before="60" w:after="60"/>
              <w:rPr>
                <w:color w:val="000000" w:themeColor="text1"/>
                <w:szCs w:val="22"/>
              </w:rPr>
            </w:pPr>
            <w:r w:rsidRPr="0030276D">
              <w:rPr>
                <w:color w:val="000000" w:themeColor="text1"/>
                <w:szCs w:val="22"/>
              </w:rPr>
              <w:t>Résolution du capteur</w:t>
            </w:r>
          </w:p>
          <w:p w14:paraId="71C0460D" w14:textId="77777777" w:rsidR="0030276D" w:rsidRPr="0030276D" w:rsidRDefault="0030276D" w:rsidP="0030276D">
            <w:pPr>
              <w:spacing w:before="60" w:after="60"/>
              <w:rPr>
                <w:color w:val="000000" w:themeColor="text1"/>
                <w:szCs w:val="22"/>
              </w:rPr>
            </w:pPr>
            <w:r w:rsidRPr="0030276D">
              <w:rPr>
                <w:color w:val="000000" w:themeColor="text1"/>
                <w:szCs w:val="22"/>
              </w:rPr>
              <w:t>Nombre total de pixels: minimum 20 millions</w:t>
            </w:r>
          </w:p>
          <w:p w14:paraId="784C58AE" w14:textId="77777777" w:rsidR="0030276D" w:rsidRPr="0030276D" w:rsidRDefault="0030276D" w:rsidP="0030276D">
            <w:pPr>
              <w:spacing w:before="60" w:after="60"/>
              <w:rPr>
                <w:color w:val="000000" w:themeColor="text1"/>
                <w:szCs w:val="22"/>
              </w:rPr>
            </w:pPr>
            <w:r w:rsidRPr="0030276D">
              <w:rPr>
                <w:color w:val="000000" w:themeColor="text1"/>
                <w:szCs w:val="22"/>
              </w:rPr>
              <w:t>Video Full HD</w:t>
            </w:r>
          </w:p>
          <w:p w14:paraId="23F30413" w14:textId="77777777" w:rsidR="0030276D" w:rsidRPr="0030276D" w:rsidRDefault="0030276D" w:rsidP="0030276D">
            <w:pPr>
              <w:spacing w:before="60" w:after="60"/>
              <w:rPr>
                <w:color w:val="000000" w:themeColor="text1"/>
                <w:szCs w:val="22"/>
              </w:rPr>
            </w:pPr>
            <w:r w:rsidRPr="0030276D">
              <w:rPr>
                <w:color w:val="000000" w:themeColor="text1"/>
                <w:szCs w:val="22"/>
              </w:rPr>
              <w:t>Type de mémoire SD, SDHC, SDXC</w:t>
            </w:r>
          </w:p>
          <w:p w14:paraId="3CEFFFEE" w14:textId="77777777" w:rsidR="0030276D" w:rsidRPr="0030276D" w:rsidRDefault="0030276D" w:rsidP="0030276D">
            <w:pPr>
              <w:spacing w:before="60" w:after="60"/>
              <w:rPr>
                <w:color w:val="000000" w:themeColor="text1"/>
                <w:szCs w:val="22"/>
              </w:rPr>
            </w:pPr>
            <w:r w:rsidRPr="0030276D">
              <w:rPr>
                <w:color w:val="000000" w:themeColor="text1"/>
                <w:szCs w:val="22"/>
              </w:rPr>
              <w:t>Alimentation électrique et chargeur batterie</w:t>
            </w:r>
          </w:p>
          <w:p w14:paraId="5E3A1BAF" w14:textId="77777777" w:rsidR="0030276D" w:rsidRPr="0030276D" w:rsidRDefault="0030276D" w:rsidP="0030276D">
            <w:pPr>
              <w:spacing w:before="60" w:after="60"/>
              <w:rPr>
                <w:color w:val="000000" w:themeColor="text1"/>
                <w:szCs w:val="22"/>
              </w:rPr>
            </w:pPr>
            <w:r w:rsidRPr="0030276D">
              <w:rPr>
                <w:color w:val="000000" w:themeColor="text1"/>
                <w:szCs w:val="22"/>
              </w:rPr>
              <w:t>Etui souple Accessoires inclus : Cache-poussière, Capuchon, capuchon pour objectif, bandoulière, transformateur, câble micro-USB.</w:t>
            </w:r>
          </w:p>
          <w:p w14:paraId="7644FAB0" w14:textId="77777777" w:rsidR="0030276D" w:rsidRPr="0030276D" w:rsidRDefault="0030276D" w:rsidP="0030276D">
            <w:pPr>
              <w:spacing w:before="60" w:after="60"/>
              <w:rPr>
                <w:color w:val="000000" w:themeColor="text1"/>
                <w:szCs w:val="22"/>
              </w:rPr>
            </w:pPr>
            <w:r w:rsidRPr="0030276D">
              <w:rPr>
                <w:color w:val="000000" w:themeColor="text1"/>
                <w:szCs w:val="22"/>
              </w:rPr>
              <w:t>Garantie : Un (1) an</w:t>
            </w:r>
          </w:p>
        </w:tc>
        <w:tc>
          <w:tcPr>
            <w:tcW w:w="803" w:type="pct"/>
          </w:tcPr>
          <w:p w14:paraId="4F522447" w14:textId="77777777" w:rsidR="0030276D" w:rsidRPr="00560AF3" w:rsidRDefault="0030276D" w:rsidP="0030276D">
            <w:pPr>
              <w:spacing w:before="60" w:after="60"/>
              <w:rPr>
                <w:b/>
                <w:color w:val="000000" w:themeColor="text1"/>
                <w:szCs w:val="22"/>
              </w:rPr>
            </w:pPr>
          </w:p>
        </w:tc>
        <w:tc>
          <w:tcPr>
            <w:tcW w:w="857" w:type="pct"/>
          </w:tcPr>
          <w:p w14:paraId="1D4698D4" w14:textId="77777777" w:rsidR="0030276D" w:rsidRPr="00560AF3" w:rsidRDefault="0030276D" w:rsidP="0030276D">
            <w:pPr>
              <w:spacing w:before="60" w:after="60"/>
              <w:rPr>
                <w:b/>
                <w:color w:val="000000" w:themeColor="text1"/>
                <w:szCs w:val="22"/>
              </w:rPr>
            </w:pPr>
          </w:p>
        </w:tc>
        <w:tc>
          <w:tcPr>
            <w:tcW w:w="521" w:type="pct"/>
          </w:tcPr>
          <w:p w14:paraId="3861B91C" w14:textId="77777777" w:rsidR="0030276D" w:rsidRPr="00560AF3" w:rsidRDefault="0030276D" w:rsidP="0030276D">
            <w:pPr>
              <w:spacing w:before="60" w:after="60"/>
              <w:rPr>
                <w:b/>
                <w:color w:val="000000" w:themeColor="text1"/>
                <w:szCs w:val="22"/>
              </w:rPr>
            </w:pPr>
          </w:p>
        </w:tc>
      </w:tr>
      <w:tr w:rsidR="0030276D" w:rsidRPr="00560AF3" w14:paraId="54460CBE" w14:textId="77777777" w:rsidTr="000A6EDB">
        <w:trPr>
          <w:gridBefore w:val="1"/>
          <w:wBefore w:w="20" w:type="pct"/>
          <w:cantSplit/>
          <w:jc w:val="center"/>
        </w:trPr>
        <w:tc>
          <w:tcPr>
            <w:tcW w:w="724" w:type="pct"/>
          </w:tcPr>
          <w:p w14:paraId="6778B73A" w14:textId="77777777" w:rsidR="0030276D" w:rsidRPr="00560AF3" w:rsidRDefault="0030276D" w:rsidP="00C10E3E">
            <w:pPr>
              <w:pStyle w:val="Paragraphedeliste"/>
              <w:numPr>
                <w:ilvl w:val="0"/>
                <w:numId w:val="23"/>
              </w:numPr>
              <w:spacing w:before="60" w:after="60"/>
              <w:rPr>
                <w:b/>
                <w:color w:val="000000" w:themeColor="text1"/>
              </w:rPr>
            </w:pPr>
            <w:r w:rsidRPr="00560AF3">
              <w:rPr>
                <w:b/>
                <w:color w:val="000000" w:themeColor="text1"/>
              </w:rPr>
              <w:t>Rallonges Multiprises</w:t>
            </w:r>
          </w:p>
        </w:tc>
        <w:tc>
          <w:tcPr>
            <w:tcW w:w="2075" w:type="pct"/>
          </w:tcPr>
          <w:p w14:paraId="1D1A2562" w14:textId="77777777" w:rsidR="0030276D" w:rsidRPr="00560AF3" w:rsidRDefault="0030276D" w:rsidP="0030276D">
            <w:pPr>
              <w:spacing w:before="60" w:after="60"/>
              <w:rPr>
                <w:color w:val="000000" w:themeColor="text1"/>
                <w:szCs w:val="22"/>
              </w:rPr>
            </w:pPr>
            <w:r w:rsidRPr="00560AF3">
              <w:rPr>
                <w:color w:val="000000" w:themeColor="text1"/>
                <w:szCs w:val="22"/>
              </w:rPr>
              <w:t xml:space="preserve">Voltage de surtension passant &lt; 15% </w:t>
            </w:r>
          </w:p>
          <w:p w14:paraId="0F18D701" w14:textId="77777777" w:rsidR="0030276D" w:rsidRPr="00560AF3" w:rsidRDefault="0030276D" w:rsidP="0030276D">
            <w:pPr>
              <w:spacing w:before="60" w:after="60"/>
              <w:rPr>
                <w:color w:val="000000" w:themeColor="text1"/>
                <w:szCs w:val="22"/>
              </w:rPr>
            </w:pPr>
            <w:r w:rsidRPr="00560AF3">
              <w:rPr>
                <w:color w:val="000000" w:themeColor="text1"/>
                <w:szCs w:val="22"/>
              </w:rPr>
              <w:t>5 prises protées filtrage des interférences radioélectriques et électromagnétiques &gt;20-30 db énergie de surtension 903 joules Pic de surtension admis NM : 13kA, CM : 13KA. Cordon de 3 Mètres</w:t>
            </w:r>
          </w:p>
          <w:p w14:paraId="46FCEFE5" w14:textId="77777777" w:rsidR="0030276D" w:rsidRPr="00560AF3" w:rsidRDefault="0030276D" w:rsidP="0030276D">
            <w:pPr>
              <w:spacing w:before="60" w:after="60"/>
              <w:rPr>
                <w:color w:val="000000" w:themeColor="text1"/>
                <w:szCs w:val="22"/>
                <w:highlight w:val="yellow"/>
              </w:rPr>
            </w:pPr>
            <w:r w:rsidRPr="00560AF3">
              <w:rPr>
                <w:color w:val="000000" w:themeColor="text1"/>
                <w:szCs w:val="22"/>
              </w:rPr>
              <w:t>Temps de réaction aux surtensions (NM) 0 ns (instantané) fusible thermique, interrupteur principal, trous de fixation voyant de protection active, voyant d’état du câblage du bâtiment</w:t>
            </w:r>
          </w:p>
        </w:tc>
        <w:tc>
          <w:tcPr>
            <w:tcW w:w="803" w:type="pct"/>
          </w:tcPr>
          <w:p w14:paraId="708BF64F" w14:textId="77777777" w:rsidR="0030276D" w:rsidRPr="00560AF3" w:rsidRDefault="0030276D" w:rsidP="0030276D">
            <w:pPr>
              <w:spacing w:before="60" w:after="60"/>
              <w:rPr>
                <w:b/>
                <w:color w:val="000000" w:themeColor="text1"/>
                <w:szCs w:val="22"/>
              </w:rPr>
            </w:pPr>
          </w:p>
        </w:tc>
        <w:tc>
          <w:tcPr>
            <w:tcW w:w="857" w:type="pct"/>
          </w:tcPr>
          <w:p w14:paraId="447537E6" w14:textId="77777777" w:rsidR="0030276D" w:rsidRPr="00560AF3" w:rsidRDefault="0030276D" w:rsidP="0030276D">
            <w:pPr>
              <w:spacing w:before="60" w:after="60"/>
              <w:rPr>
                <w:b/>
                <w:color w:val="000000" w:themeColor="text1"/>
                <w:szCs w:val="22"/>
              </w:rPr>
            </w:pPr>
          </w:p>
        </w:tc>
        <w:tc>
          <w:tcPr>
            <w:tcW w:w="521" w:type="pct"/>
          </w:tcPr>
          <w:p w14:paraId="5FEE4E7D" w14:textId="77777777" w:rsidR="0030276D" w:rsidRPr="00560AF3" w:rsidRDefault="0030276D" w:rsidP="0030276D">
            <w:pPr>
              <w:spacing w:before="60" w:after="60"/>
              <w:rPr>
                <w:b/>
                <w:color w:val="000000" w:themeColor="text1"/>
                <w:szCs w:val="22"/>
              </w:rPr>
            </w:pPr>
          </w:p>
        </w:tc>
      </w:tr>
      <w:tr w:rsidR="0030276D" w:rsidRPr="00560AF3" w14:paraId="03C7FD59" w14:textId="77777777" w:rsidTr="000A6EDB">
        <w:trPr>
          <w:gridBefore w:val="1"/>
          <w:wBefore w:w="20" w:type="pct"/>
          <w:cantSplit/>
          <w:jc w:val="center"/>
        </w:trPr>
        <w:tc>
          <w:tcPr>
            <w:tcW w:w="724" w:type="pct"/>
          </w:tcPr>
          <w:p w14:paraId="1E63AE1E" w14:textId="77777777" w:rsidR="0030276D" w:rsidRPr="00560AF3" w:rsidRDefault="0030276D" w:rsidP="00C10E3E">
            <w:pPr>
              <w:pStyle w:val="Paragraphedeliste"/>
              <w:numPr>
                <w:ilvl w:val="0"/>
                <w:numId w:val="23"/>
              </w:numPr>
              <w:spacing w:before="60" w:after="60"/>
              <w:rPr>
                <w:b/>
                <w:color w:val="000000" w:themeColor="text1"/>
              </w:rPr>
            </w:pPr>
            <w:r>
              <w:rPr>
                <w:b/>
                <w:color w:val="000000" w:themeColor="text1"/>
              </w:rPr>
              <w:t xml:space="preserve">Antivirus </w:t>
            </w:r>
          </w:p>
        </w:tc>
        <w:tc>
          <w:tcPr>
            <w:tcW w:w="2075" w:type="pct"/>
          </w:tcPr>
          <w:p w14:paraId="711B673F" w14:textId="77777777" w:rsidR="0030276D" w:rsidRDefault="0030276D" w:rsidP="0030276D">
            <w:pPr>
              <w:spacing w:before="60" w:after="60"/>
              <w:rPr>
                <w:color w:val="000000" w:themeColor="text1"/>
                <w:szCs w:val="22"/>
              </w:rPr>
            </w:pPr>
            <w:r>
              <w:rPr>
                <w:color w:val="000000" w:themeColor="text1"/>
                <w:szCs w:val="22"/>
              </w:rPr>
              <w:t>Marque : A préciser</w:t>
            </w:r>
          </w:p>
          <w:p w14:paraId="4354DE7D" w14:textId="77777777" w:rsidR="0030276D" w:rsidRDefault="0030276D" w:rsidP="0030276D">
            <w:pPr>
              <w:spacing w:before="60" w:after="60"/>
              <w:rPr>
                <w:color w:val="000000" w:themeColor="text1"/>
                <w:szCs w:val="22"/>
              </w:rPr>
            </w:pPr>
            <w:r>
              <w:rPr>
                <w:color w:val="000000" w:themeColor="text1"/>
                <w:szCs w:val="22"/>
              </w:rPr>
              <w:t>Version entreprise</w:t>
            </w:r>
          </w:p>
          <w:p w14:paraId="29E82BF7" w14:textId="77777777" w:rsidR="0030276D" w:rsidRDefault="0030276D" w:rsidP="0030276D">
            <w:pPr>
              <w:spacing w:before="60" w:after="60"/>
              <w:rPr>
                <w:color w:val="000000" w:themeColor="text1"/>
                <w:szCs w:val="22"/>
              </w:rPr>
            </w:pPr>
            <w:r>
              <w:rPr>
                <w:color w:val="000000" w:themeColor="text1"/>
                <w:szCs w:val="22"/>
              </w:rPr>
              <w:t>Gestion des pare-feux ;</w:t>
            </w:r>
          </w:p>
          <w:p w14:paraId="4AEB724E" w14:textId="77777777" w:rsidR="0030276D" w:rsidRDefault="0030276D" w:rsidP="0030276D">
            <w:pPr>
              <w:spacing w:before="60" w:after="60"/>
              <w:rPr>
                <w:color w:val="000000" w:themeColor="text1"/>
                <w:szCs w:val="22"/>
              </w:rPr>
            </w:pPr>
            <w:r>
              <w:rPr>
                <w:color w:val="000000" w:themeColor="text1"/>
                <w:szCs w:val="22"/>
              </w:rPr>
              <w:t>Prévention d’intrusion ;</w:t>
            </w:r>
          </w:p>
          <w:p w14:paraId="458CF06E" w14:textId="77777777" w:rsidR="0030276D" w:rsidRDefault="0030276D" w:rsidP="0030276D">
            <w:pPr>
              <w:spacing w:before="60" w:after="60"/>
              <w:rPr>
                <w:color w:val="000000" w:themeColor="text1"/>
                <w:szCs w:val="22"/>
              </w:rPr>
            </w:pPr>
            <w:r>
              <w:rPr>
                <w:color w:val="000000" w:themeColor="text1"/>
                <w:szCs w:val="22"/>
              </w:rPr>
              <w:t>Antispyware ;</w:t>
            </w:r>
          </w:p>
          <w:p w14:paraId="4AF07A7C" w14:textId="77777777" w:rsidR="0030276D" w:rsidRPr="00560AF3" w:rsidRDefault="0030276D" w:rsidP="00A23C18">
            <w:pPr>
              <w:spacing w:before="60" w:after="60"/>
              <w:rPr>
                <w:color w:val="000000" w:themeColor="text1"/>
                <w:szCs w:val="22"/>
              </w:rPr>
            </w:pPr>
            <w:r>
              <w:rPr>
                <w:color w:val="000000" w:themeColor="text1"/>
                <w:szCs w:val="22"/>
              </w:rPr>
              <w:t>Contrôle périphérique et applications ;</w:t>
            </w:r>
          </w:p>
        </w:tc>
        <w:tc>
          <w:tcPr>
            <w:tcW w:w="803" w:type="pct"/>
          </w:tcPr>
          <w:p w14:paraId="0697CEAD" w14:textId="77777777" w:rsidR="0030276D" w:rsidRPr="00560AF3" w:rsidRDefault="0030276D" w:rsidP="0030276D">
            <w:pPr>
              <w:spacing w:before="60" w:after="60"/>
              <w:rPr>
                <w:b/>
                <w:color w:val="000000" w:themeColor="text1"/>
                <w:szCs w:val="22"/>
              </w:rPr>
            </w:pPr>
          </w:p>
        </w:tc>
        <w:tc>
          <w:tcPr>
            <w:tcW w:w="857" w:type="pct"/>
          </w:tcPr>
          <w:p w14:paraId="08E07E58" w14:textId="77777777" w:rsidR="0030276D" w:rsidRPr="00560AF3" w:rsidRDefault="0030276D" w:rsidP="0030276D">
            <w:pPr>
              <w:spacing w:before="60" w:after="60"/>
              <w:rPr>
                <w:b/>
                <w:color w:val="000000" w:themeColor="text1"/>
                <w:szCs w:val="22"/>
              </w:rPr>
            </w:pPr>
          </w:p>
        </w:tc>
        <w:tc>
          <w:tcPr>
            <w:tcW w:w="521" w:type="pct"/>
          </w:tcPr>
          <w:p w14:paraId="275BB1FD" w14:textId="77777777" w:rsidR="0030276D" w:rsidRPr="00560AF3" w:rsidRDefault="0030276D" w:rsidP="0030276D">
            <w:pPr>
              <w:spacing w:before="60" w:after="60"/>
              <w:rPr>
                <w:b/>
                <w:color w:val="000000" w:themeColor="text1"/>
                <w:szCs w:val="22"/>
              </w:rPr>
            </w:pPr>
          </w:p>
        </w:tc>
      </w:tr>
      <w:bookmarkEnd w:id="56"/>
    </w:tbl>
    <w:p w14:paraId="2A4EE8EB" w14:textId="77777777" w:rsidR="00616303" w:rsidRPr="00560AF3" w:rsidRDefault="00616303" w:rsidP="00616303">
      <w:pPr>
        <w:spacing w:before="0" w:after="0"/>
        <w:rPr>
          <w:snapToGrid/>
          <w:szCs w:val="22"/>
          <w:lang w:eastAsia="en-US" w:bidi="ar-SA"/>
        </w:rPr>
      </w:pPr>
    </w:p>
    <w:p w14:paraId="304A51F1" w14:textId="77777777" w:rsidR="00616303" w:rsidRPr="00560AF3" w:rsidRDefault="00616303" w:rsidP="00616303">
      <w:pPr>
        <w:rPr>
          <w:szCs w:val="22"/>
        </w:rPr>
      </w:pPr>
    </w:p>
    <w:p w14:paraId="2E366AD6" w14:textId="77777777" w:rsidR="00D97221" w:rsidRDefault="00D97221" w:rsidP="00D97221">
      <w:pPr>
        <w:autoSpaceDE w:val="0"/>
        <w:autoSpaceDN w:val="0"/>
        <w:adjustRightInd w:val="0"/>
        <w:ind w:left="1134" w:hanging="1134"/>
        <w:contextualSpacing/>
        <w:jc w:val="both"/>
        <w:rPr>
          <w:b/>
          <w:color w:val="000000" w:themeColor="text1"/>
          <w:szCs w:val="22"/>
        </w:rPr>
      </w:pPr>
    </w:p>
    <w:p w14:paraId="78AD56E0" w14:textId="77777777" w:rsidR="00D97221" w:rsidRDefault="00D97221" w:rsidP="00D97221">
      <w:pPr>
        <w:autoSpaceDE w:val="0"/>
        <w:autoSpaceDN w:val="0"/>
        <w:adjustRightInd w:val="0"/>
        <w:ind w:left="1134" w:hanging="1134"/>
        <w:contextualSpacing/>
        <w:jc w:val="both"/>
        <w:rPr>
          <w:b/>
          <w:color w:val="000000" w:themeColor="text1"/>
          <w:szCs w:val="22"/>
        </w:rPr>
      </w:pPr>
    </w:p>
    <w:p w14:paraId="2CEAC5FD" w14:textId="77777777" w:rsidR="00D97221" w:rsidRDefault="00D97221" w:rsidP="00D97221">
      <w:pPr>
        <w:autoSpaceDE w:val="0"/>
        <w:autoSpaceDN w:val="0"/>
        <w:adjustRightInd w:val="0"/>
        <w:ind w:left="1134" w:hanging="1134"/>
        <w:contextualSpacing/>
        <w:jc w:val="both"/>
        <w:rPr>
          <w:b/>
          <w:color w:val="000000" w:themeColor="text1"/>
          <w:szCs w:val="22"/>
        </w:rPr>
      </w:pPr>
    </w:p>
    <w:p w14:paraId="45BA4311" w14:textId="77777777" w:rsidR="00D97221" w:rsidRDefault="00D97221" w:rsidP="00D97221">
      <w:pPr>
        <w:autoSpaceDE w:val="0"/>
        <w:autoSpaceDN w:val="0"/>
        <w:adjustRightInd w:val="0"/>
        <w:ind w:left="1134" w:hanging="1134"/>
        <w:contextualSpacing/>
        <w:jc w:val="both"/>
        <w:rPr>
          <w:b/>
          <w:color w:val="000000" w:themeColor="text1"/>
          <w:szCs w:val="22"/>
        </w:rPr>
      </w:pPr>
    </w:p>
    <w:p w14:paraId="15ABB9F2" w14:textId="77777777" w:rsidR="00D97221" w:rsidRDefault="00D97221" w:rsidP="00D97221">
      <w:pPr>
        <w:autoSpaceDE w:val="0"/>
        <w:autoSpaceDN w:val="0"/>
        <w:adjustRightInd w:val="0"/>
        <w:ind w:left="1134" w:hanging="1134"/>
        <w:contextualSpacing/>
        <w:jc w:val="both"/>
        <w:rPr>
          <w:b/>
          <w:color w:val="000000" w:themeColor="text1"/>
          <w:szCs w:val="22"/>
        </w:rPr>
      </w:pPr>
    </w:p>
    <w:p w14:paraId="7809396D" w14:textId="77777777" w:rsidR="00D97221" w:rsidRDefault="00D97221" w:rsidP="00D97221">
      <w:pPr>
        <w:autoSpaceDE w:val="0"/>
        <w:autoSpaceDN w:val="0"/>
        <w:adjustRightInd w:val="0"/>
        <w:ind w:left="1134" w:hanging="1134"/>
        <w:contextualSpacing/>
        <w:jc w:val="both"/>
        <w:rPr>
          <w:b/>
          <w:color w:val="000000" w:themeColor="text1"/>
          <w:szCs w:val="22"/>
        </w:rPr>
      </w:pPr>
    </w:p>
    <w:p w14:paraId="14ECF380" w14:textId="77777777" w:rsidR="00D97221" w:rsidRDefault="00D97221" w:rsidP="00D97221">
      <w:pPr>
        <w:autoSpaceDE w:val="0"/>
        <w:autoSpaceDN w:val="0"/>
        <w:adjustRightInd w:val="0"/>
        <w:ind w:left="1134" w:hanging="1134"/>
        <w:contextualSpacing/>
        <w:jc w:val="both"/>
        <w:rPr>
          <w:b/>
          <w:color w:val="000000" w:themeColor="text1"/>
          <w:szCs w:val="22"/>
        </w:rPr>
      </w:pPr>
    </w:p>
    <w:p w14:paraId="6146345D" w14:textId="77777777" w:rsidR="00D97221" w:rsidRDefault="00D97221" w:rsidP="00D97221">
      <w:pPr>
        <w:autoSpaceDE w:val="0"/>
        <w:autoSpaceDN w:val="0"/>
        <w:adjustRightInd w:val="0"/>
        <w:ind w:left="1134" w:hanging="1134"/>
        <w:contextualSpacing/>
        <w:jc w:val="both"/>
        <w:rPr>
          <w:b/>
          <w:color w:val="000000" w:themeColor="text1"/>
          <w:szCs w:val="22"/>
        </w:rPr>
      </w:pPr>
    </w:p>
    <w:p w14:paraId="5D53BCD5" w14:textId="77777777" w:rsidR="00A23C18" w:rsidRDefault="00A23C18" w:rsidP="00D97221">
      <w:pPr>
        <w:autoSpaceDE w:val="0"/>
        <w:autoSpaceDN w:val="0"/>
        <w:adjustRightInd w:val="0"/>
        <w:ind w:left="1134" w:hanging="1134"/>
        <w:contextualSpacing/>
        <w:jc w:val="both"/>
        <w:rPr>
          <w:b/>
          <w:color w:val="000000" w:themeColor="text1"/>
          <w:szCs w:val="22"/>
        </w:rPr>
      </w:pPr>
    </w:p>
    <w:p w14:paraId="70802A8B" w14:textId="77777777" w:rsidR="00A23C18" w:rsidRDefault="00A23C18" w:rsidP="00D97221">
      <w:pPr>
        <w:autoSpaceDE w:val="0"/>
        <w:autoSpaceDN w:val="0"/>
        <w:adjustRightInd w:val="0"/>
        <w:ind w:left="1134" w:hanging="1134"/>
        <w:contextualSpacing/>
        <w:jc w:val="both"/>
        <w:rPr>
          <w:b/>
          <w:color w:val="000000" w:themeColor="text1"/>
          <w:szCs w:val="22"/>
        </w:rPr>
      </w:pPr>
    </w:p>
    <w:p w14:paraId="7FECF74D" w14:textId="77777777" w:rsidR="00A23C18" w:rsidRDefault="00A23C18" w:rsidP="00D97221">
      <w:pPr>
        <w:autoSpaceDE w:val="0"/>
        <w:autoSpaceDN w:val="0"/>
        <w:adjustRightInd w:val="0"/>
        <w:ind w:left="1134" w:hanging="1134"/>
        <w:contextualSpacing/>
        <w:jc w:val="both"/>
        <w:rPr>
          <w:b/>
          <w:color w:val="000000" w:themeColor="text1"/>
          <w:szCs w:val="22"/>
        </w:rPr>
      </w:pPr>
    </w:p>
    <w:p w14:paraId="40D838E3" w14:textId="77777777" w:rsidR="00A23C18" w:rsidRDefault="00A23C18" w:rsidP="00D97221">
      <w:pPr>
        <w:autoSpaceDE w:val="0"/>
        <w:autoSpaceDN w:val="0"/>
        <w:adjustRightInd w:val="0"/>
        <w:ind w:left="1134" w:hanging="1134"/>
        <w:contextualSpacing/>
        <w:jc w:val="both"/>
        <w:rPr>
          <w:b/>
          <w:color w:val="000000" w:themeColor="text1"/>
          <w:szCs w:val="22"/>
        </w:rPr>
      </w:pPr>
    </w:p>
    <w:p w14:paraId="420B364E" w14:textId="77777777" w:rsidR="00FD7AC1" w:rsidRPr="00CE553F" w:rsidRDefault="00FD7AC1" w:rsidP="00DB100D">
      <w:pPr>
        <w:spacing w:before="0" w:after="0"/>
        <w:rPr>
          <w:bCs/>
          <w:snapToGrid/>
          <w:szCs w:val="22"/>
          <w:lang w:eastAsia="en-GB" w:bidi="ar-SA"/>
        </w:rPr>
      </w:pPr>
      <w:r w:rsidRPr="00CE553F">
        <w:rPr>
          <w:b/>
          <w:snapToGrid/>
          <w:szCs w:val="22"/>
          <w:lang w:eastAsia="en-GB" w:bidi="ar-SA"/>
        </w:rPr>
        <w:t>Lot n°</w:t>
      </w:r>
      <w:r w:rsidR="004F743F" w:rsidRPr="00CE553F">
        <w:rPr>
          <w:b/>
          <w:snapToGrid/>
          <w:szCs w:val="22"/>
          <w:lang w:eastAsia="en-GB" w:bidi="ar-SA"/>
        </w:rPr>
        <w:t>2</w:t>
      </w:r>
      <w:r w:rsidRPr="00CE553F">
        <w:rPr>
          <w:b/>
          <w:snapToGrid/>
          <w:szCs w:val="22"/>
          <w:lang w:eastAsia="en-GB" w:bidi="ar-SA"/>
        </w:rPr>
        <w:t xml:space="preserve">: </w:t>
      </w:r>
      <w:r w:rsidRPr="00CE553F">
        <w:rPr>
          <w:bCs/>
          <w:snapToGrid/>
          <w:szCs w:val="22"/>
          <w:lang w:eastAsia="en-GB" w:bidi="ar-SA"/>
        </w:rPr>
        <w:t xml:space="preserve">Fourniture, installation et mise en service de systèmes solaires photovoltaïques au profit de </w:t>
      </w:r>
      <w:r w:rsidR="00A90F08" w:rsidRPr="00CE553F">
        <w:rPr>
          <w:bCs/>
          <w:snapToGrid/>
          <w:szCs w:val="22"/>
          <w:lang w:eastAsia="en-GB" w:bidi="ar-SA"/>
        </w:rPr>
        <w:t xml:space="preserve">14 </w:t>
      </w:r>
      <w:r w:rsidRPr="00CE553F">
        <w:rPr>
          <w:bCs/>
          <w:snapToGrid/>
          <w:szCs w:val="22"/>
          <w:lang w:eastAsia="en-GB" w:bidi="ar-SA"/>
        </w:rPr>
        <w:t>Instituts de Formation</w:t>
      </w:r>
      <w:r w:rsidR="0031672F">
        <w:rPr>
          <w:bCs/>
          <w:snapToGrid/>
          <w:szCs w:val="22"/>
          <w:lang w:eastAsia="en-GB" w:bidi="ar-SA"/>
        </w:rPr>
        <w:t xml:space="preserve"> </w:t>
      </w:r>
      <w:r w:rsidRPr="00CE553F">
        <w:rPr>
          <w:bCs/>
          <w:snapToGrid/>
          <w:szCs w:val="22"/>
          <w:lang w:eastAsia="en-GB" w:bidi="ar-SA"/>
        </w:rPr>
        <w:t>des Maîtres (IFM).</w:t>
      </w:r>
    </w:p>
    <w:p w14:paraId="432F2002" w14:textId="77777777" w:rsidR="00FD7AC1" w:rsidRDefault="00FD7AC1" w:rsidP="00FD7AC1">
      <w:pPr>
        <w:spacing w:before="0" w:after="0"/>
        <w:jc w:val="center"/>
        <w:rPr>
          <w:b/>
          <w:snapToGrid/>
          <w:sz w:val="24"/>
          <w:szCs w:val="24"/>
          <w:u w:val="single"/>
          <w:lang w:bidi="ar-SA"/>
        </w:rPr>
      </w:pPr>
      <w:bookmarkStart w:id="57" w:name="_Hlk25067450"/>
    </w:p>
    <w:p w14:paraId="01EBC61F" w14:textId="77777777" w:rsidR="00FD7AC1" w:rsidRPr="008E20DB" w:rsidRDefault="00FD7AC1" w:rsidP="00FD7AC1">
      <w:pPr>
        <w:spacing w:before="0" w:after="0"/>
        <w:jc w:val="center"/>
        <w:rPr>
          <w:b/>
          <w:snapToGrid/>
          <w:sz w:val="24"/>
          <w:szCs w:val="24"/>
          <w:u w:val="single"/>
          <w:lang w:bidi="ar-SA"/>
        </w:rPr>
      </w:pPr>
      <w:r w:rsidRPr="008E20DB">
        <w:rPr>
          <w:b/>
          <w:snapToGrid/>
          <w:sz w:val="24"/>
          <w:szCs w:val="24"/>
          <w:u w:val="single"/>
          <w:lang w:bidi="ar-SA"/>
        </w:rPr>
        <w:t>SPECIFICATIONS TECHNIQUES</w:t>
      </w:r>
    </w:p>
    <w:p w14:paraId="4D1C3B20" w14:textId="77777777" w:rsidR="00FD7AC1" w:rsidRPr="00CE553F" w:rsidRDefault="00FD7AC1" w:rsidP="00FD7AC1">
      <w:pPr>
        <w:spacing w:before="0" w:after="0"/>
        <w:rPr>
          <w:b/>
          <w:snapToGrid/>
          <w:sz w:val="24"/>
          <w:szCs w:val="24"/>
          <w:lang w:eastAsia="en-GB" w:bidi="ar-SA"/>
        </w:rPr>
      </w:pPr>
    </w:p>
    <w:p w14:paraId="4F150661" w14:textId="77777777" w:rsidR="00FD7AC1" w:rsidRPr="007C061D" w:rsidRDefault="00FD7AC1" w:rsidP="00FD7AC1">
      <w:pPr>
        <w:pStyle w:val="Default"/>
        <w:jc w:val="both"/>
        <w:rPr>
          <w:rFonts w:ascii="Times New Roman" w:hAnsi="Times New Roman" w:cs="Times New Roman"/>
          <w:color w:val="auto"/>
          <w:sz w:val="22"/>
          <w:szCs w:val="22"/>
        </w:rPr>
      </w:pPr>
      <w:r w:rsidRPr="007C061D">
        <w:rPr>
          <w:rFonts w:ascii="Times New Roman" w:hAnsi="Times New Roman" w:cs="Times New Roman"/>
          <w:color w:val="auto"/>
          <w:sz w:val="22"/>
          <w:szCs w:val="22"/>
        </w:rPr>
        <w:t>Le contractant de l’appel d’offres, dont la mission est de:</w:t>
      </w:r>
    </w:p>
    <w:p w14:paraId="74A29A37" w14:textId="77777777" w:rsidR="00FD7AC1" w:rsidRPr="007C061D" w:rsidRDefault="00FD7AC1" w:rsidP="00FD7AC1">
      <w:pPr>
        <w:pStyle w:val="Default"/>
        <w:numPr>
          <w:ilvl w:val="0"/>
          <w:numId w:val="29"/>
        </w:numPr>
        <w:spacing w:after="62"/>
        <w:jc w:val="both"/>
        <w:rPr>
          <w:rFonts w:ascii="Times New Roman" w:hAnsi="Times New Roman" w:cs="Times New Roman"/>
          <w:color w:val="auto"/>
          <w:sz w:val="22"/>
          <w:szCs w:val="22"/>
        </w:rPr>
      </w:pPr>
      <w:r w:rsidRPr="007C061D">
        <w:rPr>
          <w:rFonts w:ascii="Times New Roman" w:hAnsi="Times New Roman" w:cs="Times New Roman"/>
          <w:color w:val="auto"/>
          <w:sz w:val="22"/>
          <w:szCs w:val="22"/>
        </w:rPr>
        <w:t>Réaliser le projet technique d’exécution, incluant tous les calculs énergétiques et électriques (câbles, protections, etc.) et mécaniques (structures des panneaux, etc.) ;</w:t>
      </w:r>
    </w:p>
    <w:p w14:paraId="1D032E2A" w14:textId="77777777" w:rsidR="00FD7AC1" w:rsidRPr="007C061D" w:rsidRDefault="00FD7AC1" w:rsidP="00FD7AC1">
      <w:pPr>
        <w:pStyle w:val="Default"/>
        <w:numPr>
          <w:ilvl w:val="0"/>
          <w:numId w:val="29"/>
        </w:numPr>
        <w:spacing w:after="62"/>
        <w:jc w:val="both"/>
        <w:rPr>
          <w:rFonts w:ascii="Times New Roman" w:hAnsi="Times New Roman" w:cs="Times New Roman"/>
          <w:color w:val="auto"/>
          <w:sz w:val="22"/>
          <w:szCs w:val="22"/>
        </w:rPr>
      </w:pPr>
      <w:r w:rsidRPr="007C061D">
        <w:rPr>
          <w:rFonts w:ascii="Times New Roman" w:hAnsi="Times New Roman" w:cs="Times New Roman"/>
          <w:color w:val="auto"/>
          <w:sz w:val="22"/>
          <w:szCs w:val="22"/>
        </w:rPr>
        <w:t>Fournir les équipements et matériels nécessaires, y compris leur transport, décharge, installation et mise en marche ainsi que l’entretien correctif pendant la période de garantie, sur la base des exigences définies dans ce document ;</w:t>
      </w:r>
    </w:p>
    <w:p w14:paraId="1E0EB03E" w14:textId="77777777" w:rsidR="00FD7AC1" w:rsidRPr="007C061D" w:rsidRDefault="00FD7AC1" w:rsidP="00FD7AC1">
      <w:pPr>
        <w:pStyle w:val="Default"/>
        <w:numPr>
          <w:ilvl w:val="0"/>
          <w:numId w:val="29"/>
        </w:numPr>
        <w:spacing w:after="62"/>
        <w:jc w:val="both"/>
        <w:rPr>
          <w:rFonts w:ascii="Times New Roman" w:hAnsi="Times New Roman" w:cs="Times New Roman"/>
          <w:color w:val="auto"/>
          <w:sz w:val="22"/>
          <w:szCs w:val="22"/>
        </w:rPr>
      </w:pPr>
      <w:r w:rsidRPr="007C061D">
        <w:rPr>
          <w:rFonts w:ascii="Times New Roman" w:hAnsi="Times New Roman" w:cs="Times New Roman"/>
          <w:color w:val="auto"/>
          <w:sz w:val="22"/>
          <w:szCs w:val="22"/>
        </w:rPr>
        <w:t xml:space="preserve">Réaliser tous les essais nécessaires à la mise en service des installations qui se fera selon les règles de l’art avec la participation </w:t>
      </w:r>
      <w:r w:rsidR="0031672F">
        <w:rPr>
          <w:rFonts w:ascii="Times New Roman" w:hAnsi="Times New Roman" w:cs="Times New Roman"/>
          <w:color w:val="auto"/>
          <w:sz w:val="22"/>
          <w:szCs w:val="22"/>
        </w:rPr>
        <w:t xml:space="preserve">du </w:t>
      </w:r>
      <w:r w:rsidRPr="007C061D">
        <w:rPr>
          <w:rFonts w:ascii="Times New Roman" w:hAnsi="Times New Roman" w:cs="Times New Roman"/>
          <w:color w:val="auto"/>
          <w:sz w:val="22"/>
          <w:szCs w:val="22"/>
        </w:rPr>
        <w:t xml:space="preserve">pouvoir adjudicateur ; </w:t>
      </w:r>
    </w:p>
    <w:p w14:paraId="348BE9BB" w14:textId="77777777" w:rsidR="00FD7AC1" w:rsidRPr="007C061D" w:rsidRDefault="00FD7AC1" w:rsidP="00FD7AC1">
      <w:pPr>
        <w:pStyle w:val="Default"/>
        <w:numPr>
          <w:ilvl w:val="0"/>
          <w:numId w:val="29"/>
        </w:numPr>
        <w:spacing w:after="62"/>
        <w:jc w:val="both"/>
        <w:rPr>
          <w:rFonts w:ascii="Times New Roman" w:hAnsi="Times New Roman" w:cs="Times New Roman"/>
          <w:color w:val="auto"/>
          <w:sz w:val="22"/>
          <w:szCs w:val="22"/>
        </w:rPr>
      </w:pPr>
      <w:r w:rsidRPr="007C061D">
        <w:rPr>
          <w:rFonts w:ascii="Times New Roman" w:hAnsi="Times New Roman" w:cs="Times New Roman"/>
          <w:color w:val="auto"/>
          <w:sz w:val="22"/>
          <w:szCs w:val="22"/>
        </w:rPr>
        <w:t>Renforcer les capacités et former les personnes appropriées à l’utilisation et l’entretien de base du système </w:t>
      </w:r>
      <w:r w:rsidRPr="007C061D">
        <w:rPr>
          <w:rFonts w:ascii="Times New Roman" w:hAnsi="Times New Roman" w:cs="Times New Roman"/>
          <w:iCs/>
          <w:color w:val="auto"/>
          <w:sz w:val="22"/>
          <w:szCs w:val="22"/>
        </w:rPr>
        <w:t>;</w:t>
      </w:r>
    </w:p>
    <w:p w14:paraId="76926F0A" w14:textId="77777777" w:rsidR="00FD7AC1" w:rsidRPr="007C061D" w:rsidRDefault="00FD7AC1" w:rsidP="00FD7AC1">
      <w:pPr>
        <w:pStyle w:val="Default"/>
        <w:numPr>
          <w:ilvl w:val="0"/>
          <w:numId w:val="29"/>
        </w:numPr>
        <w:spacing w:after="62"/>
        <w:jc w:val="both"/>
        <w:rPr>
          <w:rFonts w:ascii="Times New Roman" w:hAnsi="Times New Roman" w:cs="Times New Roman"/>
          <w:color w:val="auto"/>
          <w:sz w:val="22"/>
          <w:szCs w:val="22"/>
        </w:rPr>
      </w:pPr>
      <w:r w:rsidRPr="007C061D">
        <w:rPr>
          <w:rFonts w:ascii="Times New Roman" w:hAnsi="Times New Roman" w:cs="Times New Roman"/>
          <w:color w:val="auto"/>
          <w:sz w:val="22"/>
          <w:szCs w:val="22"/>
        </w:rPr>
        <w:t>Assurer le service de garantie et l’entretien après-vente.</w:t>
      </w:r>
    </w:p>
    <w:p w14:paraId="6ABAD71B" w14:textId="77777777" w:rsidR="00FD7AC1" w:rsidRPr="007C061D" w:rsidRDefault="00FD7AC1" w:rsidP="00FD7AC1">
      <w:pPr>
        <w:jc w:val="both"/>
        <w:rPr>
          <w:b/>
          <w:iCs/>
          <w:szCs w:val="22"/>
        </w:rPr>
      </w:pPr>
      <w:r w:rsidRPr="007C061D">
        <w:rPr>
          <w:b/>
          <w:iCs/>
          <w:szCs w:val="22"/>
        </w:rPr>
        <w:t>Système technologique :</w:t>
      </w:r>
    </w:p>
    <w:p w14:paraId="1CDB060C" w14:textId="77777777" w:rsidR="00FD7AC1" w:rsidRPr="007C061D" w:rsidRDefault="00FD7AC1" w:rsidP="00FD7AC1">
      <w:pPr>
        <w:jc w:val="both"/>
        <w:rPr>
          <w:iCs/>
          <w:szCs w:val="22"/>
        </w:rPr>
      </w:pPr>
      <w:r w:rsidRPr="007C061D">
        <w:rPr>
          <w:iCs/>
          <w:szCs w:val="22"/>
        </w:rPr>
        <w:t>L’électrification des locaux des CVF sera basée sur des générateurs photovoltaïques, autonome avec des batteries.</w:t>
      </w:r>
    </w:p>
    <w:p w14:paraId="1983A8AB" w14:textId="77777777" w:rsidR="00FD7AC1" w:rsidRPr="007C061D" w:rsidRDefault="00FD7AC1" w:rsidP="00FD7AC1">
      <w:pPr>
        <w:jc w:val="both"/>
        <w:rPr>
          <w:iCs/>
          <w:szCs w:val="22"/>
        </w:rPr>
      </w:pPr>
      <w:r w:rsidRPr="007C061D">
        <w:rPr>
          <w:iCs/>
          <w:szCs w:val="22"/>
        </w:rPr>
        <w:t>L’éclairage public du site des centres sera assuré par un réseau de lampadaire</w:t>
      </w:r>
      <w:r w:rsidR="0031672F">
        <w:rPr>
          <w:iCs/>
          <w:szCs w:val="22"/>
        </w:rPr>
        <w:t>s</w:t>
      </w:r>
      <w:r w:rsidRPr="007C061D">
        <w:rPr>
          <w:iCs/>
          <w:szCs w:val="22"/>
        </w:rPr>
        <w:t xml:space="preserve"> solaire</w:t>
      </w:r>
      <w:r w:rsidR="0031672F">
        <w:rPr>
          <w:iCs/>
          <w:szCs w:val="22"/>
        </w:rPr>
        <w:t>s.</w:t>
      </w:r>
      <w:r w:rsidRPr="007C061D">
        <w:rPr>
          <w:iCs/>
          <w:szCs w:val="22"/>
        </w:rPr>
        <w:t xml:space="preserve">   </w:t>
      </w:r>
    </w:p>
    <w:p w14:paraId="6AEA6556" w14:textId="77777777" w:rsidR="00FD7AC1" w:rsidRPr="007C061D" w:rsidRDefault="00FD7AC1" w:rsidP="00FD7AC1">
      <w:pPr>
        <w:pStyle w:val="Default"/>
        <w:rPr>
          <w:rFonts w:ascii="Times New Roman" w:hAnsi="Times New Roman" w:cs="Times New Roman"/>
          <w:b/>
          <w:iCs/>
          <w:color w:val="auto"/>
          <w:sz w:val="22"/>
          <w:szCs w:val="22"/>
        </w:rPr>
      </w:pPr>
      <w:r w:rsidRPr="007C061D">
        <w:rPr>
          <w:rFonts w:ascii="Times New Roman" w:hAnsi="Times New Roman" w:cs="Times New Roman"/>
          <w:b/>
          <w:iCs/>
          <w:color w:val="auto"/>
          <w:sz w:val="22"/>
          <w:szCs w:val="22"/>
        </w:rPr>
        <w:t xml:space="preserve">Recommandations générales : </w:t>
      </w:r>
    </w:p>
    <w:p w14:paraId="3D3E7D71" w14:textId="77777777" w:rsidR="00FD7AC1" w:rsidRPr="007C061D" w:rsidRDefault="00FD7AC1" w:rsidP="00FD7AC1">
      <w:pPr>
        <w:pStyle w:val="Default"/>
        <w:rPr>
          <w:rFonts w:ascii="Times New Roman" w:hAnsi="Times New Roman" w:cs="Times New Roman"/>
          <w:iCs/>
          <w:color w:val="auto"/>
          <w:sz w:val="22"/>
          <w:szCs w:val="22"/>
        </w:rPr>
      </w:pPr>
      <w:r w:rsidRPr="007C061D">
        <w:rPr>
          <w:rFonts w:ascii="Times New Roman" w:hAnsi="Times New Roman" w:cs="Times New Roman"/>
          <w:iCs/>
          <w:color w:val="auto"/>
          <w:sz w:val="22"/>
          <w:szCs w:val="22"/>
        </w:rPr>
        <w:t xml:space="preserve">De façon générale les systèmes techniques proposés chercheront à respecter les principes suivants : </w:t>
      </w:r>
    </w:p>
    <w:p w14:paraId="215F32CB" w14:textId="77777777" w:rsidR="00FD7AC1" w:rsidRPr="007C061D" w:rsidRDefault="00FD7AC1" w:rsidP="00FD7AC1">
      <w:pPr>
        <w:pStyle w:val="Default"/>
        <w:numPr>
          <w:ilvl w:val="0"/>
          <w:numId w:val="30"/>
        </w:numPr>
        <w:spacing w:after="27"/>
        <w:rPr>
          <w:rFonts w:ascii="Times New Roman" w:hAnsi="Times New Roman" w:cs="Times New Roman"/>
          <w:iCs/>
          <w:color w:val="auto"/>
          <w:sz w:val="22"/>
          <w:szCs w:val="22"/>
        </w:rPr>
      </w:pPr>
      <w:r w:rsidRPr="007C061D">
        <w:rPr>
          <w:rFonts w:ascii="Times New Roman" w:hAnsi="Times New Roman" w:cs="Times New Roman"/>
          <w:iCs/>
          <w:color w:val="auto"/>
          <w:sz w:val="22"/>
          <w:szCs w:val="22"/>
        </w:rPr>
        <w:t xml:space="preserve">Simplicité de montage, d’utilisation et d’entretien ; </w:t>
      </w:r>
    </w:p>
    <w:p w14:paraId="5C2C47F2" w14:textId="77777777" w:rsidR="00FD7AC1" w:rsidRPr="007C061D" w:rsidRDefault="00FD7AC1" w:rsidP="00FD7AC1">
      <w:pPr>
        <w:pStyle w:val="Default"/>
        <w:numPr>
          <w:ilvl w:val="0"/>
          <w:numId w:val="30"/>
        </w:numPr>
        <w:spacing w:after="27"/>
        <w:rPr>
          <w:rFonts w:ascii="Times New Roman" w:hAnsi="Times New Roman" w:cs="Times New Roman"/>
          <w:iCs/>
          <w:color w:val="auto"/>
          <w:sz w:val="22"/>
          <w:szCs w:val="22"/>
        </w:rPr>
      </w:pPr>
      <w:r w:rsidRPr="007C061D">
        <w:rPr>
          <w:rFonts w:ascii="Times New Roman" w:hAnsi="Times New Roman" w:cs="Times New Roman"/>
          <w:iCs/>
          <w:color w:val="auto"/>
          <w:sz w:val="22"/>
          <w:szCs w:val="22"/>
        </w:rPr>
        <w:t xml:space="preserve">Haute efficacité d’utilisation de l’électricité produite ; </w:t>
      </w:r>
    </w:p>
    <w:p w14:paraId="29D10394" w14:textId="77777777" w:rsidR="00FD7AC1" w:rsidRPr="007C061D" w:rsidRDefault="00FD7AC1" w:rsidP="00FD7AC1">
      <w:pPr>
        <w:pStyle w:val="Default"/>
        <w:numPr>
          <w:ilvl w:val="0"/>
          <w:numId w:val="30"/>
        </w:numPr>
        <w:spacing w:after="27"/>
        <w:rPr>
          <w:rFonts w:ascii="Times New Roman" w:hAnsi="Times New Roman" w:cs="Times New Roman"/>
          <w:iCs/>
          <w:color w:val="auto"/>
          <w:sz w:val="22"/>
          <w:szCs w:val="22"/>
        </w:rPr>
      </w:pPr>
      <w:r w:rsidRPr="007C061D">
        <w:rPr>
          <w:rFonts w:ascii="Times New Roman" w:hAnsi="Times New Roman" w:cs="Times New Roman"/>
          <w:iCs/>
          <w:color w:val="auto"/>
          <w:sz w:val="22"/>
          <w:szCs w:val="22"/>
        </w:rPr>
        <w:t xml:space="preserve">Fiabilité et durabilité des équipements installés ; </w:t>
      </w:r>
    </w:p>
    <w:p w14:paraId="5283177C" w14:textId="77777777" w:rsidR="00FD7AC1" w:rsidRPr="007C061D" w:rsidRDefault="00FD7AC1" w:rsidP="00FD7AC1">
      <w:pPr>
        <w:pStyle w:val="Default"/>
        <w:numPr>
          <w:ilvl w:val="0"/>
          <w:numId w:val="30"/>
        </w:numPr>
        <w:spacing w:after="27"/>
        <w:rPr>
          <w:rFonts w:ascii="Times New Roman" w:hAnsi="Times New Roman" w:cs="Times New Roman"/>
          <w:iCs/>
          <w:color w:val="auto"/>
          <w:sz w:val="22"/>
          <w:szCs w:val="22"/>
        </w:rPr>
      </w:pPr>
      <w:r w:rsidRPr="007C061D">
        <w:rPr>
          <w:rFonts w:ascii="Times New Roman" w:hAnsi="Times New Roman" w:cs="Times New Roman"/>
          <w:iCs/>
          <w:color w:val="auto"/>
          <w:sz w:val="22"/>
          <w:szCs w:val="22"/>
        </w:rPr>
        <w:t xml:space="preserve">Bon rapport coût d’installation/ service produit. </w:t>
      </w:r>
    </w:p>
    <w:p w14:paraId="0A28DE45" w14:textId="77777777" w:rsidR="00FD7AC1" w:rsidRPr="007C061D" w:rsidRDefault="00FD7AC1" w:rsidP="00FD7AC1">
      <w:pPr>
        <w:autoSpaceDE w:val="0"/>
        <w:autoSpaceDN w:val="0"/>
        <w:adjustRightInd w:val="0"/>
        <w:jc w:val="both"/>
        <w:rPr>
          <w:iCs/>
          <w:szCs w:val="22"/>
        </w:rPr>
      </w:pPr>
      <w:r w:rsidRPr="007C061D">
        <w:rPr>
          <w:iCs/>
          <w:szCs w:val="22"/>
        </w:rPr>
        <w:t xml:space="preserve">Le système photovoltaïque sera défini en fonction des besoins de consommation établi pour un CVF. Il sera constitué </w:t>
      </w:r>
      <w:r w:rsidR="0031672F" w:rsidRPr="007C061D">
        <w:rPr>
          <w:iCs/>
          <w:szCs w:val="22"/>
        </w:rPr>
        <w:t>d</w:t>
      </w:r>
      <w:r w:rsidR="0031672F">
        <w:rPr>
          <w:iCs/>
          <w:szCs w:val="22"/>
        </w:rPr>
        <w:t>e</w:t>
      </w:r>
      <w:r w:rsidR="0031672F" w:rsidRPr="007C061D">
        <w:rPr>
          <w:iCs/>
          <w:szCs w:val="22"/>
        </w:rPr>
        <w:t xml:space="preserve"> </w:t>
      </w:r>
      <w:r w:rsidRPr="007C061D">
        <w:rPr>
          <w:iCs/>
          <w:szCs w:val="22"/>
        </w:rPr>
        <w:t>panneau</w:t>
      </w:r>
      <w:r w:rsidR="0031672F">
        <w:rPr>
          <w:iCs/>
          <w:szCs w:val="22"/>
        </w:rPr>
        <w:t>x</w:t>
      </w:r>
      <w:r w:rsidRPr="007C061D">
        <w:rPr>
          <w:iCs/>
          <w:szCs w:val="22"/>
        </w:rPr>
        <w:t xml:space="preserve"> photovoltaïque</w:t>
      </w:r>
      <w:r w:rsidR="0031672F">
        <w:rPr>
          <w:iCs/>
          <w:szCs w:val="22"/>
        </w:rPr>
        <w:t>s</w:t>
      </w:r>
      <w:r w:rsidRPr="007C061D">
        <w:rPr>
          <w:iCs/>
          <w:szCs w:val="22"/>
        </w:rPr>
        <w:t>, de batteries, d</w:t>
      </w:r>
      <w:r w:rsidR="0031672F">
        <w:rPr>
          <w:iCs/>
          <w:szCs w:val="22"/>
        </w:rPr>
        <w:t>’</w:t>
      </w:r>
      <w:r w:rsidRPr="007C061D">
        <w:rPr>
          <w:iCs/>
          <w:szCs w:val="22"/>
        </w:rPr>
        <w:t>onduleurs</w:t>
      </w:r>
      <w:r w:rsidR="0031672F">
        <w:rPr>
          <w:iCs/>
          <w:szCs w:val="22"/>
        </w:rPr>
        <w:t>,</w:t>
      </w:r>
      <w:r w:rsidRPr="007C061D">
        <w:rPr>
          <w:iCs/>
          <w:szCs w:val="22"/>
        </w:rPr>
        <w:t xml:space="preserve"> d’un régulateur de charge</w:t>
      </w:r>
      <w:r w:rsidR="0031672F">
        <w:rPr>
          <w:iCs/>
          <w:szCs w:val="22"/>
        </w:rPr>
        <w:t>,</w:t>
      </w:r>
      <w:r w:rsidRPr="007C061D">
        <w:rPr>
          <w:iCs/>
          <w:szCs w:val="22"/>
        </w:rPr>
        <w:t xml:space="preserve"> d’une structure de support </w:t>
      </w:r>
      <w:r w:rsidR="0031672F">
        <w:rPr>
          <w:iCs/>
          <w:szCs w:val="22"/>
        </w:rPr>
        <w:t xml:space="preserve">et </w:t>
      </w:r>
      <w:r w:rsidRPr="007C061D">
        <w:rPr>
          <w:iCs/>
          <w:szCs w:val="22"/>
        </w:rPr>
        <w:t xml:space="preserve">d’instructions d’usage et maintenance. </w:t>
      </w:r>
    </w:p>
    <w:p w14:paraId="5CE3B7F5" w14:textId="77777777" w:rsidR="00FD7AC1" w:rsidRPr="007C061D" w:rsidRDefault="00FD7AC1" w:rsidP="00FD7AC1">
      <w:pPr>
        <w:autoSpaceDE w:val="0"/>
        <w:autoSpaceDN w:val="0"/>
        <w:adjustRightInd w:val="0"/>
        <w:rPr>
          <w:iCs/>
          <w:szCs w:val="22"/>
        </w:rPr>
      </w:pPr>
      <w:r w:rsidRPr="007C061D">
        <w:rPr>
          <w:iCs/>
          <w:szCs w:val="22"/>
        </w:rPr>
        <w:t xml:space="preserve">Le </w:t>
      </w:r>
      <w:r w:rsidR="0031672F">
        <w:rPr>
          <w:iCs/>
          <w:szCs w:val="22"/>
        </w:rPr>
        <w:t xml:space="preserve">système </w:t>
      </w:r>
      <w:r w:rsidRPr="007C061D">
        <w:rPr>
          <w:iCs/>
          <w:szCs w:val="22"/>
        </w:rPr>
        <w:t>photovoltaïque fournira l’énergie nécessaire à l’alimentation des équipements électriques présents dans les CVF conformément au tableau d’inventaire ci-dessous.</w:t>
      </w:r>
    </w:p>
    <w:p w14:paraId="2715295E" w14:textId="77777777" w:rsidR="00FD7AC1" w:rsidRPr="007C061D" w:rsidRDefault="00FD7AC1" w:rsidP="00FD7AC1">
      <w:pPr>
        <w:autoSpaceDE w:val="0"/>
        <w:autoSpaceDN w:val="0"/>
        <w:adjustRightInd w:val="0"/>
        <w:rPr>
          <w:b/>
          <w:szCs w:val="22"/>
        </w:rPr>
      </w:pPr>
    </w:p>
    <w:p w14:paraId="71E0BC2F" w14:textId="77777777" w:rsidR="00FD7AC1" w:rsidRPr="007C061D" w:rsidRDefault="00FD7AC1" w:rsidP="00FD7AC1">
      <w:pPr>
        <w:autoSpaceDE w:val="0"/>
        <w:autoSpaceDN w:val="0"/>
        <w:adjustRightInd w:val="0"/>
        <w:rPr>
          <w:b/>
          <w:szCs w:val="22"/>
        </w:rPr>
      </w:pPr>
      <w:r w:rsidRPr="007C061D">
        <w:rPr>
          <w:b/>
          <w:spacing w:val="-2"/>
          <w:szCs w:val="22"/>
        </w:rPr>
        <w:t>Inventaire des équipements électriques</w:t>
      </w:r>
    </w:p>
    <w:p w14:paraId="55A04A63" w14:textId="77777777" w:rsidR="00FD7AC1" w:rsidRPr="007C061D" w:rsidRDefault="00FD7AC1" w:rsidP="00FD7AC1">
      <w:pPr>
        <w:pStyle w:val="Sansinterligne"/>
        <w:numPr>
          <w:ilvl w:val="0"/>
          <w:numId w:val="31"/>
        </w:numPr>
        <w:jc w:val="both"/>
        <w:rPr>
          <w:rFonts w:ascii="Times New Roman" w:eastAsia="Calibri" w:hAnsi="Times New Roman" w:cs="Times New Roman"/>
        </w:rPr>
      </w:pPr>
      <w:r w:rsidRPr="007C061D">
        <w:rPr>
          <w:rFonts w:ascii="Times New Roman" w:eastAsia="Calibri" w:hAnsi="Times New Roman" w:cs="Times New Roman"/>
          <w:b/>
        </w:rPr>
        <w:t>Besoin énergétique typique d’un CVF</w:t>
      </w:r>
    </w:p>
    <w:p w14:paraId="0152A6CA" w14:textId="77777777" w:rsidR="00FD7AC1" w:rsidRPr="004F52B1" w:rsidRDefault="00FD7AC1" w:rsidP="00FD7AC1">
      <w:pPr>
        <w:pStyle w:val="Sansinterligne"/>
        <w:rPr>
          <w:rFonts w:ascii="Cambria" w:hAnsi="Cambria" w:cs="Times New Roman"/>
          <w:b/>
          <w:sz w:val="28"/>
          <w:szCs w:val="28"/>
        </w:rPr>
      </w:pPr>
    </w:p>
    <w:tbl>
      <w:tblPr>
        <w:tblStyle w:val="Grillemoyenne3-Accent3"/>
        <w:tblW w:w="5000" w:type="pct"/>
        <w:tblLook w:val="0000" w:firstRow="0" w:lastRow="0" w:firstColumn="0" w:lastColumn="0" w:noHBand="0" w:noVBand="0"/>
      </w:tblPr>
      <w:tblGrid>
        <w:gridCol w:w="3132"/>
        <w:gridCol w:w="1760"/>
        <w:gridCol w:w="2434"/>
        <w:gridCol w:w="3026"/>
        <w:gridCol w:w="2331"/>
        <w:gridCol w:w="2434"/>
      </w:tblGrid>
      <w:tr w:rsidR="00FD7AC1" w:rsidRPr="004F52B1" w14:paraId="64FA8F3A" w14:textId="77777777" w:rsidTr="00484EF2">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036" w:type="pct"/>
          </w:tcPr>
          <w:p w14:paraId="5AD5394C" w14:textId="77777777" w:rsidR="00FD7AC1" w:rsidRPr="000C2A42" w:rsidRDefault="00FD7AC1" w:rsidP="00484EF2">
            <w:pPr>
              <w:autoSpaceDE w:val="0"/>
              <w:autoSpaceDN w:val="0"/>
              <w:adjustRightInd w:val="0"/>
              <w:jc w:val="center"/>
              <w:rPr>
                <w:b/>
                <w:bCs/>
                <w:color w:val="000000"/>
              </w:rPr>
            </w:pPr>
            <w:r w:rsidRPr="000C2A42">
              <w:rPr>
                <w:b/>
                <w:bCs/>
                <w:color w:val="000000"/>
              </w:rPr>
              <w:t>Charges</w:t>
            </w:r>
          </w:p>
        </w:tc>
        <w:tc>
          <w:tcPr>
            <w:tcW w:w="582" w:type="pct"/>
          </w:tcPr>
          <w:p w14:paraId="4103EF01"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sidRPr="000C2A42">
              <w:rPr>
                <w:b/>
                <w:bCs/>
                <w:color w:val="000000"/>
              </w:rPr>
              <w:t>Nombres</w:t>
            </w:r>
          </w:p>
        </w:tc>
        <w:tc>
          <w:tcPr>
            <w:cnfStyle w:val="000010000000" w:firstRow="0" w:lastRow="0" w:firstColumn="0" w:lastColumn="0" w:oddVBand="1" w:evenVBand="0" w:oddHBand="0" w:evenHBand="0" w:firstRowFirstColumn="0" w:firstRowLastColumn="0" w:lastRowFirstColumn="0" w:lastRowLastColumn="0"/>
            <w:tcW w:w="805" w:type="pct"/>
          </w:tcPr>
          <w:p w14:paraId="4EF4C8DD" w14:textId="77777777" w:rsidR="00FD7AC1" w:rsidRPr="000C2A42" w:rsidRDefault="00FD7AC1" w:rsidP="00484EF2">
            <w:pPr>
              <w:autoSpaceDE w:val="0"/>
              <w:autoSpaceDN w:val="0"/>
              <w:adjustRightInd w:val="0"/>
              <w:jc w:val="center"/>
              <w:rPr>
                <w:b/>
                <w:bCs/>
                <w:color w:val="000000"/>
              </w:rPr>
            </w:pPr>
            <w:r w:rsidRPr="000C2A42">
              <w:rPr>
                <w:b/>
                <w:bCs/>
                <w:color w:val="000000"/>
              </w:rPr>
              <w:t>Puissance unitaire (W)</w:t>
            </w:r>
          </w:p>
        </w:tc>
        <w:tc>
          <w:tcPr>
            <w:tcW w:w="1001" w:type="pct"/>
          </w:tcPr>
          <w:p w14:paraId="1FCA9569" w14:textId="77777777" w:rsidR="00FD7AC1" w:rsidRPr="000C2A42" w:rsidRDefault="00FD7AC1" w:rsidP="003167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sidRPr="000C2A42">
              <w:rPr>
                <w:b/>
                <w:bCs/>
                <w:color w:val="000000"/>
              </w:rPr>
              <w:t>Puissance consommée</w:t>
            </w:r>
            <w:r w:rsidR="0031672F">
              <w:rPr>
                <w:b/>
                <w:bCs/>
                <w:color w:val="000000"/>
              </w:rPr>
              <w:t xml:space="preserve"> </w:t>
            </w:r>
            <w:r w:rsidRPr="000C2A42">
              <w:rPr>
                <w:b/>
                <w:bCs/>
                <w:color w:val="000000"/>
              </w:rPr>
              <w:t>(W)</w:t>
            </w:r>
          </w:p>
        </w:tc>
        <w:tc>
          <w:tcPr>
            <w:cnfStyle w:val="000010000000" w:firstRow="0" w:lastRow="0" w:firstColumn="0" w:lastColumn="0" w:oddVBand="1" w:evenVBand="0" w:oddHBand="0" w:evenHBand="0" w:firstRowFirstColumn="0" w:firstRowLastColumn="0" w:lastRowFirstColumn="0" w:lastRowLastColumn="0"/>
            <w:tcW w:w="771" w:type="pct"/>
          </w:tcPr>
          <w:p w14:paraId="39D2AFCB" w14:textId="77777777" w:rsidR="00FD7AC1" w:rsidRPr="000C2A42" w:rsidRDefault="00FD7AC1" w:rsidP="00484EF2">
            <w:pPr>
              <w:autoSpaceDE w:val="0"/>
              <w:autoSpaceDN w:val="0"/>
              <w:adjustRightInd w:val="0"/>
              <w:jc w:val="center"/>
              <w:rPr>
                <w:b/>
                <w:bCs/>
                <w:color w:val="000000"/>
              </w:rPr>
            </w:pPr>
            <w:r w:rsidRPr="000C2A42">
              <w:rPr>
                <w:b/>
                <w:bCs/>
                <w:color w:val="000000"/>
              </w:rPr>
              <w:t>Durée d'utilisation (h/j)</w:t>
            </w:r>
          </w:p>
        </w:tc>
        <w:tc>
          <w:tcPr>
            <w:tcW w:w="805" w:type="pct"/>
          </w:tcPr>
          <w:p w14:paraId="62AEBFA2"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sidRPr="000C2A42">
              <w:rPr>
                <w:b/>
                <w:bCs/>
                <w:color w:val="000000"/>
              </w:rPr>
              <w:t>Energie  (Wh/)</w:t>
            </w:r>
          </w:p>
        </w:tc>
      </w:tr>
      <w:tr w:rsidR="00FD7AC1" w:rsidRPr="004F52B1" w14:paraId="50AF7774" w14:textId="77777777" w:rsidTr="00484EF2">
        <w:trPr>
          <w:trHeight w:val="219"/>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7B559B0E" w14:textId="77777777" w:rsidR="00FD7AC1" w:rsidRPr="008B55DC" w:rsidRDefault="00FD7AC1" w:rsidP="00484EF2">
            <w:pPr>
              <w:autoSpaceDE w:val="0"/>
              <w:autoSpaceDN w:val="0"/>
              <w:adjustRightInd w:val="0"/>
              <w:rPr>
                <w:color w:val="000000"/>
              </w:rPr>
            </w:pPr>
            <w:r w:rsidRPr="008B55DC">
              <w:rPr>
                <w:color w:val="000000"/>
              </w:rPr>
              <w:t>Lampe LBC intérieures</w:t>
            </w:r>
          </w:p>
        </w:tc>
        <w:tc>
          <w:tcPr>
            <w:tcW w:w="582" w:type="pct"/>
          </w:tcPr>
          <w:p w14:paraId="1E2A5303"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cnfStyle w:val="000010000000" w:firstRow="0" w:lastRow="0" w:firstColumn="0" w:lastColumn="0" w:oddVBand="1" w:evenVBand="0" w:oddHBand="0" w:evenHBand="0" w:firstRowFirstColumn="0" w:firstRowLastColumn="0" w:lastRowFirstColumn="0" w:lastRowLastColumn="0"/>
            <w:tcW w:w="805" w:type="pct"/>
          </w:tcPr>
          <w:p w14:paraId="58BF555B" w14:textId="77777777" w:rsidR="00FD7AC1" w:rsidRPr="000C2A42" w:rsidRDefault="00FD7AC1" w:rsidP="00484EF2">
            <w:pPr>
              <w:autoSpaceDE w:val="0"/>
              <w:autoSpaceDN w:val="0"/>
              <w:adjustRightInd w:val="0"/>
              <w:jc w:val="center"/>
              <w:rPr>
                <w:color w:val="000000"/>
              </w:rPr>
            </w:pPr>
            <w:r>
              <w:rPr>
                <w:color w:val="000000"/>
              </w:rPr>
              <w:t>20</w:t>
            </w:r>
          </w:p>
        </w:tc>
        <w:tc>
          <w:tcPr>
            <w:tcW w:w="1001" w:type="pct"/>
          </w:tcPr>
          <w:p w14:paraId="3F3A77E6"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320</w:t>
            </w:r>
          </w:p>
        </w:tc>
        <w:tc>
          <w:tcPr>
            <w:cnfStyle w:val="000010000000" w:firstRow="0" w:lastRow="0" w:firstColumn="0" w:lastColumn="0" w:oddVBand="1" w:evenVBand="0" w:oddHBand="0" w:evenHBand="0" w:firstRowFirstColumn="0" w:firstRowLastColumn="0" w:lastRowFirstColumn="0" w:lastRowLastColumn="0"/>
            <w:tcW w:w="771" w:type="pct"/>
          </w:tcPr>
          <w:p w14:paraId="4116855A" w14:textId="77777777" w:rsidR="00FD7AC1" w:rsidRPr="000C2A42" w:rsidRDefault="00FD7AC1" w:rsidP="00484EF2">
            <w:pPr>
              <w:autoSpaceDE w:val="0"/>
              <w:autoSpaceDN w:val="0"/>
              <w:adjustRightInd w:val="0"/>
              <w:jc w:val="center"/>
              <w:rPr>
                <w:color w:val="000000"/>
              </w:rPr>
            </w:pPr>
            <w:r>
              <w:rPr>
                <w:color w:val="000000"/>
              </w:rPr>
              <w:t>12</w:t>
            </w:r>
          </w:p>
        </w:tc>
        <w:tc>
          <w:tcPr>
            <w:tcW w:w="805" w:type="pct"/>
          </w:tcPr>
          <w:p w14:paraId="18069C86"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3840</w:t>
            </w:r>
          </w:p>
        </w:tc>
      </w:tr>
      <w:tr w:rsidR="00FD7AC1" w:rsidRPr="004F52B1" w14:paraId="067F9CAD" w14:textId="77777777" w:rsidTr="00484EF2">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76866E82" w14:textId="77777777" w:rsidR="00FD7AC1" w:rsidRPr="008B55DC" w:rsidRDefault="00FD7AC1" w:rsidP="00484EF2">
            <w:pPr>
              <w:autoSpaceDE w:val="0"/>
              <w:autoSpaceDN w:val="0"/>
              <w:adjustRightInd w:val="0"/>
              <w:rPr>
                <w:color w:val="000000"/>
              </w:rPr>
            </w:pPr>
            <w:r w:rsidRPr="008B55DC">
              <w:rPr>
                <w:color w:val="000000"/>
              </w:rPr>
              <w:t>Ventilateur</w:t>
            </w:r>
          </w:p>
        </w:tc>
        <w:tc>
          <w:tcPr>
            <w:tcW w:w="582" w:type="pct"/>
          </w:tcPr>
          <w:p w14:paraId="1E4A7B79"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cnfStyle w:val="000010000000" w:firstRow="0" w:lastRow="0" w:firstColumn="0" w:lastColumn="0" w:oddVBand="1" w:evenVBand="0" w:oddHBand="0" w:evenHBand="0" w:firstRowFirstColumn="0" w:firstRowLastColumn="0" w:lastRowFirstColumn="0" w:lastRowLastColumn="0"/>
            <w:tcW w:w="805" w:type="pct"/>
          </w:tcPr>
          <w:p w14:paraId="2A6F8961" w14:textId="77777777" w:rsidR="00FD7AC1" w:rsidRPr="000C2A42" w:rsidRDefault="00FD7AC1" w:rsidP="00484EF2">
            <w:pPr>
              <w:autoSpaceDE w:val="0"/>
              <w:autoSpaceDN w:val="0"/>
              <w:adjustRightInd w:val="0"/>
              <w:jc w:val="center"/>
              <w:rPr>
                <w:color w:val="000000"/>
              </w:rPr>
            </w:pPr>
            <w:r>
              <w:rPr>
                <w:color w:val="000000"/>
              </w:rPr>
              <w:t>75</w:t>
            </w:r>
          </w:p>
        </w:tc>
        <w:tc>
          <w:tcPr>
            <w:tcW w:w="1001" w:type="pct"/>
          </w:tcPr>
          <w:p w14:paraId="13F61F77"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525</w:t>
            </w:r>
          </w:p>
        </w:tc>
        <w:tc>
          <w:tcPr>
            <w:cnfStyle w:val="000010000000" w:firstRow="0" w:lastRow="0" w:firstColumn="0" w:lastColumn="0" w:oddVBand="1" w:evenVBand="0" w:oddHBand="0" w:evenHBand="0" w:firstRowFirstColumn="0" w:firstRowLastColumn="0" w:lastRowFirstColumn="0" w:lastRowLastColumn="0"/>
            <w:tcW w:w="771" w:type="pct"/>
          </w:tcPr>
          <w:p w14:paraId="6421C7CF" w14:textId="77777777" w:rsidR="00FD7AC1" w:rsidRPr="000C2A42" w:rsidRDefault="00FD7AC1" w:rsidP="00484EF2">
            <w:pPr>
              <w:autoSpaceDE w:val="0"/>
              <w:autoSpaceDN w:val="0"/>
              <w:adjustRightInd w:val="0"/>
              <w:jc w:val="center"/>
              <w:rPr>
                <w:color w:val="000000"/>
              </w:rPr>
            </w:pPr>
            <w:r>
              <w:rPr>
                <w:color w:val="000000"/>
              </w:rPr>
              <w:t>12</w:t>
            </w:r>
          </w:p>
        </w:tc>
        <w:tc>
          <w:tcPr>
            <w:tcW w:w="805" w:type="pct"/>
          </w:tcPr>
          <w:p w14:paraId="7EFB3726"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6300</w:t>
            </w:r>
          </w:p>
        </w:tc>
      </w:tr>
      <w:tr w:rsidR="00FD7AC1" w:rsidRPr="004F52B1" w14:paraId="2B8B5B5C" w14:textId="77777777" w:rsidTr="00484EF2">
        <w:trPr>
          <w:trHeight w:val="255"/>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68AA53AA" w14:textId="77777777" w:rsidR="00FD7AC1" w:rsidRPr="008B55DC" w:rsidRDefault="00FD7AC1" w:rsidP="00484EF2">
            <w:pPr>
              <w:autoSpaceDE w:val="0"/>
              <w:autoSpaceDN w:val="0"/>
              <w:adjustRightInd w:val="0"/>
              <w:rPr>
                <w:color w:val="000000"/>
              </w:rPr>
            </w:pPr>
            <w:r w:rsidRPr="008B55DC">
              <w:rPr>
                <w:color w:val="000000"/>
              </w:rPr>
              <w:t xml:space="preserve">Ordinateur fixe </w:t>
            </w:r>
          </w:p>
        </w:tc>
        <w:tc>
          <w:tcPr>
            <w:tcW w:w="582" w:type="pct"/>
          </w:tcPr>
          <w:p w14:paraId="69589126"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cnfStyle w:val="000010000000" w:firstRow="0" w:lastRow="0" w:firstColumn="0" w:lastColumn="0" w:oddVBand="1" w:evenVBand="0" w:oddHBand="0" w:evenHBand="0" w:firstRowFirstColumn="0" w:firstRowLastColumn="0" w:lastRowFirstColumn="0" w:lastRowLastColumn="0"/>
            <w:tcW w:w="805" w:type="pct"/>
          </w:tcPr>
          <w:p w14:paraId="05C54A55" w14:textId="77777777" w:rsidR="00FD7AC1" w:rsidRPr="000C2A42" w:rsidRDefault="00FD7AC1" w:rsidP="00484EF2">
            <w:pPr>
              <w:autoSpaceDE w:val="0"/>
              <w:autoSpaceDN w:val="0"/>
              <w:adjustRightInd w:val="0"/>
              <w:jc w:val="center"/>
              <w:rPr>
                <w:color w:val="000000"/>
              </w:rPr>
            </w:pPr>
            <w:r>
              <w:rPr>
                <w:color w:val="000000"/>
              </w:rPr>
              <w:t>120</w:t>
            </w:r>
          </w:p>
        </w:tc>
        <w:tc>
          <w:tcPr>
            <w:tcW w:w="1001" w:type="pct"/>
          </w:tcPr>
          <w:p w14:paraId="7CC14517"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3000</w:t>
            </w:r>
          </w:p>
        </w:tc>
        <w:tc>
          <w:tcPr>
            <w:cnfStyle w:val="000010000000" w:firstRow="0" w:lastRow="0" w:firstColumn="0" w:lastColumn="0" w:oddVBand="1" w:evenVBand="0" w:oddHBand="0" w:evenHBand="0" w:firstRowFirstColumn="0" w:firstRowLastColumn="0" w:lastRowFirstColumn="0" w:lastRowLastColumn="0"/>
            <w:tcW w:w="771" w:type="pct"/>
          </w:tcPr>
          <w:p w14:paraId="1D8475A0" w14:textId="77777777" w:rsidR="00FD7AC1" w:rsidRPr="000C2A42" w:rsidRDefault="00FD7AC1" w:rsidP="00484EF2">
            <w:pPr>
              <w:autoSpaceDE w:val="0"/>
              <w:autoSpaceDN w:val="0"/>
              <w:adjustRightInd w:val="0"/>
              <w:jc w:val="center"/>
              <w:rPr>
                <w:color w:val="000000"/>
              </w:rPr>
            </w:pPr>
            <w:r>
              <w:rPr>
                <w:color w:val="000000"/>
              </w:rPr>
              <w:t>8</w:t>
            </w:r>
          </w:p>
        </w:tc>
        <w:tc>
          <w:tcPr>
            <w:tcW w:w="805" w:type="pct"/>
          </w:tcPr>
          <w:p w14:paraId="7DA12EBF"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24000</w:t>
            </w:r>
          </w:p>
        </w:tc>
      </w:tr>
      <w:tr w:rsidR="00FD7AC1" w:rsidRPr="004F52B1" w14:paraId="79FECEDE" w14:textId="77777777" w:rsidTr="00484EF2">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1C3CA992" w14:textId="77777777" w:rsidR="00FD7AC1" w:rsidRPr="008B55DC" w:rsidRDefault="00FD7AC1" w:rsidP="00484EF2">
            <w:pPr>
              <w:autoSpaceDE w:val="0"/>
              <w:autoSpaceDN w:val="0"/>
              <w:adjustRightInd w:val="0"/>
              <w:rPr>
                <w:color w:val="000000"/>
              </w:rPr>
            </w:pPr>
            <w:r w:rsidRPr="008B55DC">
              <w:rPr>
                <w:color w:val="000000"/>
              </w:rPr>
              <w:t>Ordinateur portable</w:t>
            </w:r>
          </w:p>
        </w:tc>
        <w:tc>
          <w:tcPr>
            <w:tcW w:w="582" w:type="pct"/>
          </w:tcPr>
          <w:p w14:paraId="5E421503"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cnfStyle w:val="000010000000" w:firstRow="0" w:lastRow="0" w:firstColumn="0" w:lastColumn="0" w:oddVBand="1" w:evenVBand="0" w:oddHBand="0" w:evenHBand="0" w:firstRowFirstColumn="0" w:firstRowLastColumn="0" w:lastRowFirstColumn="0" w:lastRowLastColumn="0"/>
            <w:tcW w:w="805" w:type="pct"/>
          </w:tcPr>
          <w:p w14:paraId="282CFF2A" w14:textId="77777777" w:rsidR="00FD7AC1" w:rsidRPr="000C2A42" w:rsidRDefault="00FD7AC1" w:rsidP="00484EF2">
            <w:pPr>
              <w:autoSpaceDE w:val="0"/>
              <w:autoSpaceDN w:val="0"/>
              <w:adjustRightInd w:val="0"/>
              <w:jc w:val="center"/>
              <w:rPr>
                <w:color w:val="000000"/>
              </w:rPr>
            </w:pPr>
            <w:r>
              <w:rPr>
                <w:color w:val="000000"/>
              </w:rPr>
              <w:t>50</w:t>
            </w:r>
          </w:p>
        </w:tc>
        <w:tc>
          <w:tcPr>
            <w:tcW w:w="1001" w:type="pct"/>
          </w:tcPr>
          <w:p w14:paraId="6145B763"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350</w:t>
            </w:r>
          </w:p>
        </w:tc>
        <w:tc>
          <w:tcPr>
            <w:cnfStyle w:val="000010000000" w:firstRow="0" w:lastRow="0" w:firstColumn="0" w:lastColumn="0" w:oddVBand="1" w:evenVBand="0" w:oddHBand="0" w:evenHBand="0" w:firstRowFirstColumn="0" w:firstRowLastColumn="0" w:lastRowFirstColumn="0" w:lastRowLastColumn="0"/>
            <w:tcW w:w="771" w:type="pct"/>
          </w:tcPr>
          <w:p w14:paraId="4A993598" w14:textId="77777777" w:rsidR="00FD7AC1" w:rsidRPr="000C2A42" w:rsidRDefault="00FD7AC1" w:rsidP="00484EF2">
            <w:pPr>
              <w:autoSpaceDE w:val="0"/>
              <w:autoSpaceDN w:val="0"/>
              <w:adjustRightInd w:val="0"/>
              <w:jc w:val="center"/>
              <w:rPr>
                <w:color w:val="000000"/>
              </w:rPr>
            </w:pPr>
            <w:r w:rsidRPr="000C2A42">
              <w:rPr>
                <w:color w:val="000000"/>
              </w:rPr>
              <w:t>6</w:t>
            </w:r>
          </w:p>
        </w:tc>
        <w:tc>
          <w:tcPr>
            <w:tcW w:w="805" w:type="pct"/>
          </w:tcPr>
          <w:p w14:paraId="72A9DFE2"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2800</w:t>
            </w:r>
          </w:p>
        </w:tc>
      </w:tr>
      <w:tr w:rsidR="00FD7AC1" w:rsidRPr="004F52B1" w14:paraId="3913DC8B" w14:textId="77777777" w:rsidTr="00484EF2">
        <w:trPr>
          <w:trHeight w:val="263"/>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3F531EE6" w14:textId="77777777" w:rsidR="00FD7AC1" w:rsidRPr="008B55DC" w:rsidRDefault="00FD7AC1" w:rsidP="00484EF2">
            <w:pPr>
              <w:autoSpaceDE w:val="0"/>
              <w:autoSpaceDN w:val="0"/>
              <w:adjustRightInd w:val="0"/>
              <w:rPr>
                <w:color w:val="000000"/>
              </w:rPr>
            </w:pPr>
            <w:r w:rsidRPr="008B55DC">
              <w:rPr>
                <w:color w:val="000000"/>
              </w:rPr>
              <w:t>Photocopieuse</w:t>
            </w:r>
          </w:p>
        </w:tc>
        <w:tc>
          <w:tcPr>
            <w:tcW w:w="582" w:type="pct"/>
          </w:tcPr>
          <w:p w14:paraId="72D527F5"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805" w:type="pct"/>
          </w:tcPr>
          <w:p w14:paraId="766ACA00" w14:textId="77777777" w:rsidR="00FD7AC1" w:rsidRPr="000C2A42" w:rsidRDefault="00FD7AC1" w:rsidP="00484EF2">
            <w:pPr>
              <w:autoSpaceDE w:val="0"/>
              <w:autoSpaceDN w:val="0"/>
              <w:adjustRightInd w:val="0"/>
              <w:jc w:val="center"/>
              <w:rPr>
                <w:color w:val="000000"/>
              </w:rPr>
            </w:pPr>
            <w:r>
              <w:rPr>
                <w:color w:val="000000"/>
              </w:rPr>
              <w:t>200</w:t>
            </w:r>
          </w:p>
        </w:tc>
        <w:tc>
          <w:tcPr>
            <w:tcW w:w="1001" w:type="pct"/>
          </w:tcPr>
          <w:p w14:paraId="79D466B2"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c>
          <w:tcPr>
            <w:cnfStyle w:val="000010000000" w:firstRow="0" w:lastRow="0" w:firstColumn="0" w:lastColumn="0" w:oddVBand="1" w:evenVBand="0" w:oddHBand="0" w:evenHBand="0" w:firstRowFirstColumn="0" w:firstRowLastColumn="0" w:lastRowFirstColumn="0" w:lastRowLastColumn="0"/>
            <w:tcW w:w="771" w:type="pct"/>
          </w:tcPr>
          <w:p w14:paraId="6474AEE0" w14:textId="77777777" w:rsidR="00FD7AC1" w:rsidRPr="000C2A42" w:rsidRDefault="00FD7AC1" w:rsidP="00484EF2">
            <w:pPr>
              <w:autoSpaceDE w:val="0"/>
              <w:autoSpaceDN w:val="0"/>
              <w:adjustRightInd w:val="0"/>
              <w:jc w:val="center"/>
              <w:rPr>
                <w:color w:val="000000"/>
              </w:rPr>
            </w:pPr>
            <w:r>
              <w:rPr>
                <w:color w:val="000000"/>
              </w:rPr>
              <w:t>3</w:t>
            </w:r>
          </w:p>
        </w:tc>
        <w:tc>
          <w:tcPr>
            <w:tcW w:w="805" w:type="pct"/>
          </w:tcPr>
          <w:p w14:paraId="6B65BD16"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600</w:t>
            </w:r>
          </w:p>
        </w:tc>
      </w:tr>
      <w:tr w:rsidR="00FD7AC1" w:rsidRPr="004F52B1" w14:paraId="4B41FD1D" w14:textId="77777777" w:rsidTr="00484EF2">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4A009B89" w14:textId="77777777" w:rsidR="00FD7AC1" w:rsidRPr="008B55DC" w:rsidRDefault="00FD7AC1" w:rsidP="00484EF2">
            <w:pPr>
              <w:autoSpaceDE w:val="0"/>
              <w:autoSpaceDN w:val="0"/>
              <w:adjustRightInd w:val="0"/>
              <w:rPr>
                <w:color w:val="000000"/>
              </w:rPr>
            </w:pPr>
            <w:r w:rsidRPr="008B55DC">
              <w:rPr>
                <w:color w:val="000000"/>
              </w:rPr>
              <w:t>Vidéoprojecteur</w:t>
            </w:r>
          </w:p>
        </w:tc>
        <w:tc>
          <w:tcPr>
            <w:tcW w:w="582" w:type="pct"/>
          </w:tcPr>
          <w:p w14:paraId="145BA4D9"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0C2A42">
              <w:rPr>
                <w:color w:val="000000"/>
              </w:rPr>
              <w:t>2</w:t>
            </w:r>
          </w:p>
        </w:tc>
        <w:tc>
          <w:tcPr>
            <w:cnfStyle w:val="000010000000" w:firstRow="0" w:lastRow="0" w:firstColumn="0" w:lastColumn="0" w:oddVBand="1" w:evenVBand="0" w:oddHBand="0" w:evenHBand="0" w:firstRowFirstColumn="0" w:firstRowLastColumn="0" w:lastRowFirstColumn="0" w:lastRowLastColumn="0"/>
            <w:tcW w:w="805" w:type="pct"/>
          </w:tcPr>
          <w:p w14:paraId="1ACFD6A7" w14:textId="77777777" w:rsidR="00FD7AC1" w:rsidRPr="000C2A42" w:rsidRDefault="00FD7AC1" w:rsidP="00484EF2">
            <w:pPr>
              <w:autoSpaceDE w:val="0"/>
              <w:autoSpaceDN w:val="0"/>
              <w:adjustRightInd w:val="0"/>
              <w:jc w:val="center"/>
              <w:rPr>
                <w:color w:val="000000"/>
              </w:rPr>
            </w:pPr>
            <w:r>
              <w:rPr>
                <w:color w:val="000000"/>
              </w:rPr>
              <w:t>200</w:t>
            </w:r>
          </w:p>
        </w:tc>
        <w:tc>
          <w:tcPr>
            <w:tcW w:w="1001" w:type="pct"/>
          </w:tcPr>
          <w:p w14:paraId="326A7286"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400</w:t>
            </w:r>
          </w:p>
        </w:tc>
        <w:tc>
          <w:tcPr>
            <w:cnfStyle w:val="000010000000" w:firstRow="0" w:lastRow="0" w:firstColumn="0" w:lastColumn="0" w:oddVBand="1" w:evenVBand="0" w:oddHBand="0" w:evenHBand="0" w:firstRowFirstColumn="0" w:firstRowLastColumn="0" w:lastRowFirstColumn="0" w:lastRowLastColumn="0"/>
            <w:tcW w:w="771" w:type="pct"/>
          </w:tcPr>
          <w:p w14:paraId="38B85ED0" w14:textId="77777777" w:rsidR="00FD7AC1" w:rsidRPr="000C2A42" w:rsidRDefault="00FD7AC1" w:rsidP="00484EF2">
            <w:pPr>
              <w:autoSpaceDE w:val="0"/>
              <w:autoSpaceDN w:val="0"/>
              <w:adjustRightInd w:val="0"/>
              <w:jc w:val="center"/>
              <w:rPr>
                <w:color w:val="000000"/>
              </w:rPr>
            </w:pPr>
            <w:r>
              <w:rPr>
                <w:color w:val="000000"/>
              </w:rPr>
              <w:t>12</w:t>
            </w:r>
          </w:p>
        </w:tc>
        <w:tc>
          <w:tcPr>
            <w:tcW w:w="805" w:type="pct"/>
          </w:tcPr>
          <w:p w14:paraId="141A2D21"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4800</w:t>
            </w:r>
          </w:p>
        </w:tc>
      </w:tr>
      <w:tr w:rsidR="00FD7AC1" w:rsidRPr="004F52B1" w14:paraId="558D0771" w14:textId="77777777" w:rsidTr="00484EF2">
        <w:trPr>
          <w:trHeight w:val="271"/>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3D982F3B" w14:textId="77777777" w:rsidR="00FD7AC1" w:rsidRPr="008B55DC" w:rsidRDefault="00FD7AC1" w:rsidP="00484EF2">
            <w:pPr>
              <w:autoSpaceDE w:val="0"/>
              <w:autoSpaceDN w:val="0"/>
              <w:adjustRightInd w:val="0"/>
              <w:rPr>
                <w:color w:val="000000"/>
              </w:rPr>
            </w:pPr>
            <w:r w:rsidRPr="008B55DC">
              <w:rPr>
                <w:color w:val="000000"/>
              </w:rPr>
              <w:t xml:space="preserve">Imprimante </w:t>
            </w:r>
          </w:p>
        </w:tc>
        <w:tc>
          <w:tcPr>
            <w:tcW w:w="582" w:type="pct"/>
          </w:tcPr>
          <w:p w14:paraId="1258C147"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0C2A42">
              <w:rPr>
                <w:color w:val="000000"/>
              </w:rPr>
              <w:t>1</w:t>
            </w:r>
          </w:p>
        </w:tc>
        <w:tc>
          <w:tcPr>
            <w:cnfStyle w:val="000010000000" w:firstRow="0" w:lastRow="0" w:firstColumn="0" w:lastColumn="0" w:oddVBand="1" w:evenVBand="0" w:oddHBand="0" w:evenHBand="0" w:firstRowFirstColumn="0" w:firstRowLastColumn="0" w:lastRowFirstColumn="0" w:lastRowLastColumn="0"/>
            <w:tcW w:w="805" w:type="pct"/>
          </w:tcPr>
          <w:p w14:paraId="71FB8846" w14:textId="77777777" w:rsidR="00FD7AC1" w:rsidRPr="000C2A42" w:rsidRDefault="00FD7AC1" w:rsidP="00484EF2">
            <w:pPr>
              <w:autoSpaceDE w:val="0"/>
              <w:autoSpaceDN w:val="0"/>
              <w:adjustRightInd w:val="0"/>
              <w:jc w:val="center"/>
              <w:rPr>
                <w:color w:val="000000"/>
              </w:rPr>
            </w:pPr>
            <w:r>
              <w:rPr>
                <w:color w:val="000000"/>
              </w:rPr>
              <w:t>80</w:t>
            </w:r>
          </w:p>
        </w:tc>
        <w:tc>
          <w:tcPr>
            <w:tcW w:w="1001" w:type="pct"/>
          </w:tcPr>
          <w:p w14:paraId="59A7CA35"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cnfStyle w:val="000010000000" w:firstRow="0" w:lastRow="0" w:firstColumn="0" w:lastColumn="0" w:oddVBand="1" w:evenVBand="0" w:oddHBand="0" w:evenHBand="0" w:firstRowFirstColumn="0" w:firstRowLastColumn="0" w:lastRowFirstColumn="0" w:lastRowLastColumn="0"/>
            <w:tcW w:w="771" w:type="pct"/>
          </w:tcPr>
          <w:p w14:paraId="150538EF" w14:textId="77777777" w:rsidR="00FD7AC1" w:rsidRPr="000C2A42" w:rsidRDefault="00FD7AC1" w:rsidP="00484EF2">
            <w:pPr>
              <w:autoSpaceDE w:val="0"/>
              <w:autoSpaceDN w:val="0"/>
              <w:adjustRightInd w:val="0"/>
              <w:jc w:val="center"/>
              <w:rPr>
                <w:color w:val="000000"/>
              </w:rPr>
            </w:pPr>
            <w:r>
              <w:rPr>
                <w:color w:val="000000"/>
              </w:rPr>
              <w:t>2</w:t>
            </w:r>
          </w:p>
        </w:tc>
        <w:tc>
          <w:tcPr>
            <w:tcW w:w="805" w:type="pct"/>
          </w:tcPr>
          <w:p w14:paraId="0465EEF6"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160</w:t>
            </w:r>
          </w:p>
        </w:tc>
      </w:tr>
      <w:tr w:rsidR="00FD7AC1" w:rsidRPr="004F52B1" w14:paraId="40218C40" w14:textId="77777777" w:rsidTr="00484EF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1E635D1C" w14:textId="77777777" w:rsidR="00FD7AC1" w:rsidRPr="008B55DC" w:rsidRDefault="00FD7AC1" w:rsidP="00484EF2">
            <w:pPr>
              <w:autoSpaceDE w:val="0"/>
              <w:autoSpaceDN w:val="0"/>
              <w:adjustRightInd w:val="0"/>
              <w:rPr>
                <w:color w:val="000000"/>
              </w:rPr>
            </w:pPr>
            <w:r w:rsidRPr="008B55DC">
              <w:rPr>
                <w:color w:val="000000"/>
              </w:rPr>
              <w:t>Serveur</w:t>
            </w:r>
          </w:p>
        </w:tc>
        <w:tc>
          <w:tcPr>
            <w:tcW w:w="582" w:type="pct"/>
          </w:tcPr>
          <w:p w14:paraId="64F7B397"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805" w:type="pct"/>
          </w:tcPr>
          <w:p w14:paraId="0DB19F72" w14:textId="77777777" w:rsidR="00FD7AC1" w:rsidRPr="000C2A42" w:rsidRDefault="00FD7AC1" w:rsidP="00484EF2">
            <w:pPr>
              <w:autoSpaceDE w:val="0"/>
              <w:autoSpaceDN w:val="0"/>
              <w:adjustRightInd w:val="0"/>
              <w:jc w:val="center"/>
              <w:rPr>
                <w:color w:val="000000"/>
              </w:rPr>
            </w:pPr>
            <w:r>
              <w:rPr>
                <w:color w:val="000000"/>
              </w:rPr>
              <w:t>60</w:t>
            </w:r>
          </w:p>
        </w:tc>
        <w:tc>
          <w:tcPr>
            <w:tcW w:w="1001" w:type="pct"/>
          </w:tcPr>
          <w:p w14:paraId="723E87FE"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60</w:t>
            </w:r>
          </w:p>
        </w:tc>
        <w:tc>
          <w:tcPr>
            <w:cnfStyle w:val="000010000000" w:firstRow="0" w:lastRow="0" w:firstColumn="0" w:lastColumn="0" w:oddVBand="1" w:evenVBand="0" w:oddHBand="0" w:evenHBand="0" w:firstRowFirstColumn="0" w:firstRowLastColumn="0" w:lastRowFirstColumn="0" w:lastRowLastColumn="0"/>
            <w:tcW w:w="771" w:type="pct"/>
          </w:tcPr>
          <w:p w14:paraId="63F40239" w14:textId="77777777" w:rsidR="00FD7AC1" w:rsidRPr="000C2A42" w:rsidRDefault="00FD7AC1" w:rsidP="00484EF2">
            <w:pPr>
              <w:autoSpaceDE w:val="0"/>
              <w:autoSpaceDN w:val="0"/>
              <w:adjustRightInd w:val="0"/>
              <w:jc w:val="center"/>
              <w:rPr>
                <w:color w:val="000000"/>
              </w:rPr>
            </w:pPr>
            <w:r>
              <w:rPr>
                <w:color w:val="000000"/>
              </w:rPr>
              <w:t>24</w:t>
            </w:r>
          </w:p>
        </w:tc>
        <w:tc>
          <w:tcPr>
            <w:tcW w:w="805" w:type="pct"/>
          </w:tcPr>
          <w:p w14:paraId="230634BA"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1440</w:t>
            </w:r>
          </w:p>
        </w:tc>
      </w:tr>
      <w:tr w:rsidR="00FD7AC1" w:rsidRPr="004F52B1" w14:paraId="5CBFCEA1" w14:textId="77777777" w:rsidTr="00484EF2">
        <w:trPr>
          <w:trHeight w:val="279"/>
        </w:trPr>
        <w:tc>
          <w:tcPr>
            <w:cnfStyle w:val="000010000000" w:firstRow="0" w:lastRow="0" w:firstColumn="0" w:lastColumn="0" w:oddVBand="1" w:evenVBand="0" w:oddHBand="0" w:evenHBand="0" w:firstRowFirstColumn="0" w:firstRowLastColumn="0" w:lastRowFirstColumn="0" w:lastRowLastColumn="0"/>
            <w:tcW w:w="1036" w:type="pct"/>
            <w:vAlign w:val="bottom"/>
          </w:tcPr>
          <w:p w14:paraId="620E546E" w14:textId="77777777" w:rsidR="00FD7AC1" w:rsidRPr="008B55DC" w:rsidRDefault="00FD7AC1" w:rsidP="00484EF2">
            <w:pPr>
              <w:autoSpaceDE w:val="0"/>
              <w:autoSpaceDN w:val="0"/>
              <w:adjustRightInd w:val="0"/>
              <w:rPr>
                <w:color w:val="000000"/>
              </w:rPr>
            </w:pPr>
            <w:r w:rsidRPr="008B55DC">
              <w:rPr>
                <w:color w:val="000000"/>
              </w:rPr>
              <w:t>climatiseur</w:t>
            </w:r>
          </w:p>
        </w:tc>
        <w:tc>
          <w:tcPr>
            <w:tcW w:w="582" w:type="pct"/>
          </w:tcPr>
          <w:p w14:paraId="5AC9F05A"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805" w:type="pct"/>
          </w:tcPr>
          <w:p w14:paraId="10169838" w14:textId="77777777" w:rsidR="00FD7AC1" w:rsidRPr="000C2A42" w:rsidRDefault="00FD7AC1" w:rsidP="00484EF2">
            <w:pPr>
              <w:autoSpaceDE w:val="0"/>
              <w:autoSpaceDN w:val="0"/>
              <w:adjustRightInd w:val="0"/>
              <w:jc w:val="center"/>
              <w:rPr>
                <w:color w:val="000000"/>
              </w:rPr>
            </w:pPr>
            <w:r>
              <w:rPr>
                <w:color w:val="000000"/>
              </w:rPr>
              <w:t>1104</w:t>
            </w:r>
          </w:p>
        </w:tc>
        <w:tc>
          <w:tcPr>
            <w:tcW w:w="1001" w:type="pct"/>
          </w:tcPr>
          <w:p w14:paraId="4DDA68EC"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1104</w:t>
            </w:r>
          </w:p>
        </w:tc>
        <w:tc>
          <w:tcPr>
            <w:cnfStyle w:val="000010000000" w:firstRow="0" w:lastRow="0" w:firstColumn="0" w:lastColumn="0" w:oddVBand="1" w:evenVBand="0" w:oddHBand="0" w:evenHBand="0" w:firstRowFirstColumn="0" w:firstRowLastColumn="0" w:lastRowFirstColumn="0" w:lastRowLastColumn="0"/>
            <w:tcW w:w="771" w:type="pct"/>
          </w:tcPr>
          <w:p w14:paraId="4EF7F1A3" w14:textId="77777777" w:rsidR="00FD7AC1" w:rsidRPr="000C2A42" w:rsidRDefault="00FD7AC1" w:rsidP="00484EF2">
            <w:pPr>
              <w:autoSpaceDE w:val="0"/>
              <w:autoSpaceDN w:val="0"/>
              <w:adjustRightInd w:val="0"/>
              <w:jc w:val="center"/>
              <w:rPr>
                <w:color w:val="000000"/>
              </w:rPr>
            </w:pPr>
            <w:r>
              <w:rPr>
                <w:color w:val="000000"/>
              </w:rPr>
              <w:t>12</w:t>
            </w:r>
          </w:p>
        </w:tc>
        <w:tc>
          <w:tcPr>
            <w:tcW w:w="805" w:type="pct"/>
          </w:tcPr>
          <w:p w14:paraId="18FDD422" w14:textId="77777777" w:rsidR="00FD7AC1" w:rsidRPr="000C2A42" w:rsidRDefault="00FD7AC1" w:rsidP="00484E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13248</w:t>
            </w:r>
          </w:p>
        </w:tc>
      </w:tr>
      <w:tr w:rsidR="00FD7AC1" w:rsidRPr="004F52B1" w14:paraId="53D3D707" w14:textId="77777777" w:rsidTr="00484EF2">
        <w:trPr>
          <w:cnfStyle w:val="000000100000" w:firstRow="0" w:lastRow="0" w:firstColumn="0" w:lastColumn="0" w:oddVBand="0" w:evenVBand="0" w:oddHBand="1" w:evenHBand="0" w:firstRowFirstColumn="0" w:firstRowLastColumn="0" w:lastRowFirstColumn="0" w:lastRowLastColumn="0"/>
          <w:trHeight w:val="386"/>
        </w:trPr>
        <w:tc>
          <w:tcPr>
            <w:cnfStyle w:val="000010000000" w:firstRow="0" w:lastRow="0" w:firstColumn="0" w:lastColumn="0" w:oddVBand="1" w:evenVBand="0" w:oddHBand="0" w:evenHBand="0" w:firstRowFirstColumn="0" w:firstRowLastColumn="0" w:lastRowFirstColumn="0" w:lastRowLastColumn="0"/>
            <w:tcW w:w="1036" w:type="pct"/>
          </w:tcPr>
          <w:p w14:paraId="4566CBC2" w14:textId="77777777" w:rsidR="00FD7AC1" w:rsidRPr="000C2A42" w:rsidRDefault="00FD7AC1" w:rsidP="00484EF2">
            <w:pPr>
              <w:autoSpaceDE w:val="0"/>
              <w:autoSpaceDN w:val="0"/>
              <w:adjustRightInd w:val="0"/>
              <w:rPr>
                <w:b/>
                <w:bCs/>
                <w:color w:val="000000"/>
              </w:rPr>
            </w:pPr>
            <w:r w:rsidRPr="000C2A42">
              <w:rPr>
                <w:b/>
                <w:bCs/>
                <w:color w:val="000000"/>
              </w:rPr>
              <w:t>Total</w:t>
            </w:r>
          </w:p>
        </w:tc>
        <w:tc>
          <w:tcPr>
            <w:tcW w:w="582" w:type="pct"/>
          </w:tcPr>
          <w:p w14:paraId="13A3A014"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05" w:type="pct"/>
          </w:tcPr>
          <w:p w14:paraId="0740E780" w14:textId="77777777" w:rsidR="00FD7AC1" w:rsidRPr="000C2A42" w:rsidRDefault="00FD7AC1" w:rsidP="00484EF2">
            <w:pPr>
              <w:autoSpaceDE w:val="0"/>
              <w:autoSpaceDN w:val="0"/>
              <w:adjustRightInd w:val="0"/>
              <w:jc w:val="center"/>
              <w:rPr>
                <w:color w:val="000000"/>
              </w:rPr>
            </w:pPr>
          </w:p>
        </w:tc>
        <w:tc>
          <w:tcPr>
            <w:tcW w:w="1001" w:type="pct"/>
          </w:tcPr>
          <w:p w14:paraId="5FFDD0DF"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8629</w:t>
            </w:r>
          </w:p>
        </w:tc>
        <w:tc>
          <w:tcPr>
            <w:cnfStyle w:val="000010000000" w:firstRow="0" w:lastRow="0" w:firstColumn="0" w:lastColumn="0" w:oddVBand="1" w:evenVBand="0" w:oddHBand="0" w:evenHBand="0" w:firstRowFirstColumn="0" w:firstRowLastColumn="0" w:lastRowFirstColumn="0" w:lastRowLastColumn="0"/>
            <w:tcW w:w="771" w:type="pct"/>
          </w:tcPr>
          <w:p w14:paraId="2742DDC5" w14:textId="77777777" w:rsidR="00FD7AC1" w:rsidRPr="000C2A42" w:rsidRDefault="00FD7AC1" w:rsidP="00484EF2">
            <w:pPr>
              <w:autoSpaceDE w:val="0"/>
              <w:autoSpaceDN w:val="0"/>
              <w:adjustRightInd w:val="0"/>
              <w:jc w:val="center"/>
              <w:rPr>
                <w:color w:val="000000"/>
              </w:rPr>
            </w:pPr>
          </w:p>
        </w:tc>
        <w:tc>
          <w:tcPr>
            <w:tcW w:w="805" w:type="pct"/>
          </w:tcPr>
          <w:p w14:paraId="4B42917A" w14:textId="77777777" w:rsidR="00FD7AC1" w:rsidRPr="000C2A42" w:rsidRDefault="00FD7AC1" w:rsidP="00484E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57390</w:t>
            </w:r>
          </w:p>
        </w:tc>
      </w:tr>
    </w:tbl>
    <w:p w14:paraId="00ECFBFE" w14:textId="77777777" w:rsidR="00FD7AC1" w:rsidRPr="00A4103E" w:rsidRDefault="00FD7AC1" w:rsidP="00FD7AC1">
      <w:pPr>
        <w:pStyle w:val="Titre3"/>
        <w:keepNext w:val="0"/>
        <w:framePr w:hSpace="0" w:vSpace="0" w:wrap="auto" w:vAnchor="margin" w:yAlign="inline"/>
        <w:numPr>
          <w:ilvl w:val="0"/>
          <w:numId w:val="0"/>
        </w:numPr>
        <w:spacing w:before="0" w:after="0"/>
        <w:ind w:left="720" w:hanging="720"/>
        <w:jc w:val="both"/>
        <w:rPr>
          <w:szCs w:val="22"/>
        </w:rPr>
      </w:pPr>
      <w:r w:rsidRPr="0031672F">
        <w:rPr>
          <w:szCs w:val="22"/>
        </w:rPr>
        <w:t>Le système photovoltaïque est chargé de produire l’énergie né</w:t>
      </w:r>
      <w:r w:rsidRPr="00A4103E">
        <w:rPr>
          <w:szCs w:val="22"/>
        </w:rPr>
        <w:t>cessaire aux différents besoins d’utilisation. Pour que le système photovoltaïque réponde aux attentes de</w:t>
      </w:r>
    </w:p>
    <w:p w14:paraId="1E8BE796" w14:textId="77777777" w:rsidR="00FD7AC1" w:rsidRPr="008A43BE" w:rsidRDefault="0031672F" w:rsidP="00FD7AC1">
      <w:pPr>
        <w:pStyle w:val="Titre3"/>
        <w:keepNext w:val="0"/>
        <w:framePr w:hSpace="0" w:vSpace="0" w:wrap="auto" w:vAnchor="margin" w:yAlign="inline"/>
        <w:numPr>
          <w:ilvl w:val="0"/>
          <w:numId w:val="0"/>
        </w:numPr>
        <w:spacing w:before="0" w:after="0"/>
        <w:ind w:left="720" w:hanging="720"/>
        <w:jc w:val="both"/>
        <w:rPr>
          <w:szCs w:val="22"/>
        </w:rPr>
      </w:pPr>
      <w:r w:rsidRPr="00DF3004">
        <w:rPr>
          <w:szCs w:val="22"/>
        </w:rPr>
        <w:t>p</w:t>
      </w:r>
      <w:r w:rsidRPr="00190287">
        <w:rPr>
          <w:szCs w:val="22"/>
        </w:rPr>
        <w:t xml:space="preserve">roduction </w:t>
      </w:r>
      <w:r w:rsidR="00FD7AC1" w:rsidRPr="00190287">
        <w:rPr>
          <w:szCs w:val="22"/>
        </w:rPr>
        <w:t>souhaitées, il doit être dimensionné correctement et tous les équipements le composant doivent fonctionner correctement.</w:t>
      </w:r>
      <w:r w:rsidRPr="002E6908">
        <w:rPr>
          <w:szCs w:val="22"/>
        </w:rPr>
        <w:t xml:space="preserve"> </w:t>
      </w:r>
      <w:r w:rsidR="00FD7AC1" w:rsidRPr="008A43BE">
        <w:rPr>
          <w:szCs w:val="22"/>
        </w:rPr>
        <w:t>Chaque installation photovoltaïque est</w:t>
      </w:r>
    </w:p>
    <w:p w14:paraId="784034B1" w14:textId="77777777" w:rsidR="00FD7AC1" w:rsidRPr="00ED39BB" w:rsidRDefault="00FD7AC1" w:rsidP="00FD7AC1">
      <w:pPr>
        <w:pStyle w:val="Titre3"/>
        <w:keepNext w:val="0"/>
        <w:framePr w:hSpace="0" w:vSpace="0" w:wrap="auto" w:vAnchor="margin" w:yAlign="inline"/>
        <w:numPr>
          <w:ilvl w:val="0"/>
          <w:numId w:val="0"/>
        </w:numPr>
        <w:spacing w:before="0" w:after="0"/>
        <w:ind w:left="720" w:hanging="720"/>
        <w:jc w:val="both"/>
        <w:rPr>
          <w:szCs w:val="22"/>
        </w:rPr>
      </w:pPr>
      <w:r w:rsidRPr="00ED39BB">
        <w:rPr>
          <w:szCs w:val="22"/>
        </w:rPr>
        <w:t>pourvue de :</w:t>
      </w:r>
    </w:p>
    <w:p w14:paraId="52324F6A" w14:textId="77777777" w:rsidR="00FD7AC1" w:rsidRPr="004E6AE2" w:rsidRDefault="00FD7AC1" w:rsidP="00FD7AC1">
      <w:pPr>
        <w:pStyle w:val="Titre3"/>
        <w:keepNext w:val="0"/>
        <w:framePr w:hSpace="0" w:vSpace="0" w:wrap="auto" w:vAnchor="margin" w:yAlign="inline"/>
        <w:numPr>
          <w:ilvl w:val="0"/>
          <w:numId w:val="32"/>
        </w:numPr>
        <w:spacing w:before="0" w:after="0"/>
        <w:jc w:val="both"/>
        <w:rPr>
          <w:szCs w:val="22"/>
        </w:rPr>
      </w:pPr>
      <w:r w:rsidRPr="00ED39BB">
        <w:rPr>
          <w:b/>
          <w:szCs w:val="22"/>
        </w:rPr>
        <w:t>Module</w:t>
      </w:r>
      <w:r w:rsidR="0031672F" w:rsidRPr="00ED39BB">
        <w:rPr>
          <w:b/>
          <w:szCs w:val="22"/>
        </w:rPr>
        <w:t>s</w:t>
      </w:r>
      <w:r w:rsidRPr="004E6AE2">
        <w:rPr>
          <w:b/>
          <w:szCs w:val="22"/>
        </w:rPr>
        <w:t xml:space="preserve"> photovoltaïque</w:t>
      </w:r>
      <w:r w:rsidR="0031672F" w:rsidRPr="004E6AE2">
        <w:rPr>
          <w:b/>
          <w:szCs w:val="22"/>
        </w:rPr>
        <w:t>s</w:t>
      </w:r>
      <w:r w:rsidRPr="004E6AE2">
        <w:rPr>
          <w:szCs w:val="22"/>
        </w:rPr>
        <w:t>, comme élément générateur</w:t>
      </w:r>
    </w:p>
    <w:p w14:paraId="6F1D8752" w14:textId="77777777" w:rsidR="00FD7AC1" w:rsidRPr="00CE553F" w:rsidRDefault="00FD7AC1" w:rsidP="00FD7AC1">
      <w:pPr>
        <w:pStyle w:val="Titre3"/>
        <w:keepNext w:val="0"/>
        <w:framePr w:hSpace="0" w:vSpace="0" w:wrap="auto" w:vAnchor="margin" w:yAlign="inline"/>
        <w:numPr>
          <w:ilvl w:val="0"/>
          <w:numId w:val="32"/>
        </w:numPr>
        <w:spacing w:before="0" w:after="0"/>
        <w:jc w:val="both"/>
        <w:rPr>
          <w:szCs w:val="22"/>
        </w:rPr>
      </w:pPr>
      <w:r w:rsidRPr="006E32A2">
        <w:rPr>
          <w:b/>
          <w:szCs w:val="22"/>
        </w:rPr>
        <w:t>Batterie</w:t>
      </w:r>
      <w:r w:rsidR="0031672F" w:rsidRPr="006E32A2">
        <w:rPr>
          <w:b/>
          <w:szCs w:val="22"/>
        </w:rPr>
        <w:t>s</w:t>
      </w:r>
      <w:r w:rsidRPr="00CE553F">
        <w:rPr>
          <w:szCs w:val="22"/>
        </w:rPr>
        <w:t>, comme élément de stockage d’énergie</w:t>
      </w:r>
    </w:p>
    <w:p w14:paraId="5ADD519E" w14:textId="77777777" w:rsidR="00FD7AC1" w:rsidRPr="00CE553F" w:rsidRDefault="00FD7AC1" w:rsidP="00FD7AC1">
      <w:pPr>
        <w:pStyle w:val="Paragraphedeliste"/>
        <w:numPr>
          <w:ilvl w:val="0"/>
          <w:numId w:val="32"/>
        </w:numPr>
        <w:contextualSpacing/>
        <w:jc w:val="both"/>
        <w:rPr>
          <w:rFonts w:ascii="Times New Roman" w:hAnsi="Times New Roman"/>
        </w:rPr>
      </w:pPr>
      <w:r w:rsidRPr="00CE553F">
        <w:rPr>
          <w:rFonts w:ascii="Times New Roman" w:hAnsi="Times New Roman"/>
          <w:b/>
        </w:rPr>
        <w:t>Régulateur de charge</w:t>
      </w:r>
      <w:r w:rsidRPr="00CE553F">
        <w:rPr>
          <w:rFonts w:ascii="Times New Roman" w:hAnsi="Times New Roman"/>
        </w:rPr>
        <w:t>, comme élément de contrôle et de régulation du système Photovoltaïque</w:t>
      </w:r>
    </w:p>
    <w:p w14:paraId="77910BE9" w14:textId="77777777" w:rsidR="00FD7AC1" w:rsidRPr="00CE553F" w:rsidRDefault="00FD7AC1" w:rsidP="00FD7AC1">
      <w:pPr>
        <w:pStyle w:val="Paragraphedeliste"/>
        <w:numPr>
          <w:ilvl w:val="0"/>
          <w:numId w:val="32"/>
        </w:numPr>
        <w:contextualSpacing/>
        <w:jc w:val="both"/>
        <w:rPr>
          <w:rFonts w:ascii="Times New Roman" w:hAnsi="Times New Roman"/>
        </w:rPr>
      </w:pPr>
      <w:r w:rsidRPr="00CE553F">
        <w:rPr>
          <w:rFonts w:ascii="Times New Roman" w:hAnsi="Times New Roman"/>
          <w:b/>
        </w:rPr>
        <w:t>Onduleur</w:t>
      </w:r>
      <w:r w:rsidR="0031672F" w:rsidRPr="00CE553F">
        <w:rPr>
          <w:rFonts w:ascii="Times New Roman" w:hAnsi="Times New Roman"/>
          <w:b/>
        </w:rPr>
        <w:t>s</w:t>
      </w:r>
      <w:r w:rsidRPr="00CE553F">
        <w:rPr>
          <w:rFonts w:ascii="Times New Roman" w:hAnsi="Times New Roman"/>
        </w:rPr>
        <w:t xml:space="preserve"> pour transformer le courant continu en courant alternatif</w:t>
      </w:r>
    </w:p>
    <w:p w14:paraId="1282F0F8" w14:textId="77777777" w:rsidR="00FD7AC1" w:rsidRPr="00CE553F" w:rsidRDefault="00FD7AC1" w:rsidP="00FD7AC1">
      <w:pPr>
        <w:pStyle w:val="Paragraphedeliste"/>
        <w:numPr>
          <w:ilvl w:val="0"/>
          <w:numId w:val="32"/>
        </w:numPr>
        <w:contextualSpacing/>
        <w:jc w:val="both"/>
        <w:rPr>
          <w:rFonts w:ascii="Times New Roman" w:hAnsi="Times New Roman"/>
        </w:rPr>
      </w:pPr>
      <w:r w:rsidRPr="00CE553F">
        <w:rPr>
          <w:rFonts w:ascii="Times New Roman" w:hAnsi="Times New Roman"/>
        </w:rPr>
        <w:t xml:space="preserve">Les équipements de protection </w:t>
      </w:r>
    </w:p>
    <w:p w14:paraId="44630F5E" w14:textId="77777777" w:rsidR="00FD7AC1" w:rsidRPr="00CE553F" w:rsidRDefault="00FD7AC1" w:rsidP="00FD7AC1">
      <w:pPr>
        <w:pStyle w:val="Paragraphedeliste"/>
        <w:numPr>
          <w:ilvl w:val="0"/>
          <w:numId w:val="32"/>
        </w:numPr>
        <w:contextualSpacing/>
        <w:jc w:val="both"/>
        <w:rPr>
          <w:rFonts w:ascii="Times New Roman" w:hAnsi="Times New Roman"/>
        </w:rPr>
      </w:pPr>
      <w:r w:rsidRPr="00CE553F">
        <w:rPr>
          <w:rFonts w:ascii="Times New Roman" w:hAnsi="Times New Roman"/>
        </w:rPr>
        <w:t>Les équipements de monitoring</w:t>
      </w:r>
    </w:p>
    <w:p w14:paraId="2751689C" w14:textId="77777777" w:rsidR="00FD7AC1" w:rsidRPr="00CE553F" w:rsidRDefault="00FD7AC1" w:rsidP="00FD7AC1">
      <w:pPr>
        <w:pStyle w:val="Paragraphedeliste"/>
        <w:numPr>
          <w:ilvl w:val="0"/>
          <w:numId w:val="32"/>
        </w:numPr>
        <w:contextualSpacing/>
        <w:jc w:val="both"/>
        <w:rPr>
          <w:rFonts w:ascii="Times New Roman" w:hAnsi="Times New Roman"/>
        </w:rPr>
      </w:pPr>
      <w:r w:rsidRPr="00CE553F">
        <w:rPr>
          <w:rFonts w:ascii="Times New Roman" w:hAnsi="Times New Roman"/>
          <w:b/>
          <w:bCs/>
        </w:rPr>
        <w:t>Structure support</w:t>
      </w:r>
      <w:r w:rsidRPr="00CE553F">
        <w:rPr>
          <w:rFonts w:ascii="Times New Roman" w:hAnsi="Times New Roman"/>
        </w:rPr>
        <w:t xml:space="preserve">, comme élément de support </w:t>
      </w:r>
      <w:r w:rsidR="0031672F" w:rsidRPr="00CE553F">
        <w:rPr>
          <w:rFonts w:ascii="Times New Roman" w:hAnsi="Times New Roman"/>
        </w:rPr>
        <w:t xml:space="preserve">des </w:t>
      </w:r>
      <w:r w:rsidRPr="00CE553F">
        <w:rPr>
          <w:rFonts w:ascii="Times New Roman" w:hAnsi="Times New Roman"/>
        </w:rPr>
        <w:t>panneau</w:t>
      </w:r>
      <w:r w:rsidR="0031672F" w:rsidRPr="00CE553F">
        <w:rPr>
          <w:rFonts w:ascii="Times New Roman" w:hAnsi="Times New Roman"/>
        </w:rPr>
        <w:t>x</w:t>
      </w:r>
      <w:r w:rsidRPr="00CE553F">
        <w:rPr>
          <w:rFonts w:ascii="Times New Roman" w:hAnsi="Times New Roman"/>
        </w:rPr>
        <w:t xml:space="preserve"> Photovoltaïque</w:t>
      </w:r>
      <w:r w:rsidR="0031672F" w:rsidRPr="00CE553F">
        <w:rPr>
          <w:rFonts w:ascii="Times New Roman" w:hAnsi="Times New Roman"/>
        </w:rPr>
        <w:t>s</w:t>
      </w:r>
      <w:r w:rsidRPr="00CE553F">
        <w:rPr>
          <w:rFonts w:ascii="Times New Roman" w:hAnsi="Times New Roman"/>
        </w:rPr>
        <w:t xml:space="preserve"> permettant une inclinaison, une orientation et une sécurisation adéquate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7"/>
        <w:gridCol w:w="7900"/>
        <w:gridCol w:w="1390"/>
        <w:gridCol w:w="1818"/>
        <w:gridCol w:w="1702"/>
      </w:tblGrid>
      <w:tr w:rsidR="00FD7AC1" w:rsidRPr="00FD7AC1" w14:paraId="327BDF68" w14:textId="77777777" w:rsidTr="00A24584">
        <w:trPr>
          <w:cantSplit/>
          <w:trHeight w:val="879"/>
          <w:tblHeader/>
          <w:jc w:val="center"/>
        </w:trPr>
        <w:tc>
          <w:tcPr>
            <w:tcW w:w="0" w:type="auto"/>
            <w:shd w:val="pct5" w:color="auto" w:fill="FFFFFF"/>
          </w:tcPr>
          <w:p w14:paraId="7926EBE1" w14:textId="77777777" w:rsidR="00FD7AC1" w:rsidRPr="00FD7AC1" w:rsidRDefault="00FD7AC1" w:rsidP="00484EF2">
            <w:pPr>
              <w:jc w:val="center"/>
              <w:rPr>
                <w:b/>
                <w:color w:val="000000" w:themeColor="text1"/>
                <w:szCs w:val="22"/>
              </w:rPr>
            </w:pPr>
            <w:bookmarkStart w:id="58" w:name="_Hlk27580177"/>
            <w:r w:rsidRPr="00FD7AC1">
              <w:rPr>
                <w:b/>
                <w:color w:val="000000" w:themeColor="text1"/>
                <w:szCs w:val="22"/>
              </w:rPr>
              <w:t>1</w:t>
            </w:r>
          </w:p>
          <w:p w14:paraId="65341451" w14:textId="77777777" w:rsidR="00FD7AC1" w:rsidRPr="00FD7AC1" w:rsidRDefault="00FD7AC1" w:rsidP="00484EF2">
            <w:pPr>
              <w:jc w:val="center"/>
              <w:rPr>
                <w:b/>
                <w:color w:val="000000" w:themeColor="text1"/>
                <w:szCs w:val="22"/>
              </w:rPr>
            </w:pPr>
            <w:r w:rsidRPr="00FD7AC1">
              <w:rPr>
                <w:b/>
                <w:color w:val="000000" w:themeColor="text1"/>
                <w:szCs w:val="22"/>
              </w:rPr>
              <w:t xml:space="preserve">Numéro </w:t>
            </w:r>
          </w:p>
        </w:tc>
        <w:tc>
          <w:tcPr>
            <w:tcW w:w="0" w:type="auto"/>
            <w:shd w:val="pct5" w:color="auto" w:fill="FFFFFF"/>
          </w:tcPr>
          <w:p w14:paraId="19FC51C0" w14:textId="77777777" w:rsidR="00FD7AC1" w:rsidRPr="00FD7AC1" w:rsidRDefault="00FD7AC1" w:rsidP="00484EF2">
            <w:pPr>
              <w:spacing w:before="60" w:after="60"/>
              <w:jc w:val="both"/>
              <w:rPr>
                <w:b/>
                <w:color w:val="000000" w:themeColor="text1"/>
                <w:szCs w:val="22"/>
              </w:rPr>
            </w:pPr>
            <w:r w:rsidRPr="00FD7AC1">
              <w:rPr>
                <w:b/>
                <w:color w:val="000000" w:themeColor="text1"/>
                <w:szCs w:val="22"/>
              </w:rPr>
              <w:t>2</w:t>
            </w:r>
          </w:p>
          <w:p w14:paraId="7FD902EB" w14:textId="77777777" w:rsidR="00FD7AC1" w:rsidRPr="00FD7AC1" w:rsidRDefault="00FD7AC1" w:rsidP="00484EF2">
            <w:pPr>
              <w:spacing w:before="60" w:after="60"/>
              <w:jc w:val="both"/>
              <w:rPr>
                <w:b/>
                <w:color w:val="000000" w:themeColor="text1"/>
                <w:szCs w:val="22"/>
              </w:rPr>
            </w:pPr>
            <w:r w:rsidRPr="00FD7AC1">
              <w:rPr>
                <w:b/>
                <w:color w:val="000000" w:themeColor="text1"/>
                <w:szCs w:val="22"/>
              </w:rPr>
              <w:t>Exigences requises</w:t>
            </w:r>
          </w:p>
        </w:tc>
        <w:tc>
          <w:tcPr>
            <w:tcW w:w="0" w:type="auto"/>
            <w:shd w:val="pct5" w:color="auto" w:fill="FFFFFF"/>
          </w:tcPr>
          <w:p w14:paraId="4351FF36" w14:textId="77777777" w:rsidR="00FD7AC1" w:rsidRPr="00FD7AC1" w:rsidRDefault="00FD7AC1" w:rsidP="00484EF2">
            <w:pPr>
              <w:tabs>
                <w:tab w:val="left" w:pos="729"/>
              </w:tabs>
              <w:spacing w:before="60" w:after="60"/>
              <w:jc w:val="both"/>
              <w:rPr>
                <w:b/>
                <w:color w:val="000000" w:themeColor="text1"/>
                <w:szCs w:val="22"/>
              </w:rPr>
            </w:pPr>
            <w:r w:rsidRPr="00FD7AC1">
              <w:rPr>
                <w:b/>
                <w:color w:val="000000" w:themeColor="text1"/>
                <w:szCs w:val="22"/>
              </w:rPr>
              <w:t>3</w:t>
            </w:r>
          </w:p>
          <w:p w14:paraId="3BB88E9D" w14:textId="77777777" w:rsidR="00FD7AC1" w:rsidRPr="00FD7AC1" w:rsidRDefault="00FD7AC1" w:rsidP="00484EF2">
            <w:pPr>
              <w:tabs>
                <w:tab w:val="left" w:pos="729"/>
              </w:tabs>
              <w:spacing w:before="60" w:after="60"/>
              <w:jc w:val="both"/>
              <w:rPr>
                <w:b/>
                <w:color w:val="000000" w:themeColor="text1"/>
                <w:szCs w:val="22"/>
              </w:rPr>
            </w:pPr>
            <w:r w:rsidRPr="00FD7AC1">
              <w:rPr>
                <w:b/>
                <w:color w:val="000000" w:themeColor="text1"/>
                <w:szCs w:val="22"/>
              </w:rPr>
              <w:t>Propositions</w:t>
            </w:r>
          </w:p>
        </w:tc>
        <w:tc>
          <w:tcPr>
            <w:tcW w:w="0" w:type="auto"/>
            <w:shd w:val="pct5" w:color="auto" w:fill="FFFFFF"/>
          </w:tcPr>
          <w:p w14:paraId="3243E844" w14:textId="77777777" w:rsidR="00FD7AC1" w:rsidRPr="00FD7AC1" w:rsidRDefault="00FD7AC1" w:rsidP="00484EF2">
            <w:pPr>
              <w:tabs>
                <w:tab w:val="left" w:pos="729"/>
              </w:tabs>
              <w:spacing w:before="60" w:after="60"/>
              <w:jc w:val="both"/>
              <w:rPr>
                <w:b/>
                <w:color w:val="000000" w:themeColor="text1"/>
                <w:szCs w:val="22"/>
              </w:rPr>
            </w:pPr>
            <w:r w:rsidRPr="00FD7AC1">
              <w:rPr>
                <w:b/>
                <w:color w:val="000000" w:themeColor="text1"/>
                <w:szCs w:val="22"/>
              </w:rPr>
              <w:t>4</w:t>
            </w:r>
          </w:p>
          <w:p w14:paraId="72323A43" w14:textId="77777777" w:rsidR="00FD7AC1" w:rsidRPr="00FD7AC1" w:rsidRDefault="00FD7AC1" w:rsidP="00484EF2">
            <w:pPr>
              <w:tabs>
                <w:tab w:val="left" w:pos="729"/>
              </w:tabs>
              <w:spacing w:before="60" w:after="60"/>
              <w:jc w:val="both"/>
              <w:rPr>
                <w:b/>
                <w:color w:val="000000" w:themeColor="text1"/>
                <w:szCs w:val="22"/>
              </w:rPr>
            </w:pPr>
            <w:r w:rsidRPr="00FD7AC1">
              <w:rPr>
                <w:b/>
                <w:color w:val="000000" w:themeColor="text1"/>
                <w:szCs w:val="22"/>
              </w:rPr>
              <w:t xml:space="preserve">Notes, remarques, </w:t>
            </w:r>
          </w:p>
          <w:p w14:paraId="0BF21A13" w14:textId="77777777" w:rsidR="00FD7AC1" w:rsidRPr="00FD7AC1" w:rsidRDefault="00FD7AC1" w:rsidP="00484EF2">
            <w:pPr>
              <w:tabs>
                <w:tab w:val="left" w:pos="729"/>
              </w:tabs>
              <w:spacing w:before="60" w:after="60"/>
              <w:jc w:val="both"/>
              <w:rPr>
                <w:b/>
                <w:color w:val="000000" w:themeColor="text1"/>
                <w:szCs w:val="22"/>
              </w:rPr>
            </w:pPr>
            <w:r w:rsidRPr="00FD7AC1">
              <w:rPr>
                <w:b/>
                <w:color w:val="000000" w:themeColor="text1"/>
                <w:szCs w:val="22"/>
              </w:rPr>
              <w:t>Réf. De la documentation</w:t>
            </w:r>
          </w:p>
        </w:tc>
        <w:tc>
          <w:tcPr>
            <w:tcW w:w="0" w:type="auto"/>
            <w:shd w:val="pct5" w:color="auto" w:fill="FFFFFF"/>
          </w:tcPr>
          <w:p w14:paraId="61DEF695" w14:textId="77777777" w:rsidR="00FD7AC1" w:rsidRPr="00FD7AC1" w:rsidRDefault="00FD7AC1" w:rsidP="00484EF2">
            <w:pPr>
              <w:tabs>
                <w:tab w:val="left" w:pos="729"/>
              </w:tabs>
              <w:spacing w:before="60" w:after="60"/>
              <w:jc w:val="both"/>
              <w:rPr>
                <w:b/>
                <w:color w:val="000000" w:themeColor="text1"/>
                <w:szCs w:val="22"/>
              </w:rPr>
            </w:pPr>
            <w:r w:rsidRPr="00FD7AC1">
              <w:rPr>
                <w:b/>
                <w:color w:val="000000" w:themeColor="text1"/>
                <w:szCs w:val="22"/>
              </w:rPr>
              <w:t>5</w:t>
            </w:r>
          </w:p>
          <w:p w14:paraId="41A6AE5C" w14:textId="77777777" w:rsidR="00FD7AC1" w:rsidRPr="00FD7AC1" w:rsidRDefault="00FD7AC1" w:rsidP="00484EF2">
            <w:pPr>
              <w:tabs>
                <w:tab w:val="left" w:pos="729"/>
              </w:tabs>
              <w:spacing w:before="60" w:after="60"/>
              <w:jc w:val="both"/>
              <w:rPr>
                <w:b/>
                <w:color w:val="000000" w:themeColor="text1"/>
                <w:szCs w:val="22"/>
              </w:rPr>
            </w:pPr>
            <w:r w:rsidRPr="00FD7AC1">
              <w:rPr>
                <w:b/>
                <w:color w:val="000000" w:themeColor="text1"/>
                <w:szCs w:val="22"/>
              </w:rPr>
              <w:t xml:space="preserve">Notes du comité d’évaluation </w:t>
            </w:r>
          </w:p>
        </w:tc>
      </w:tr>
      <w:tr w:rsidR="00A24584" w:rsidRPr="00FD7AC1" w14:paraId="3DCF92EC" w14:textId="77777777" w:rsidTr="00A24584">
        <w:trPr>
          <w:cantSplit/>
          <w:jc w:val="center"/>
        </w:trPr>
        <w:tc>
          <w:tcPr>
            <w:tcW w:w="0" w:type="auto"/>
            <w:vMerge w:val="restart"/>
          </w:tcPr>
          <w:p w14:paraId="55366668" w14:textId="77777777" w:rsidR="00A24584" w:rsidRPr="00FD7AC1" w:rsidRDefault="00A24584" w:rsidP="00484EF2">
            <w:pPr>
              <w:spacing w:before="60" w:after="60"/>
              <w:rPr>
                <w:b/>
                <w:bCs/>
                <w:color w:val="000000" w:themeColor="text1"/>
                <w:szCs w:val="22"/>
              </w:rPr>
            </w:pPr>
            <w:r w:rsidRPr="00FD7AC1">
              <w:rPr>
                <w:b/>
                <w:bCs/>
                <w:color w:val="000000"/>
                <w:szCs w:val="22"/>
              </w:rPr>
              <w:t>Panneaux solaires 250Wc</w:t>
            </w:r>
          </w:p>
        </w:tc>
        <w:tc>
          <w:tcPr>
            <w:tcW w:w="0" w:type="auto"/>
          </w:tcPr>
          <w:p w14:paraId="23038484" w14:textId="77777777" w:rsidR="00A24584" w:rsidRPr="00CE553F" w:rsidRDefault="00A24584" w:rsidP="00484EF2">
            <w:pPr>
              <w:spacing w:before="60" w:after="60"/>
              <w:rPr>
                <w:b/>
                <w:sz w:val="16"/>
                <w:szCs w:val="16"/>
              </w:rPr>
            </w:pPr>
            <w:r w:rsidRPr="00CE553F">
              <w:rPr>
                <w:b/>
                <w:sz w:val="16"/>
                <w:szCs w:val="16"/>
              </w:rPr>
              <w:t>Marque et modèle : A préciser</w:t>
            </w:r>
          </w:p>
          <w:p w14:paraId="58FF8289" w14:textId="77777777" w:rsidR="00A24584" w:rsidRPr="00CE553F" w:rsidRDefault="00A24584" w:rsidP="00484EF2">
            <w:pPr>
              <w:spacing w:before="60" w:after="60"/>
              <w:rPr>
                <w:sz w:val="16"/>
                <w:szCs w:val="16"/>
              </w:rPr>
            </w:pPr>
            <w:r w:rsidRPr="00CE553F">
              <w:rPr>
                <w:sz w:val="16"/>
                <w:szCs w:val="16"/>
              </w:rPr>
              <w:t xml:space="preserve">Le panneau photovoltaïque peut se composer d’un ou plusieurs modules photovoltaïques et se charge d’injecter au système le courant suffisant pour permettre le fonctionnement des éléments ou le chargement des batteries, indépendamment des conditions météorologiques existantes et sans que ne se produise le déchargement total des éléments actifs. </w:t>
            </w:r>
          </w:p>
          <w:p w14:paraId="5D3F9FA7" w14:textId="77777777" w:rsidR="00A24584" w:rsidRPr="00CE553F" w:rsidRDefault="00A24584" w:rsidP="00484EF2">
            <w:pPr>
              <w:spacing w:before="60" w:after="60"/>
              <w:rPr>
                <w:sz w:val="16"/>
                <w:szCs w:val="16"/>
              </w:rPr>
            </w:pPr>
            <w:r w:rsidRPr="00CE553F">
              <w:rPr>
                <w:sz w:val="16"/>
                <w:szCs w:val="16"/>
              </w:rPr>
              <w:t>Tous les modules de l’installation doivent être traçables. Chaque module doit pour cela porter le nom ou logotype du fabricant ainsi que le numéro de série ou tout autre identifiant permettant de le distinguer individuellement des autres modules de l’installation, ainsi que ses caractéristiques électriques.</w:t>
            </w:r>
          </w:p>
          <w:p w14:paraId="6CDCBA5C" w14:textId="77777777" w:rsidR="00A24584" w:rsidRPr="00CE553F" w:rsidRDefault="00A24584" w:rsidP="00484EF2">
            <w:pPr>
              <w:spacing w:before="60" w:after="60"/>
              <w:rPr>
                <w:b/>
                <w:sz w:val="16"/>
                <w:szCs w:val="16"/>
              </w:rPr>
            </w:pPr>
            <w:r w:rsidRPr="00CE553F">
              <w:rPr>
                <w:b/>
                <w:sz w:val="16"/>
                <w:szCs w:val="16"/>
              </w:rPr>
              <w:t>Caractéristiques électriques</w:t>
            </w:r>
          </w:p>
          <w:p w14:paraId="6AE63C74" w14:textId="77777777" w:rsidR="00A24584" w:rsidRPr="00CE553F" w:rsidRDefault="00A24584" w:rsidP="00484EF2">
            <w:pPr>
              <w:spacing w:before="60" w:after="60"/>
              <w:rPr>
                <w:sz w:val="16"/>
                <w:szCs w:val="16"/>
              </w:rPr>
            </w:pPr>
            <w:r w:rsidRPr="00CE553F">
              <w:rPr>
                <w:sz w:val="16"/>
                <w:szCs w:val="16"/>
              </w:rPr>
              <w:t xml:space="preserve">Le panneau peut se composer de n’importe quel nombre de modules, pourvu que ceux-ci soient du même fabricant, du même modèle et qu’ils aient la même puissance crête normalisée par le fabricant. </w:t>
            </w:r>
          </w:p>
          <w:p w14:paraId="1DAA10AC"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La tension nominale de sortie du système est de 12/24 V, en fonction de la configuration choisie. </w:t>
            </w:r>
          </w:p>
          <w:p w14:paraId="204E6AEE"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 L’efficacité minimale du module est de 14 % pour les technologies à cristallin et de 7 % pour les technologies à couche mince. </w:t>
            </w:r>
          </w:p>
          <w:p w14:paraId="7B68FB22"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Pour qu’un module soit acceptable, sa puissance maximale et son courant de court-circuit réels correspondant à des conditions standard doivent être compris dans la marge de +5 % des valeurs nominales correspondantes de catalogue. </w:t>
            </w:r>
          </w:p>
          <w:p w14:paraId="05773CEB"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Les modules photovoltaïques à utiliser doivent se composer de cellules en silicium cristallin (mono ou poly) texturées et pourvues d’une couche antireflet. </w:t>
            </w:r>
          </w:p>
          <w:p w14:paraId="4A68B6B2"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Chaque module doit être pourvu, sur sa partie arrière, d’un boîtier de connexion résistant aux intempéries et devant contenir les diodes de by-pass. Le fabricant doit spécifier le nombre de diodes de dérivation afin d’empêcher les éventuelles pannes dues aux ombrages partiels. </w:t>
            </w:r>
          </w:p>
          <w:p w14:paraId="2E35B4C4"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Les câbles de connexion, le cas échéant, sont en cuivre ou en cuivre revêtu et avec un revêtement en matériel de soudure, double isolation et sans halogènes, pouvant supporter des tensions allant jusqu’à 1000 V et des courants allant jusqu’à 30 A. </w:t>
            </w:r>
          </w:p>
          <w:p w14:paraId="5D647E78"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Dans le cas de câbles pourvus de connecteurs, ceux-ci doivent être de type Multi-Contact ou similaire. </w:t>
            </w:r>
          </w:p>
          <w:p w14:paraId="7354B56E"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Un degré élevé d’isolation doit être garanti dans toutes les parties électriques, pour atteindre un niveau de protection de sécurité électrique de classe II. </w:t>
            </w:r>
          </w:p>
          <w:p w14:paraId="13C1361F" w14:textId="77777777" w:rsidR="00A24584" w:rsidRPr="00CE553F" w:rsidRDefault="00A24584" w:rsidP="00484EF2">
            <w:pPr>
              <w:spacing w:before="60" w:after="60"/>
              <w:rPr>
                <w:sz w:val="16"/>
                <w:szCs w:val="16"/>
              </w:rPr>
            </w:pPr>
            <w:r w:rsidRPr="00CE553F">
              <w:rPr>
                <w:sz w:val="16"/>
                <w:szCs w:val="16"/>
              </w:rPr>
              <w:t></w:t>
            </w:r>
            <w:r w:rsidRPr="00CE553F">
              <w:rPr>
                <w:sz w:val="16"/>
                <w:szCs w:val="16"/>
              </w:rPr>
              <w:tab/>
              <w:t xml:space="preserve">Les câbles utilisés pour l’installation doivent être parfaitement fixés aux modules pour éviter des mouvements pouvant faire en sorte qu’ils soient détériorés ou cassés. </w:t>
            </w:r>
          </w:p>
          <w:p w14:paraId="76461229" w14:textId="77777777" w:rsidR="00A24584" w:rsidRPr="00A24584" w:rsidRDefault="00A24584" w:rsidP="00484EF2">
            <w:pPr>
              <w:spacing w:before="60" w:after="60"/>
              <w:rPr>
                <w:color w:val="000000" w:themeColor="text1"/>
                <w:sz w:val="20"/>
              </w:rPr>
            </w:pPr>
          </w:p>
        </w:tc>
        <w:tc>
          <w:tcPr>
            <w:tcW w:w="0" w:type="auto"/>
          </w:tcPr>
          <w:p w14:paraId="793392FF" w14:textId="77777777" w:rsidR="00A24584" w:rsidRPr="00FD7AC1" w:rsidRDefault="00A24584" w:rsidP="00484EF2">
            <w:pPr>
              <w:spacing w:before="60" w:after="60"/>
              <w:rPr>
                <w:b/>
                <w:color w:val="000000" w:themeColor="text1"/>
                <w:szCs w:val="22"/>
              </w:rPr>
            </w:pPr>
          </w:p>
        </w:tc>
        <w:tc>
          <w:tcPr>
            <w:tcW w:w="0" w:type="auto"/>
          </w:tcPr>
          <w:p w14:paraId="4A9B3440" w14:textId="77777777" w:rsidR="00A24584" w:rsidRPr="00FD7AC1" w:rsidRDefault="00A24584" w:rsidP="00484EF2">
            <w:pPr>
              <w:spacing w:before="60" w:after="60"/>
              <w:rPr>
                <w:b/>
                <w:color w:val="000000" w:themeColor="text1"/>
                <w:szCs w:val="22"/>
              </w:rPr>
            </w:pPr>
          </w:p>
        </w:tc>
        <w:tc>
          <w:tcPr>
            <w:tcW w:w="0" w:type="auto"/>
          </w:tcPr>
          <w:p w14:paraId="3F305F94" w14:textId="77777777" w:rsidR="00A24584" w:rsidRPr="00FD7AC1" w:rsidRDefault="00A24584" w:rsidP="00484EF2">
            <w:pPr>
              <w:spacing w:before="60" w:after="60"/>
              <w:rPr>
                <w:b/>
                <w:color w:val="000000" w:themeColor="text1"/>
                <w:szCs w:val="22"/>
              </w:rPr>
            </w:pPr>
          </w:p>
        </w:tc>
      </w:tr>
      <w:tr w:rsidR="00A24584" w:rsidRPr="00FD7AC1" w14:paraId="75391BDA" w14:textId="77777777" w:rsidTr="00A24584">
        <w:trPr>
          <w:cantSplit/>
          <w:jc w:val="center"/>
        </w:trPr>
        <w:tc>
          <w:tcPr>
            <w:tcW w:w="0" w:type="auto"/>
            <w:vMerge/>
          </w:tcPr>
          <w:p w14:paraId="5F443FA0" w14:textId="77777777" w:rsidR="00A24584" w:rsidRPr="00FD7AC1" w:rsidRDefault="00A24584" w:rsidP="00484EF2">
            <w:pPr>
              <w:spacing w:before="60" w:after="60"/>
              <w:rPr>
                <w:b/>
                <w:bCs/>
                <w:color w:val="000000"/>
                <w:szCs w:val="22"/>
              </w:rPr>
            </w:pPr>
          </w:p>
        </w:tc>
        <w:tc>
          <w:tcPr>
            <w:tcW w:w="0" w:type="auto"/>
          </w:tcPr>
          <w:p w14:paraId="5849B96F" w14:textId="77777777" w:rsidR="00A24584" w:rsidRPr="00CE553F" w:rsidRDefault="00A24584" w:rsidP="00A24584">
            <w:pPr>
              <w:spacing w:before="60" w:after="60"/>
              <w:rPr>
                <w:sz w:val="16"/>
                <w:szCs w:val="16"/>
              </w:rPr>
            </w:pPr>
            <w:r w:rsidRPr="00CE553F">
              <w:rPr>
                <w:b/>
                <w:sz w:val="16"/>
                <w:szCs w:val="16"/>
              </w:rPr>
              <w:t>Caractéristiques mécaniques </w:t>
            </w:r>
            <w:r w:rsidRPr="00CE553F">
              <w:rPr>
                <w:sz w:val="16"/>
                <w:szCs w:val="16"/>
              </w:rPr>
              <w:t xml:space="preserve">: </w:t>
            </w:r>
          </w:p>
          <w:p w14:paraId="1F5BCF23"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Le module est laminé sur une structure de type sandwich, avec une face avant en verre trempé à coefficient de transmission élevé et pas moins de 3 mm d’épaisseur, une face arrière en Tedlar (fluorure de polyvinyle) et un remplissage à base de films EVA (éthylène, vinyle et acétate) transparent, garantissant ainsi sa durabilité lors de son exposition à l’extérieur. </w:t>
            </w:r>
          </w:p>
          <w:p w14:paraId="20263634"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Les modules ont un degré de protection minimal IP65. </w:t>
            </w:r>
          </w:p>
          <w:p w14:paraId="74FA1D1D"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Chaque module est pourvu d’un boîtier de connexion imperméable et résistant aux rayons ultraviolets, aux microbes et aux températures, situé à l’arrière, avec une protection IP65 et des diodes by-pass. Deux câbles sortent de ce boîtier, clairement identifiés par un + (positif) et un – (négatif), de 4 ou 6 mm2 de section, résistants à l’usure et à l’abrasion, terminés par des connecteurs, également identifiés par un + (positif) et un – (négatif) protégeant les raccords des conditions extérieures tout en garantissant la connexion </w:t>
            </w:r>
          </w:p>
          <w:p w14:paraId="3A3BD287"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Le cadre de la structure de chaque module photovoltaïque – le cas échéant – est en aluminium anodisé ou en acier inoxydable résistant à la torsion. Structurellement, les modules doivent être suffisamment solides pour résister à des charges et des impacts de grêle sans entraîner de défauts visuels, conformément à la norme CEI 61215. </w:t>
            </w:r>
          </w:p>
          <w:p w14:paraId="24085B96"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En plus du marquage CE ou, le cas échéant, du marquage TÜV ou ETL, chaque module doit être marqué de façon claire, visible et indélébile : modèle, nom ou logotype du fabricant, numéro de série traçable à la date de fabrication pour permettre son identification individuelle, polarité des bornes, tension et intensité maximales supportées, ainsi que puissance nominale, tolérance et valeurs de la tension et de l’intensité au point de puissance maximale. </w:t>
            </w:r>
          </w:p>
          <w:p w14:paraId="6FAE5B76"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La garantie des matériaux et de la fabrication doit être d’au moins 10 ans. Pendant la première année, le fabricant doit garantir la puissance réelle de sortie des modules, avec un maximum de perte autorisée, jamais inférieure à 97 % de la puissance indiquée sur l’étiquette des modules. À partir de la deuxième année et jusqu’à la vingt-quatrième année, la puissance annuelle ne doit pas diminuer de plus de 0,7 % par an, faisant en sorte qu’à la vingt-cinquième année la puissance de sortie ne sera pas inférieure à 80 % de la puissance de sortie indiquée sur l’étiquette des modules. </w:t>
            </w:r>
          </w:p>
          <w:p w14:paraId="0EF7B322"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Tout module présentant des défauts de fabrication tels que des cassures ou des tâches sur n’importe quel élément le composant, une absence d’alignement dans les cellules, les bulles ou le matériau encapsulant, est rejeté. Le tableau 2 « Défauts de fabrication » dresse une liste non exhaustive des défauts dont la présence, indépendamment de la surface ou du pourcentage du panneau endommagé, implique le remplacement obligatoire de celui-ci de la part du fournisseur/installateur. </w:t>
            </w:r>
          </w:p>
          <w:p w14:paraId="4F9FDD2B" w14:textId="77777777" w:rsidR="00A24584" w:rsidRPr="00CE553F" w:rsidRDefault="00A24584" w:rsidP="00A24584">
            <w:pPr>
              <w:spacing w:before="60" w:after="60"/>
              <w:rPr>
                <w:b/>
                <w:sz w:val="16"/>
                <w:szCs w:val="16"/>
              </w:rPr>
            </w:pPr>
            <w:r w:rsidRPr="00CE553F">
              <w:rPr>
                <w:b/>
                <w:sz w:val="16"/>
                <w:szCs w:val="16"/>
              </w:rPr>
              <w:t xml:space="preserve">Qualité et sécurité : </w:t>
            </w:r>
          </w:p>
          <w:p w14:paraId="42F48ED7"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Le module doit être conforme aux directives CE 2004/108/CE et 2006/95/CE. </w:t>
            </w:r>
          </w:p>
          <w:p w14:paraId="3B18AE3D"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Le module doit être certifié conformément aux normes IEC 61215 (cristallin), IEC 61646, TUV pour couche mince et IEC 61730, ED2 et UL 1703 pour les deux. </w:t>
            </w:r>
          </w:p>
          <w:p w14:paraId="3CE135B9" w14:textId="77777777" w:rsidR="00A24584" w:rsidRPr="00CE553F" w:rsidRDefault="00A24584" w:rsidP="00A24584">
            <w:pPr>
              <w:spacing w:before="60" w:after="60"/>
              <w:rPr>
                <w:sz w:val="16"/>
                <w:szCs w:val="16"/>
              </w:rPr>
            </w:pPr>
            <w:r w:rsidRPr="00CE553F">
              <w:rPr>
                <w:sz w:val="16"/>
                <w:szCs w:val="16"/>
              </w:rPr>
              <w:t></w:t>
            </w:r>
            <w:r w:rsidRPr="00CE553F">
              <w:rPr>
                <w:sz w:val="16"/>
                <w:szCs w:val="16"/>
              </w:rPr>
              <w:tab/>
              <w:t xml:space="preserve"> Les modules doivent disposer du Code de Conformité CE. </w:t>
            </w:r>
          </w:p>
          <w:p w14:paraId="26D6D2B3" w14:textId="77777777" w:rsidR="00A24584" w:rsidRPr="00A24584" w:rsidRDefault="00A24584" w:rsidP="00A24584">
            <w:pPr>
              <w:spacing w:before="60" w:after="60"/>
              <w:rPr>
                <w:b/>
                <w:sz w:val="18"/>
                <w:szCs w:val="18"/>
              </w:rPr>
            </w:pPr>
            <w:r w:rsidRPr="00CE553F">
              <w:rPr>
                <w:sz w:val="16"/>
                <w:szCs w:val="16"/>
              </w:rPr>
              <w:t></w:t>
            </w:r>
            <w:r w:rsidRPr="00CE553F">
              <w:rPr>
                <w:sz w:val="16"/>
                <w:szCs w:val="16"/>
              </w:rPr>
              <w:tab/>
              <w:t>Ou bien être conforme aux normes nationales pour modules photovoltaïques utilisées dans le pays des installations</w:t>
            </w:r>
          </w:p>
        </w:tc>
        <w:tc>
          <w:tcPr>
            <w:tcW w:w="0" w:type="auto"/>
          </w:tcPr>
          <w:p w14:paraId="1A5DE45D" w14:textId="77777777" w:rsidR="00A24584" w:rsidRPr="00FD7AC1" w:rsidRDefault="00A24584" w:rsidP="00484EF2">
            <w:pPr>
              <w:spacing w:before="60" w:after="60"/>
              <w:rPr>
                <w:b/>
                <w:color w:val="000000" w:themeColor="text1"/>
                <w:szCs w:val="22"/>
              </w:rPr>
            </w:pPr>
          </w:p>
        </w:tc>
        <w:tc>
          <w:tcPr>
            <w:tcW w:w="0" w:type="auto"/>
          </w:tcPr>
          <w:p w14:paraId="1F0E7444" w14:textId="77777777" w:rsidR="00A24584" w:rsidRPr="00FD7AC1" w:rsidRDefault="00A24584" w:rsidP="00484EF2">
            <w:pPr>
              <w:spacing w:before="60" w:after="60"/>
              <w:rPr>
                <w:b/>
                <w:color w:val="000000" w:themeColor="text1"/>
                <w:szCs w:val="22"/>
              </w:rPr>
            </w:pPr>
          </w:p>
        </w:tc>
        <w:tc>
          <w:tcPr>
            <w:tcW w:w="0" w:type="auto"/>
          </w:tcPr>
          <w:p w14:paraId="088F1C30" w14:textId="77777777" w:rsidR="00A24584" w:rsidRPr="00FD7AC1" w:rsidRDefault="00A24584" w:rsidP="00484EF2">
            <w:pPr>
              <w:spacing w:before="60" w:after="60"/>
              <w:rPr>
                <w:b/>
                <w:color w:val="000000" w:themeColor="text1"/>
                <w:szCs w:val="22"/>
              </w:rPr>
            </w:pPr>
          </w:p>
        </w:tc>
      </w:tr>
      <w:tr w:rsidR="00FD7AC1" w:rsidRPr="00FD7AC1" w14:paraId="0F706C69" w14:textId="77777777" w:rsidTr="00A24584">
        <w:trPr>
          <w:cantSplit/>
          <w:jc w:val="center"/>
        </w:trPr>
        <w:tc>
          <w:tcPr>
            <w:tcW w:w="0" w:type="auto"/>
          </w:tcPr>
          <w:p w14:paraId="2AEE5FCD" w14:textId="77777777" w:rsidR="00FD7AC1" w:rsidRPr="00FD7AC1" w:rsidRDefault="00FD7AC1" w:rsidP="00484EF2">
            <w:pPr>
              <w:spacing w:before="60" w:after="60"/>
              <w:rPr>
                <w:b/>
                <w:bCs/>
                <w:color w:val="000000"/>
                <w:szCs w:val="22"/>
              </w:rPr>
            </w:pPr>
            <w:r w:rsidRPr="00FD7AC1">
              <w:rPr>
                <w:b/>
                <w:bCs/>
                <w:color w:val="000000"/>
                <w:szCs w:val="22"/>
              </w:rPr>
              <w:t>Batteries stationnaires 2V/1500 Ah C100Ah</w:t>
            </w:r>
          </w:p>
        </w:tc>
        <w:tc>
          <w:tcPr>
            <w:tcW w:w="0" w:type="auto"/>
          </w:tcPr>
          <w:p w14:paraId="15DDFAA4" w14:textId="77777777" w:rsidR="00FD7AC1" w:rsidRPr="00CE553F" w:rsidRDefault="00FD7AC1" w:rsidP="00484EF2">
            <w:pPr>
              <w:spacing w:before="60" w:after="60"/>
              <w:rPr>
                <w:b/>
                <w:sz w:val="18"/>
                <w:szCs w:val="18"/>
              </w:rPr>
            </w:pPr>
            <w:r w:rsidRPr="00CE553F">
              <w:rPr>
                <w:b/>
                <w:sz w:val="18"/>
                <w:szCs w:val="18"/>
              </w:rPr>
              <w:t xml:space="preserve">Marque et modèle : A préciser </w:t>
            </w:r>
          </w:p>
          <w:p w14:paraId="7FE51DC5" w14:textId="77777777" w:rsidR="00FD7AC1" w:rsidRPr="00CE553F" w:rsidRDefault="00FD7AC1" w:rsidP="00484EF2">
            <w:pPr>
              <w:spacing w:before="60" w:after="60"/>
              <w:rPr>
                <w:sz w:val="18"/>
                <w:szCs w:val="18"/>
              </w:rPr>
            </w:pPr>
            <w:r w:rsidRPr="00CE553F">
              <w:rPr>
                <w:sz w:val="18"/>
                <w:szCs w:val="18"/>
              </w:rPr>
              <w:t xml:space="preserve">les accumulateurs doivent être  en électrolyte gel sans entretien,  stationnaires. Les batteries de démarrage ne sont pas autorisées pour un objectif d’autonomie. </w:t>
            </w:r>
          </w:p>
          <w:p w14:paraId="13B4179D"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Afin d’assurer un rechargement adéquat des batteries, la capacité nominale de l’accumulateur (en Ah) ne doit pas être supérieure à 25 fois le courant (en A) de court-circuit en CEM du générateur photovoltaïque. Dans les cas où la capacité de l’accumulateur choisi est supérieure à cette valeur (dû au soutien d’un générateur à éolienne, d’un chargeur de batterie, d’un groupe électrogène, etc.), elle doit être justifiée correctement. </w:t>
            </w:r>
          </w:p>
          <w:p w14:paraId="7EFA9E0D"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La profondeur maximale de décharge (se rapportant à la capacité nominale de l’accumulateur) ne doit pas être supérieure à 80 % dans les installations où l’on ne prévoit pas de décharges aussi profondes fréquemment. Dans les applications où des décharges profondes peuvent être habituelles, telles que l’éclairage public, la profondeur maximale de décharge ne doit pas être supérieure à 60 %. </w:t>
            </w:r>
          </w:p>
          <w:p w14:paraId="6F8E4584"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Les batteries à électrolyte gélifié doivent être protégées, en particulier en cas de surcharges, conformément aux recommandations du fabricant. </w:t>
            </w:r>
          </w:p>
          <w:p w14:paraId="400DCF44"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La capacité initiale de l’accumulateur doit être supérieure à 90 % de la capacité nominale. Dans tous les cas, les recommandations du fabricant doivent être respectées pour toutes les batteries ayant besoin d’une charge initiale. </w:t>
            </w:r>
          </w:p>
          <w:p w14:paraId="6CD53659"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L’autodécharge de l’accumulateur à 20 °C ne doit pas dépasser 6 % de sa capacité nominale par mois. </w:t>
            </w:r>
          </w:p>
          <w:p w14:paraId="4A92DB95"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La vie de l’accumulateur, correspondant à la durée jusqu’à laquelle sa capacité résiduelle passe en-dessous de 80 % de sa capacité nominale, doit être supérieure à 1000 cycles, quand l’accumulateur se décharge jusqu’à une profondeur de 50 % à 20 °C. </w:t>
            </w:r>
          </w:p>
          <w:p w14:paraId="7EFEC8A7"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L’accumulateur doit être installé conformément aux recommandations du fabricant. Dans tous les cas, les consignes suivantes doivent être respectées : l’accumulateur doit se trouver dans un endroit ventilé et avec un accès restreint. Les mesures de protection nécessaires doivent être suivies pour éviter tout court-circuit accidentel des bornes de l’accumulateur, au moyen, par exemple, de couvercles d’isolation. </w:t>
            </w:r>
          </w:p>
          <w:p w14:paraId="0F64B398" w14:textId="77777777" w:rsidR="00FD7AC1" w:rsidRPr="00FD7AC1" w:rsidRDefault="00FD7AC1" w:rsidP="00484EF2">
            <w:pPr>
              <w:spacing w:before="60" w:after="60"/>
              <w:rPr>
                <w:szCs w:val="22"/>
              </w:rPr>
            </w:pPr>
            <w:r w:rsidRPr="00CE553F">
              <w:rPr>
                <w:sz w:val="18"/>
                <w:szCs w:val="18"/>
              </w:rPr>
              <w:t></w:t>
            </w:r>
            <w:r w:rsidRPr="00CE553F">
              <w:rPr>
                <w:sz w:val="18"/>
                <w:szCs w:val="18"/>
              </w:rPr>
              <w:tab/>
              <w:t>Chaque batterie, ou cellule, doit être étiquetée avec au moins les informations suivantes : tension nominale (V), polarité des bornes, capacité nominale (Ah), fabricant (nom ou logotype) et numéro de série.</w:t>
            </w:r>
          </w:p>
        </w:tc>
        <w:tc>
          <w:tcPr>
            <w:tcW w:w="0" w:type="auto"/>
          </w:tcPr>
          <w:p w14:paraId="254A8AB0" w14:textId="77777777" w:rsidR="00FD7AC1" w:rsidRPr="00FD7AC1" w:rsidRDefault="00FD7AC1" w:rsidP="00484EF2">
            <w:pPr>
              <w:spacing w:before="60" w:after="60"/>
              <w:rPr>
                <w:b/>
                <w:color w:val="000000" w:themeColor="text1"/>
                <w:szCs w:val="22"/>
              </w:rPr>
            </w:pPr>
          </w:p>
        </w:tc>
        <w:tc>
          <w:tcPr>
            <w:tcW w:w="0" w:type="auto"/>
          </w:tcPr>
          <w:p w14:paraId="37B74BD1" w14:textId="77777777" w:rsidR="00FD7AC1" w:rsidRPr="00FD7AC1" w:rsidRDefault="00FD7AC1" w:rsidP="00484EF2">
            <w:pPr>
              <w:spacing w:before="60" w:after="60"/>
              <w:rPr>
                <w:b/>
                <w:color w:val="000000" w:themeColor="text1"/>
                <w:szCs w:val="22"/>
              </w:rPr>
            </w:pPr>
          </w:p>
        </w:tc>
        <w:tc>
          <w:tcPr>
            <w:tcW w:w="0" w:type="auto"/>
          </w:tcPr>
          <w:p w14:paraId="0DE46E84" w14:textId="77777777" w:rsidR="00FD7AC1" w:rsidRPr="00FD7AC1" w:rsidRDefault="00FD7AC1" w:rsidP="00484EF2">
            <w:pPr>
              <w:spacing w:before="60" w:after="60"/>
              <w:rPr>
                <w:b/>
                <w:color w:val="000000" w:themeColor="text1"/>
                <w:szCs w:val="22"/>
              </w:rPr>
            </w:pPr>
          </w:p>
        </w:tc>
      </w:tr>
      <w:tr w:rsidR="00FD7AC1" w:rsidRPr="00FD7AC1" w14:paraId="69AF31B6" w14:textId="77777777" w:rsidTr="00A24584">
        <w:trPr>
          <w:cantSplit/>
          <w:jc w:val="center"/>
        </w:trPr>
        <w:tc>
          <w:tcPr>
            <w:tcW w:w="0" w:type="auto"/>
          </w:tcPr>
          <w:p w14:paraId="66FBC34C" w14:textId="77777777" w:rsidR="00FD7AC1" w:rsidRPr="00FD7AC1" w:rsidRDefault="00FD7AC1" w:rsidP="00484EF2">
            <w:pPr>
              <w:spacing w:before="60" w:after="60"/>
              <w:rPr>
                <w:b/>
                <w:bCs/>
                <w:color w:val="000000"/>
                <w:szCs w:val="22"/>
              </w:rPr>
            </w:pPr>
            <w:r w:rsidRPr="00FD7AC1">
              <w:rPr>
                <w:b/>
                <w:bCs/>
                <w:color w:val="000000"/>
                <w:szCs w:val="22"/>
              </w:rPr>
              <w:t>Système de contrôle à distance</w:t>
            </w:r>
          </w:p>
        </w:tc>
        <w:tc>
          <w:tcPr>
            <w:tcW w:w="0" w:type="auto"/>
          </w:tcPr>
          <w:p w14:paraId="63801B91" w14:textId="77777777" w:rsidR="00FD7AC1" w:rsidRPr="00FD7AC1" w:rsidRDefault="00FD7AC1" w:rsidP="00484EF2">
            <w:pPr>
              <w:spacing w:before="60" w:after="60"/>
              <w:rPr>
                <w:szCs w:val="22"/>
              </w:rPr>
            </w:pPr>
            <w:r w:rsidRPr="00FD7AC1">
              <w:rPr>
                <w:szCs w:val="22"/>
              </w:rPr>
              <w:t>Fourniture et installation de système de contrôle à distance</w:t>
            </w:r>
          </w:p>
        </w:tc>
        <w:tc>
          <w:tcPr>
            <w:tcW w:w="0" w:type="auto"/>
          </w:tcPr>
          <w:p w14:paraId="44AE652A" w14:textId="77777777" w:rsidR="00FD7AC1" w:rsidRPr="00FD7AC1" w:rsidRDefault="00FD7AC1" w:rsidP="00484EF2">
            <w:pPr>
              <w:spacing w:before="60" w:after="60"/>
              <w:rPr>
                <w:b/>
                <w:color w:val="000000" w:themeColor="text1"/>
                <w:szCs w:val="22"/>
              </w:rPr>
            </w:pPr>
          </w:p>
        </w:tc>
        <w:tc>
          <w:tcPr>
            <w:tcW w:w="0" w:type="auto"/>
          </w:tcPr>
          <w:p w14:paraId="716BCDC7" w14:textId="77777777" w:rsidR="00FD7AC1" w:rsidRPr="00FD7AC1" w:rsidRDefault="00FD7AC1" w:rsidP="00484EF2">
            <w:pPr>
              <w:spacing w:before="60" w:after="60"/>
              <w:rPr>
                <w:b/>
                <w:color w:val="000000" w:themeColor="text1"/>
                <w:szCs w:val="22"/>
              </w:rPr>
            </w:pPr>
          </w:p>
        </w:tc>
        <w:tc>
          <w:tcPr>
            <w:tcW w:w="0" w:type="auto"/>
          </w:tcPr>
          <w:p w14:paraId="4FC23D1C" w14:textId="77777777" w:rsidR="00FD7AC1" w:rsidRPr="00FD7AC1" w:rsidRDefault="00FD7AC1" w:rsidP="00484EF2">
            <w:pPr>
              <w:spacing w:before="60" w:after="60"/>
              <w:rPr>
                <w:b/>
                <w:color w:val="000000" w:themeColor="text1"/>
                <w:szCs w:val="22"/>
              </w:rPr>
            </w:pPr>
          </w:p>
        </w:tc>
      </w:tr>
      <w:tr w:rsidR="00FD7AC1" w:rsidRPr="00FD7AC1" w14:paraId="0814E805" w14:textId="77777777" w:rsidTr="00A24584">
        <w:trPr>
          <w:cantSplit/>
          <w:jc w:val="center"/>
        </w:trPr>
        <w:tc>
          <w:tcPr>
            <w:tcW w:w="0" w:type="auto"/>
          </w:tcPr>
          <w:p w14:paraId="01130B75" w14:textId="77777777" w:rsidR="00FD7AC1" w:rsidRPr="00FD7AC1" w:rsidRDefault="00FD7AC1" w:rsidP="00484EF2">
            <w:pPr>
              <w:spacing w:before="60" w:after="60"/>
              <w:rPr>
                <w:b/>
                <w:bCs/>
                <w:color w:val="000000"/>
                <w:szCs w:val="22"/>
              </w:rPr>
            </w:pPr>
            <w:r w:rsidRPr="00FD7AC1">
              <w:rPr>
                <w:b/>
                <w:bCs/>
                <w:szCs w:val="22"/>
              </w:rPr>
              <w:t>Système de contrôle de batteries</w:t>
            </w:r>
          </w:p>
        </w:tc>
        <w:tc>
          <w:tcPr>
            <w:tcW w:w="0" w:type="auto"/>
          </w:tcPr>
          <w:p w14:paraId="52AB300A" w14:textId="77777777" w:rsidR="00FD7AC1" w:rsidRPr="00FD7AC1" w:rsidRDefault="00FD7AC1" w:rsidP="00484EF2">
            <w:pPr>
              <w:spacing w:before="60" w:after="60"/>
              <w:rPr>
                <w:szCs w:val="22"/>
              </w:rPr>
            </w:pPr>
            <w:r w:rsidRPr="00FD7AC1">
              <w:rPr>
                <w:szCs w:val="22"/>
              </w:rPr>
              <w:t>Fourniture et installation de système de contrôle de batteries</w:t>
            </w:r>
          </w:p>
        </w:tc>
        <w:tc>
          <w:tcPr>
            <w:tcW w:w="0" w:type="auto"/>
          </w:tcPr>
          <w:p w14:paraId="0C5ED3BE" w14:textId="77777777" w:rsidR="00FD7AC1" w:rsidRPr="00FD7AC1" w:rsidRDefault="00FD7AC1" w:rsidP="00484EF2">
            <w:pPr>
              <w:spacing w:before="60" w:after="60"/>
              <w:rPr>
                <w:b/>
                <w:color w:val="000000" w:themeColor="text1"/>
                <w:szCs w:val="22"/>
              </w:rPr>
            </w:pPr>
          </w:p>
        </w:tc>
        <w:tc>
          <w:tcPr>
            <w:tcW w:w="0" w:type="auto"/>
          </w:tcPr>
          <w:p w14:paraId="2CEDD260" w14:textId="77777777" w:rsidR="00FD7AC1" w:rsidRPr="00FD7AC1" w:rsidRDefault="00FD7AC1" w:rsidP="00484EF2">
            <w:pPr>
              <w:spacing w:before="60" w:after="60"/>
              <w:rPr>
                <w:b/>
                <w:color w:val="000000" w:themeColor="text1"/>
                <w:szCs w:val="22"/>
              </w:rPr>
            </w:pPr>
          </w:p>
        </w:tc>
        <w:tc>
          <w:tcPr>
            <w:tcW w:w="0" w:type="auto"/>
          </w:tcPr>
          <w:p w14:paraId="3AAC891D" w14:textId="77777777" w:rsidR="00FD7AC1" w:rsidRPr="00FD7AC1" w:rsidRDefault="00FD7AC1" w:rsidP="00484EF2">
            <w:pPr>
              <w:spacing w:before="60" w:after="60"/>
              <w:rPr>
                <w:b/>
                <w:color w:val="000000" w:themeColor="text1"/>
                <w:szCs w:val="22"/>
              </w:rPr>
            </w:pPr>
          </w:p>
        </w:tc>
      </w:tr>
      <w:tr w:rsidR="00FD7AC1" w:rsidRPr="00FD7AC1" w14:paraId="741F5107" w14:textId="77777777" w:rsidTr="00A24584">
        <w:trPr>
          <w:cantSplit/>
          <w:jc w:val="center"/>
        </w:trPr>
        <w:tc>
          <w:tcPr>
            <w:tcW w:w="0" w:type="auto"/>
          </w:tcPr>
          <w:p w14:paraId="2515AA10" w14:textId="77777777" w:rsidR="00FD7AC1" w:rsidRPr="00FD7AC1" w:rsidRDefault="00FD7AC1" w:rsidP="00484EF2">
            <w:pPr>
              <w:spacing w:before="60" w:after="60"/>
              <w:rPr>
                <w:b/>
                <w:bCs/>
                <w:color w:val="000000"/>
                <w:szCs w:val="22"/>
              </w:rPr>
            </w:pPr>
            <w:r w:rsidRPr="00FD7AC1">
              <w:rPr>
                <w:b/>
                <w:bCs/>
                <w:szCs w:val="22"/>
              </w:rPr>
              <w:t>Supports de générateurs solaires et de batteries</w:t>
            </w:r>
          </w:p>
        </w:tc>
        <w:tc>
          <w:tcPr>
            <w:tcW w:w="0" w:type="auto"/>
          </w:tcPr>
          <w:p w14:paraId="4B29DBAA" w14:textId="77777777" w:rsidR="00FD7AC1" w:rsidRPr="00FD7AC1" w:rsidRDefault="00FD7AC1" w:rsidP="00484EF2">
            <w:pPr>
              <w:spacing w:before="60" w:after="60"/>
              <w:rPr>
                <w:szCs w:val="22"/>
              </w:rPr>
            </w:pPr>
            <w:r w:rsidRPr="00FD7AC1">
              <w:rPr>
                <w:szCs w:val="22"/>
              </w:rPr>
              <w:t>Fourniture et installation de supports de générateurs solaires et de batteries</w:t>
            </w:r>
          </w:p>
        </w:tc>
        <w:tc>
          <w:tcPr>
            <w:tcW w:w="0" w:type="auto"/>
          </w:tcPr>
          <w:p w14:paraId="1FDCD6E9" w14:textId="77777777" w:rsidR="00FD7AC1" w:rsidRPr="00FD7AC1" w:rsidRDefault="00FD7AC1" w:rsidP="00484EF2">
            <w:pPr>
              <w:spacing w:before="60" w:after="60"/>
              <w:rPr>
                <w:b/>
                <w:color w:val="000000" w:themeColor="text1"/>
                <w:szCs w:val="22"/>
              </w:rPr>
            </w:pPr>
          </w:p>
        </w:tc>
        <w:tc>
          <w:tcPr>
            <w:tcW w:w="0" w:type="auto"/>
          </w:tcPr>
          <w:p w14:paraId="762D6D6D" w14:textId="77777777" w:rsidR="00FD7AC1" w:rsidRPr="00FD7AC1" w:rsidRDefault="00FD7AC1" w:rsidP="00484EF2">
            <w:pPr>
              <w:spacing w:before="60" w:after="60"/>
              <w:rPr>
                <w:b/>
                <w:color w:val="000000" w:themeColor="text1"/>
                <w:szCs w:val="22"/>
              </w:rPr>
            </w:pPr>
          </w:p>
        </w:tc>
        <w:tc>
          <w:tcPr>
            <w:tcW w:w="0" w:type="auto"/>
          </w:tcPr>
          <w:p w14:paraId="47CBE50F" w14:textId="77777777" w:rsidR="00FD7AC1" w:rsidRPr="00FD7AC1" w:rsidRDefault="00FD7AC1" w:rsidP="00484EF2">
            <w:pPr>
              <w:spacing w:before="60" w:after="60"/>
              <w:rPr>
                <w:b/>
                <w:color w:val="000000" w:themeColor="text1"/>
                <w:szCs w:val="22"/>
              </w:rPr>
            </w:pPr>
          </w:p>
        </w:tc>
      </w:tr>
      <w:tr w:rsidR="00914F3A" w:rsidRPr="00FD7AC1" w14:paraId="0E731153" w14:textId="77777777" w:rsidTr="00A24584">
        <w:trPr>
          <w:cantSplit/>
          <w:jc w:val="center"/>
        </w:trPr>
        <w:tc>
          <w:tcPr>
            <w:tcW w:w="0" w:type="auto"/>
            <w:vMerge w:val="restart"/>
          </w:tcPr>
          <w:p w14:paraId="70747EEA" w14:textId="77777777" w:rsidR="00914F3A" w:rsidRPr="00FD7AC1" w:rsidRDefault="00914F3A" w:rsidP="00484EF2">
            <w:pPr>
              <w:spacing w:before="60" w:after="60"/>
              <w:rPr>
                <w:b/>
                <w:bCs/>
                <w:color w:val="000000"/>
                <w:szCs w:val="22"/>
              </w:rPr>
            </w:pPr>
            <w:r w:rsidRPr="00FD7AC1">
              <w:rPr>
                <w:b/>
                <w:bCs/>
                <w:szCs w:val="22"/>
              </w:rPr>
              <w:t xml:space="preserve">Régulateur MPPT 250V/100A  </w:t>
            </w:r>
          </w:p>
        </w:tc>
        <w:tc>
          <w:tcPr>
            <w:tcW w:w="0" w:type="auto"/>
          </w:tcPr>
          <w:p w14:paraId="4035BD23" w14:textId="77777777" w:rsidR="00914F3A" w:rsidRPr="00CE553F" w:rsidRDefault="00914F3A" w:rsidP="00484EF2">
            <w:pPr>
              <w:spacing w:before="60" w:after="60"/>
              <w:rPr>
                <w:sz w:val="16"/>
                <w:szCs w:val="16"/>
              </w:rPr>
            </w:pPr>
            <w:r w:rsidRPr="00CE553F">
              <w:rPr>
                <w:sz w:val="16"/>
                <w:szCs w:val="16"/>
              </w:rPr>
              <w:t xml:space="preserve">Les batteries doivent être protégées contre les surcharges et les décharge profonde. En général, ces protections sont réalisées par le régulateur de charge, mais lesdites fonctions peuvent être également introduites dans d’autres équipements pourvu qu’une protection équivalente soit assurée. </w:t>
            </w:r>
          </w:p>
          <w:p w14:paraId="68A5B15E" w14:textId="77777777" w:rsidR="00914F3A" w:rsidRPr="00CE553F" w:rsidRDefault="00914F3A" w:rsidP="00484EF2">
            <w:pPr>
              <w:spacing w:before="60" w:after="60"/>
              <w:rPr>
                <w:sz w:val="16"/>
                <w:szCs w:val="16"/>
              </w:rPr>
            </w:pPr>
            <w:r w:rsidRPr="00CE553F">
              <w:rPr>
                <w:sz w:val="16"/>
                <w:szCs w:val="16"/>
              </w:rPr>
              <w:t xml:space="preserve">Les régulateurs de charge utilisant la tension de l’accumulateur comme référence pour la régulation doivent être conformes aux exigences suivantes : </w:t>
            </w:r>
          </w:p>
          <w:p w14:paraId="37925231"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La tension de déconnexion de la charge de consommation du régulateur doit être choisie pour que l’interruption de l’alimentation en électricité des charges se produise quand l’accumulateur a atteint la profondeur maximale de charge autorisée. </w:t>
            </w:r>
          </w:p>
          <w:p w14:paraId="036802FD"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La précision aux points de rupture effectifs par rapport aux valeurs établies dans le régulateur est de 1 % </w:t>
            </w:r>
          </w:p>
          <w:p w14:paraId="48474793"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La tension finale de charge doit assurer la charge correcte de la batterie. </w:t>
            </w:r>
          </w:p>
          <w:p w14:paraId="7191BDEC"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La tension finale de charge doit être corrigée par température à raison de –4mV/°C a –5 mV/°C par cellule et doit se trouver dans l’intervalle de ± 1 % de la valeur spécifiée. </w:t>
            </w:r>
          </w:p>
          <w:p w14:paraId="7F2FF9AC"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Des surcharges contrôlées de l’accumulateur sont autorisées pour éviter la stratification de l’électrolyte ou pour réaliser des charges d’égalisation. </w:t>
            </w:r>
          </w:p>
          <w:p w14:paraId="6E8A2DE6" w14:textId="77777777" w:rsidR="00914F3A" w:rsidRPr="00CE553F" w:rsidRDefault="00914F3A" w:rsidP="00484EF2">
            <w:pPr>
              <w:spacing w:before="60" w:after="60"/>
              <w:rPr>
                <w:sz w:val="16"/>
                <w:szCs w:val="16"/>
              </w:rPr>
            </w:pPr>
            <w:r w:rsidRPr="00CE553F">
              <w:rPr>
                <w:sz w:val="16"/>
                <w:szCs w:val="16"/>
              </w:rPr>
              <w:t xml:space="preserve">L’utilisation d’autres régulateurs utilisant des stratégies différentes de régulation en fonction d’autres paramètres, comme par exemple l’état de charge de l’accumulateur, est autorisée. Dans tous les cas, une protection équivalente de l’accumulateur contre les surcharges et les décharges profondes doit être assurée. </w:t>
            </w:r>
          </w:p>
          <w:p w14:paraId="460FB87B" w14:textId="77777777" w:rsidR="00914F3A" w:rsidRPr="00CE553F" w:rsidRDefault="00914F3A" w:rsidP="00484EF2">
            <w:pPr>
              <w:spacing w:before="60" w:after="60"/>
              <w:rPr>
                <w:sz w:val="16"/>
                <w:szCs w:val="16"/>
              </w:rPr>
            </w:pPr>
            <w:r w:rsidRPr="00CE553F">
              <w:rPr>
                <w:sz w:val="16"/>
                <w:szCs w:val="16"/>
              </w:rPr>
              <w:t xml:space="preserve">Les régulateurs de charge doivent être protégés contre les courts-circuits dans la ligne de consommation. </w:t>
            </w:r>
          </w:p>
          <w:p w14:paraId="64251E1F" w14:textId="77777777" w:rsidR="00914F3A" w:rsidRPr="00CE553F" w:rsidRDefault="00914F3A" w:rsidP="00484EF2">
            <w:pPr>
              <w:spacing w:before="60" w:after="60"/>
              <w:rPr>
                <w:sz w:val="16"/>
                <w:szCs w:val="16"/>
              </w:rPr>
            </w:pPr>
            <w:r w:rsidRPr="00CE553F">
              <w:rPr>
                <w:sz w:val="16"/>
                <w:szCs w:val="16"/>
              </w:rPr>
              <w:t xml:space="preserve">Le régulateur de charge est sélectionné de façon à résister sans dommage à une surcharge simultanée, à température ambiante maximale, de : </w:t>
            </w:r>
          </w:p>
          <w:p w14:paraId="7F018A7D"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Courant dans la ligne du générateur : supérieur de 25 % au courant de court-circuit du générateur photovoltaïque en CEM. </w:t>
            </w:r>
          </w:p>
          <w:p w14:paraId="792AC795"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Courant dans la ligne de consommation : supérieur de 25 % au courant maximal de la charge de consommation. </w:t>
            </w:r>
          </w:p>
          <w:p w14:paraId="793787CD" w14:textId="77777777" w:rsidR="00914F3A" w:rsidRPr="00CE553F" w:rsidRDefault="00914F3A" w:rsidP="00484EF2">
            <w:pPr>
              <w:spacing w:before="60" w:after="60"/>
              <w:rPr>
                <w:sz w:val="16"/>
                <w:szCs w:val="16"/>
              </w:rPr>
            </w:pPr>
            <w:r w:rsidRPr="00CE553F">
              <w:rPr>
                <w:sz w:val="16"/>
                <w:szCs w:val="16"/>
              </w:rPr>
              <w:t></w:t>
            </w:r>
            <w:r w:rsidRPr="00CE553F">
              <w:rPr>
                <w:sz w:val="16"/>
                <w:szCs w:val="16"/>
              </w:rPr>
              <w:tab/>
              <w:t xml:space="preserve">Le régulateur de charge doit être protégé contre la possibilité de déconnexion accidentelle de l’accumulateur, avec le générateur fonctionnant dans les CEM et avec n’importe quelle charge. Dans ces conditions, le régulateur doit assurer, en plus de sa propre protection, celle des charges connectées. </w:t>
            </w:r>
          </w:p>
          <w:p w14:paraId="6261BA3B" w14:textId="77777777" w:rsidR="00914F3A" w:rsidRPr="00914F3A" w:rsidRDefault="00914F3A" w:rsidP="00484EF2">
            <w:pPr>
              <w:spacing w:before="60" w:after="60"/>
              <w:rPr>
                <w:sz w:val="18"/>
                <w:szCs w:val="18"/>
              </w:rPr>
            </w:pPr>
            <w:r w:rsidRPr="00CE553F">
              <w:rPr>
                <w:sz w:val="16"/>
                <w:szCs w:val="16"/>
              </w:rPr>
              <w:t></w:t>
            </w:r>
            <w:r w:rsidRPr="00CE553F">
              <w:rPr>
                <w:sz w:val="16"/>
                <w:szCs w:val="16"/>
              </w:rPr>
              <w:tab/>
              <w:t>Les chutes internes de tension du régulateur entre les bornes du générateur et de l’accumulateur doivent être inférieures à 4 % de la tension nominale (0,5 V de tension nominale), pour les systèmes de moins de 1 kW, et 2 % de la tension nominale pour les systèmes de plus de 1 kW, y compris les bornes. Ces valeurs sont spécifiées pour les conditions suivantes : courant nul dans la ligne de consommation et courant dans la ligne générateur-accumulateur égal au courant maximal spécifié pour le régulateur. Si les chutes de tension sont supérieures, par exemple, si le régulateur est pourvu d’une diode de blocage, la raison doit en être justifiée.</w:t>
            </w:r>
            <w:r w:rsidRPr="00914F3A">
              <w:rPr>
                <w:sz w:val="18"/>
                <w:szCs w:val="18"/>
              </w:rPr>
              <w:t xml:space="preserve"> </w:t>
            </w:r>
          </w:p>
          <w:p w14:paraId="5A3265E3" w14:textId="77777777" w:rsidR="00914F3A" w:rsidRPr="00914F3A" w:rsidRDefault="00914F3A" w:rsidP="00484EF2">
            <w:pPr>
              <w:spacing w:before="60" w:after="60"/>
              <w:rPr>
                <w:sz w:val="18"/>
                <w:szCs w:val="18"/>
              </w:rPr>
            </w:pPr>
          </w:p>
        </w:tc>
        <w:tc>
          <w:tcPr>
            <w:tcW w:w="0" w:type="auto"/>
          </w:tcPr>
          <w:p w14:paraId="5A7BAA5A" w14:textId="77777777" w:rsidR="00914F3A" w:rsidRPr="00FD7AC1" w:rsidRDefault="00914F3A" w:rsidP="00484EF2">
            <w:pPr>
              <w:spacing w:before="60" w:after="60"/>
              <w:rPr>
                <w:b/>
                <w:color w:val="000000" w:themeColor="text1"/>
                <w:szCs w:val="22"/>
              </w:rPr>
            </w:pPr>
          </w:p>
        </w:tc>
        <w:tc>
          <w:tcPr>
            <w:tcW w:w="0" w:type="auto"/>
          </w:tcPr>
          <w:p w14:paraId="55432652" w14:textId="77777777" w:rsidR="00914F3A" w:rsidRPr="00FD7AC1" w:rsidRDefault="00914F3A" w:rsidP="00484EF2">
            <w:pPr>
              <w:spacing w:before="60" w:after="60"/>
              <w:rPr>
                <w:b/>
                <w:color w:val="000000" w:themeColor="text1"/>
                <w:szCs w:val="22"/>
              </w:rPr>
            </w:pPr>
          </w:p>
        </w:tc>
        <w:tc>
          <w:tcPr>
            <w:tcW w:w="0" w:type="auto"/>
          </w:tcPr>
          <w:p w14:paraId="0C21F9A6" w14:textId="77777777" w:rsidR="00914F3A" w:rsidRPr="00FD7AC1" w:rsidRDefault="00914F3A" w:rsidP="00484EF2">
            <w:pPr>
              <w:spacing w:before="60" w:after="60"/>
              <w:rPr>
                <w:b/>
                <w:color w:val="000000" w:themeColor="text1"/>
                <w:szCs w:val="22"/>
              </w:rPr>
            </w:pPr>
          </w:p>
        </w:tc>
      </w:tr>
      <w:tr w:rsidR="00914F3A" w:rsidRPr="00FD7AC1" w14:paraId="6FDE2E6F" w14:textId="77777777" w:rsidTr="00A24584">
        <w:trPr>
          <w:cantSplit/>
          <w:jc w:val="center"/>
        </w:trPr>
        <w:tc>
          <w:tcPr>
            <w:tcW w:w="0" w:type="auto"/>
            <w:vMerge/>
          </w:tcPr>
          <w:p w14:paraId="6F6C6395" w14:textId="77777777" w:rsidR="00914F3A" w:rsidRPr="00FD7AC1" w:rsidRDefault="00914F3A" w:rsidP="00484EF2">
            <w:pPr>
              <w:spacing w:before="60" w:after="60"/>
              <w:rPr>
                <w:b/>
                <w:bCs/>
                <w:szCs w:val="22"/>
              </w:rPr>
            </w:pPr>
          </w:p>
        </w:tc>
        <w:tc>
          <w:tcPr>
            <w:tcW w:w="0" w:type="auto"/>
          </w:tcPr>
          <w:p w14:paraId="2C354171"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Les chutes internes de tension du régulateur entre les bornes de la batterie et de la consommation doivent être inférieures à 4 % de la tension nominale (0,5 V pour 12 V de tension nominale), pour les systèmes de moins de 1 kW, et 2 % de la tension nominale pour les systèmes de plus de 1 kW,</w:t>
            </w:r>
          </w:p>
          <w:p w14:paraId="121C5EB3"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y compris les bornes. Ces valeurs sont spécifiées pour les conditions suivantes : courant nul dans la ligne du générateur et courant dans la ligne de l’accumulateur-consommation égal au courant maximal spécifié pour le régulateur. </w:t>
            </w:r>
          </w:p>
          <w:p w14:paraId="6569B9EA"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Les pertes d’énergie quotidiennes dues à l’autoconsommation du régulateur en conditions normales de fonctionnement doivent être inférieures à 3 % de la consommation quotidienne d’énergie. </w:t>
            </w:r>
          </w:p>
          <w:p w14:paraId="240E2B63"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Les tensions de reconnexion de surcharge et de décharge profonde doivent être différentes de celles de déconnexion ou temporisées afin d’éviter des oscillations déconnexion-reconnexion. </w:t>
            </w:r>
          </w:p>
          <w:p w14:paraId="4EA34596"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Les régulateurs doivent être pourvus de LED d’indication d’état, avec au moins : </w:t>
            </w:r>
          </w:p>
          <w:p w14:paraId="68B1766A"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Régulateur en charge depuis les panneaux </w:t>
            </w:r>
          </w:p>
          <w:p w14:paraId="7B18A210"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Coupure de consommation due à une batterie déchargée </w:t>
            </w:r>
          </w:p>
          <w:p w14:paraId="7B0E2CAE"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Coupure dans la génération et la consommation </w:t>
            </w:r>
          </w:p>
          <w:p w14:paraId="69D50C90"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Préavis de déconnexion due à une batterie déchargée </w:t>
            </w:r>
          </w:p>
          <w:p w14:paraId="2D4FEC2C" w14:textId="77777777" w:rsidR="00914F3A" w:rsidRPr="00CE553F" w:rsidRDefault="00914F3A" w:rsidP="00914F3A">
            <w:pPr>
              <w:spacing w:before="60" w:after="60"/>
              <w:rPr>
                <w:sz w:val="18"/>
                <w:szCs w:val="18"/>
              </w:rPr>
            </w:pPr>
            <w:r w:rsidRPr="00CE553F">
              <w:rPr>
                <w:sz w:val="18"/>
                <w:szCs w:val="18"/>
              </w:rPr>
              <w:t xml:space="preserve">Les régulateurs doivent être pourvus des protections suivantes : </w:t>
            </w:r>
          </w:p>
          <w:p w14:paraId="6E241120"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Contre les courts-circuits : déconnexion de la sortie de consommation </w:t>
            </w:r>
          </w:p>
          <w:p w14:paraId="78B1DADA"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Contre les surtensions </w:t>
            </w:r>
          </w:p>
          <w:p w14:paraId="5A25E27E"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Contre les surcharges : déconnexion momentanée de l’équipement pour éviter l’endommagement des circuits internes </w:t>
            </w:r>
          </w:p>
          <w:p w14:paraId="7A6EDB01"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Contre l’inversion de polarité </w:t>
            </w:r>
          </w:p>
          <w:p w14:paraId="09D4B066" w14:textId="77777777" w:rsidR="00914F3A" w:rsidRPr="00CE553F" w:rsidRDefault="00914F3A" w:rsidP="00914F3A">
            <w:pPr>
              <w:spacing w:before="60" w:after="60"/>
              <w:rPr>
                <w:sz w:val="18"/>
                <w:szCs w:val="18"/>
              </w:rPr>
            </w:pPr>
            <w:r w:rsidRPr="00CE553F">
              <w:rPr>
                <w:sz w:val="18"/>
                <w:szCs w:val="18"/>
              </w:rPr>
              <w:t></w:t>
            </w:r>
            <w:r w:rsidRPr="00CE553F">
              <w:rPr>
                <w:sz w:val="18"/>
                <w:szCs w:val="18"/>
              </w:rPr>
              <w:tab/>
              <w:t xml:space="preserve">Contre les températures élevées dans le régulateur : déconnexion temporelle pour éviter l’endommagement des composants électroniques </w:t>
            </w:r>
          </w:p>
          <w:p w14:paraId="3F7FF66C" w14:textId="77777777" w:rsidR="00914F3A" w:rsidRPr="00CE3CC8" w:rsidRDefault="00914F3A" w:rsidP="00914F3A">
            <w:pPr>
              <w:spacing w:before="60" w:after="60"/>
              <w:rPr>
                <w:sz w:val="20"/>
              </w:rPr>
            </w:pPr>
            <w:r w:rsidRPr="00CE553F">
              <w:rPr>
                <w:sz w:val="18"/>
                <w:szCs w:val="18"/>
              </w:rPr>
              <w:t></w:t>
            </w:r>
            <w:r w:rsidRPr="00CE553F">
              <w:rPr>
                <w:sz w:val="18"/>
                <w:szCs w:val="18"/>
              </w:rPr>
              <w:tab/>
              <w:t>Les régulateurs ne doivent pas être atteints par les éventuelles émissions de gaz des batteries et doivent rester hors de portée des personnes et des animaux domestiques.</w:t>
            </w:r>
            <w:r w:rsidRPr="00CE3CC8">
              <w:rPr>
                <w:sz w:val="20"/>
              </w:rPr>
              <w:t xml:space="preserve"> </w:t>
            </w:r>
          </w:p>
        </w:tc>
        <w:tc>
          <w:tcPr>
            <w:tcW w:w="0" w:type="auto"/>
          </w:tcPr>
          <w:p w14:paraId="2B1D5E02" w14:textId="77777777" w:rsidR="00914F3A" w:rsidRPr="00FD7AC1" w:rsidRDefault="00914F3A" w:rsidP="00484EF2">
            <w:pPr>
              <w:spacing w:before="60" w:after="60"/>
              <w:rPr>
                <w:b/>
                <w:color w:val="000000" w:themeColor="text1"/>
                <w:szCs w:val="22"/>
              </w:rPr>
            </w:pPr>
          </w:p>
        </w:tc>
        <w:tc>
          <w:tcPr>
            <w:tcW w:w="0" w:type="auto"/>
          </w:tcPr>
          <w:p w14:paraId="20AC453A" w14:textId="77777777" w:rsidR="00914F3A" w:rsidRPr="00FD7AC1" w:rsidRDefault="00914F3A" w:rsidP="00484EF2">
            <w:pPr>
              <w:spacing w:before="60" w:after="60"/>
              <w:rPr>
                <w:b/>
                <w:color w:val="000000" w:themeColor="text1"/>
                <w:szCs w:val="22"/>
              </w:rPr>
            </w:pPr>
          </w:p>
        </w:tc>
        <w:tc>
          <w:tcPr>
            <w:tcW w:w="0" w:type="auto"/>
          </w:tcPr>
          <w:p w14:paraId="0BE87506" w14:textId="77777777" w:rsidR="00914F3A" w:rsidRPr="00FD7AC1" w:rsidRDefault="00914F3A" w:rsidP="00484EF2">
            <w:pPr>
              <w:spacing w:before="60" w:after="60"/>
              <w:rPr>
                <w:b/>
                <w:color w:val="000000" w:themeColor="text1"/>
                <w:szCs w:val="22"/>
              </w:rPr>
            </w:pPr>
          </w:p>
        </w:tc>
      </w:tr>
      <w:tr w:rsidR="00FD7AC1" w:rsidRPr="00FD7AC1" w14:paraId="421BFA2B" w14:textId="77777777" w:rsidTr="00A24584">
        <w:trPr>
          <w:cantSplit/>
          <w:jc w:val="center"/>
        </w:trPr>
        <w:tc>
          <w:tcPr>
            <w:tcW w:w="0" w:type="auto"/>
          </w:tcPr>
          <w:p w14:paraId="39A84E90" w14:textId="77777777" w:rsidR="00FD7AC1" w:rsidRPr="00FD7AC1" w:rsidRDefault="00FD7AC1" w:rsidP="00484EF2">
            <w:pPr>
              <w:spacing w:before="60" w:after="60"/>
              <w:rPr>
                <w:b/>
                <w:bCs/>
                <w:color w:val="000000"/>
                <w:szCs w:val="22"/>
              </w:rPr>
            </w:pPr>
            <w:r w:rsidRPr="00FD7AC1">
              <w:rPr>
                <w:b/>
                <w:bCs/>
                <w:szCs w:val="22"/>
              </w:rPr>
              <w:t xml:space="preserve">Convertisseur 48 VDC/230VAC/ 15 KVA </w:t>
            </w:r>
          </w:p>
        </w:tc>
        <w:tc>
          <w:tcPr>
            <w:tcW w:w="0" w:type="auto"/>
          </w:tcPr>
          <w:p w14:paraId="08DAB612" w14:textId="77777777" w:rsidR="00FD7AC1" w:rsidRPr="00FD7AC1" w:rsidRDefault="00FD7AC1" w:rsidP="00484EF2">
            <w:pPr>
              <w:spacing w:before="60" w:after="60"/>
              <w:rPr>
                <w:szCs w:val="22"/>
              </w:rPr>
            </w:pPr>
            <w:r w:rsidRPr="00FD7AC1">
              <w:rPr>
                <w:szCs w:val="22"/>
              </w:rPr>
              <w:t>Fourniture et installation de convertisseur 48 VDC/230VAC/ 15 KVA</w:t>
            </w:r>
          </w:p>
        </w:tc>
        <w:tc>
          <w:tcPr>
            <w:tcW w:w="0" w:type="auto"/>
          </w:tcPr>
          <w:p w14:paraId="49877627" w14:textId="77777777" w:rsidR="00FD7AC1" w:rsidRPr="00FD7AC1" w:rsidRDefault="00FD7AC1" w:rsidP="00484EF2">
            <w:pPr>
              <w:spacing w:before="60" w:after="60"/>
              <w:rPr>
                <w:b/>
                <w:color w:val="000000" w:themeColor="text1"/>
                <w:szCs w:val="22"/>
              </w:rPr>
            </w:pPr>
          </w:p>
        </w:tc>
        <w:tc>
          <w:tcPr>
            <w:tcW w:w="0" w:type="auto"/>
          </w:tcPr>
          <w:p w14:paraId="6CCC970C" w14:textId="77777777" w:rsidR="00FD7AC1" w:rsidRPr="00FD7AC1" w:rsidRDefault="00FD7AC1" w:rsidP="00484EF2">
            <w:pPr>
              <w:spacing w:before="60" w:after="60"/>
              <w:rPr>
                <w:b/>
                <w:color w:val="000000" w:themeColor="text1"/>
                <w:szCs w:val="22"/>
              </w:rPr>
            </w:pPr>
          </w:p>
        </w:tc>
        <w:tc>
          <w:tcPr>
            <w:tcW w:w="0" w:type="auto"/>
          </w:tcPr>
          <w:p w14:paraId="7FCBA23D" w14:textId="77777777" w:rsidR="00FD7AC1" w:rsidRPr="00FD7AC1" w:rsidRDefault="00FD7AC1" w:rsidP="00484EF2">
            <w:pPr>
              <w:spacing w:before="60" w:after="60"/>
              <w:rPr>
                <w:b/>
                <w:color w:val="000000" w:themeColor="text1"/>
                <w:szCs w:val="22"/>
              </w:rPr>
            </w:pPr>
          </w:p>
        </w:tc>
      </w:tr>
      <w:tr w:rsidR="00FD7AC1" w:rsidRPr="00FD7AC1" w14:paraId="22BE0C98" w14:textId="77777777" w:rsidTr="00A24584">
        <w:trPr>
          <w:cantSplit/>
          <w:jc w:val="center"/>
        </w:trPr>
        <w:tc>
          <w:tcPr>
            <w:tcW w:w="0" w:type="auto"/>
          </w:tcPr>
          <w:p w14:paraId="46590EC6" w14:textId="77777777" w:rsidR="00FD7AC1" w:rsidRPr="00FD7AC1" w:rsidRDefault="00FD7AC1" w:rsidP="00484EF2">
            <w:pPr>
              <w:spacing w:before="60" w:after="60"/>
              <w:rPr>
                <w:b/>
                <w:bCs/>
                <w:color w:val="000000"/>
                <w:szCs w:val="22"/>
              </w:rPr>
            </w:pPr>
            <w:r w:rsidRPr="00FD7AC1">
              <w:rPr>
                <w:b/>
                <w:bCs/>
                <w:szCs w:val="22"/>
              </w:rPr>
              <w:t>Onduleur de réseau 15 KW</w:t>
            </w:r>
          </w:p>
        </w:tc>
        <w:tc>
          <w:tcPr>
            <w:tcW w:w="0" w:type="auto"/>
          </w:tcPr>
          <w:p w14:paraId="6198A2E3" w14:textId="77777777" w:rsidR="00FD7AC1" w:rsidRPr="00FD7AC1" w:rsidRDefault="00FD7AC1" w:rsidP="00484EF2">
            <w:pPr>
              <w:spacing w:before="60" w:after="60"/>
              <w:rPr>
                <w:szCs w:val="22"/>
              </w:rPr>
            </w:pPr>
            <w:r w:rsidRPr="00FD7AC1">
              <w:rPr>
                <w:szCs w:val="22"/>
              </w:rPr>
              <w:t>Marque et modèle : A préciser</w:t>
            </w:r>
          </w:p>
          <w:p w14:paraId="37ADB9F4" w14:textId="77777777" w:rsidR="00FD7AC1" w:rsidRPr="00FD7AC1" w:rsidRDefault="00FD7AC1" w:rsidP="00484EF2">
            <w:pPr>
              <w:spacing w:before="60" w:after="60"/>
              <w:rPr>
                <w:szCs w:val="22"/>
              </w:rPr>
            </w:pPr>
            <w:r w:rsidRPr="00FD7AC1">
              <w:rPr>
                <w:szCs w:val="22"/>
              </w:rPr>
              <w:t>Puissance : 15KW</w:t>
            </w:r>
          </w:p>
          <w:p w14:paraId="1EC3972A" w14:textId="77777777" w:rsidR="00FD7AC1" w:rsidRPr="00FD7AC1" w:rsidRDefault="00FD7AC1" w:rsidP="00484EF2">
            <w:pPr>
              <w:spacing w:before="60" w:after="60"/>
              <w:rPr>
                <w:szCs w:val="22"/>
              </w:rPr>
            </w:pPr>
            <w:r w:rsidRPr="00FD7AC1">
              <w:rPr>
                <w:szCs w:val="22"/>
              </w:rPr>
              <w:t>-</w:t>
            </w:r>
            <w:r w:rsidRPr="00FD7AC1">
              <w:rPr>
                <w:szCs w:val="22"/>
              </w:rPr>
              <w:tab/>
              <w:t xml:space="preserve">Onduleur à onde sinusoïdale </w:t>
            </w:r>
          </w:p>
          <w:p w14:paraId="508AF1B6" w14:textId="77777777" w:rsidR="00FD7AC1" w:rsidRPr="00FD7AC1" w:rsidRDefault="00FD7AC1" w:rsidP="00484EF2">
            <w:pPr>
              <w:spacing w:before="60" w:after="60"/>
              <w:rPr>
                <w:szCs w:val="22"/>
              </w:rPr>
            </w:pPr>
            <w:r w:rsidRPr="00FD7AC1">
              <w:rPr>
                <w:szCs w:val="22"/>
              </w:rPr>
              <w:t>-</w:t>
            </w:r>
            <w:r w:rsidRPr="00FD7AC1">
              <w:rPr>
                <w:szCs w:val="22"/>
              </w:rPr>
              <w:tab/>
              <w:t>Le rendement doit être supérieur à 90%</w:t>
            </w:r>
          </w:p>
          <w:p w14:paraId="7D67A995" w14:textId="77777777" w:rsidR="00FD7AC1" w:rsidRPr="00FD7AC1" w:rsidRDefault="00FD7AC1" w:rsidP="00484EF2">
            <w:pPr>
              <w:spacing w:before="60" w:after="60"/>
              <w:rPr>
                <w:szCs w:val="22"/>
              </w:rPr>
            </w:pPr>
            <w:r w:rsidRPr="00FD7AC1">
              <w:rPr>
                <w:szCs w:val="22"/>
              </w:rPr>
              <w:t>-</w:t>
            </w:r>
            <w:r w:rsidRPr="00FD7AC1">
              <w:rPr>
                <w:szCs w:val="22"/>
              </w:rPr>
              <w:tab/>
              <w:t>Le taux de distorsion harmonique doit être inférieur à 3%</w:t>
            </w:r>
          </w:p>
          <w:p w14:paraId="0CE1AA80" w14:textId="77777777" w:rsidR="00FD7AC1" w:rsidRPr="00FD7AC1" w:rsidRDefault="00FD7AC1" w:rsidP="00484EF2">
            <w:pPr>
              <w:spacing w:before="60" w:after="60"/>
              <w:rPr>
                <w:szCs w:val="22"/>
              </w:rPr>
            </w:pPr>
            <w:r w:rsidRPr="00FD7AC1">
              <w:rPr>
                <w:szCs w:val="22"/>
              </w:rPr>
              <w:t>-</w:t>
            </w:r>
            <w:r w:rsidRPr="00FD7AC1">
              <w:rPr>
                <w:szCs w:val="22"/>
              </w:rPr>
              <w:tab/>
              <w:t>La tension de sortie 220±5%</w:t>
            </w:r>
          </w:p>
          <w:p w14:paraId="48569D3B" w14:textId="77777777" w:rsidR="00FD7AC1" w:rsidRPr="00FD7AC1" w:rsidRDefault="00FD7AC1" w:rsidP="00484EF2">
            <w:pPr>
              <w:spacing w:before="60" w:after="60"/>
              <w:rPr>
                <w:szCs w:val="22"/>
              </w:rPr>
            </w:pPr>
            <w:r w:rsidRPr="00FD7AC1">
              <w:rPr>
                <w:szCs w:val="22"/>
              </w:rPr>
              <w:t>-</w:t>
            </w:r>
            <w:r w:rsidRPr="00FD7AC1">
              <w:rPr>
                <w:szCs w:val="22"/>
              </w:rPr>
              <w:tab/>
              <w:t>Fréquence 50Hz±5%</w:t>
            </w:r>
          </w:p>
        </w:tc>
        <w:tc>
          <w:tcPr>
            <w:tcW w:w="0" w:type="auto"/>
          </w:tcPr>
          <w:p w14:paraId="3DDACB22" w14:textId="77777777" w:rsidR="00FD7AC1" w:rsidRPr="00FD7AC1" w:rsidRDefault="00FD7AC1" w:rsidP="00484EF2">
            <w:pPr>
              <w:spacing w:before="60" w:after="60"/>
              <w:rPr>
                <w:b/>
                <w:color w:val="000000" w:themeColor="text1"/>
                <w:szCs w:val="22"/>
              </w:rPr>
            </w:pPr>
          </w:p>
        </w:tc>
        <w:tc>
          <w:tcPr>
            <w:tcW w:w="0" w:type="auto"/>
          </w:tcPr>
          <w:p w14:paraId="0DAFA402" w14:textId="77777777" w:rsidR="00FD7AC1" w:rsidRPr="00FD7AC1" w:rsidRDefault="00FD7AC1" w:rsidP="00484EF2">
            <w:pPr>
              <w:spacing w:before="60" w:after="60"/>
              <w:rPr>
                <w:b/>
                <w:color w:val="000000" w:themeColor="text1"/>
                <w:szCs w:val="22"/>
              </w:rPr>
            </w:pPr>
          </w:p>
        </w:tc>
        <w:tc>
          <w:tcPr>
            <w:tcW w:w="0" w:type="auto"/>
          </w:tcPr>
          <w:p w14:paraId="26338D3C" w14:textId="77777777" w:rsidR="00FD7AC1" w:rsidRPr="00FD7AC1" w:rsidRDefault="00FD7AC1" w:rsidP="00484EF2">
            <w:pPr>
              <w:spacing w:before="60" w:after="60"/>
              <w:rPr>
                <w:b/>
                <w:color w:val="000000" w:themeColor="text1"/>
                <w:szCs w:val="22"/>
              </w:rPr>
            </w:pPr>
          </w:p>
        </w:tc>
      </w:tr>
      <w:tr w:rsidR="00FD7AC1" w:rsidRPr="00FD7AC1" w14:paraId="1381E007" w14:textId="77777777" w:rsidTr="00A24584">
        <w:trPr>
          <w:cantSplit/>
          <w:jc w:val="center"/>
        </w:trPr>
        <w:tc>
          <w:tcPr>
            <w:tcW w:w="0" w:type="auto"/>
          </w:tcPr>
          <w:p w14:paraId="6FF5D5DE" w14:textId="77777777" w:rsidR="00FD7AC1" w:rsidRPr="00FD7AC1" w:rsidRDefault="00FD7AC1" w:rsidP="00484EF2">
            <w:pPr>
              <w:spacing w:before="60" w:after="60"/>
              <w:rPr>
                <w:b/>
                <w:bCs/>
                <w:color w:val="000000"/>
                <w:szCs w:val="22"/>
              </w:rPr>
            </w:pPr>
            <w:r w:rsidRPr="00FD7AC1">
              <w:rPr>
                <w:b/>
                <w:bCs/>
                <w:szCs w:val="22"/>
              </w:rPr>
              <w:t xml:space="preserve"> Coffret de protection DC/AC équipé de Parafoudre</w:t>
            </w:r>
          </w:p>
        </w:tc>
        <w:tc>
          <w:tcPr>
            <w:tcW w:w="0" w:type="auto"/>
          </w:tcPr>
          <w:p w14:paraId="451A9DC2" w14:textId="77777777" w:rsidR="00FD7AC1" w:rsidRPr="00FD7AC1" w:rsidRDefault="00FD7AC1" w:rsidP="00484EF2">
            <w:pPr>
              <w:spacing w:before="60" w:after="60"/>
              <w:rPr>
                <w:szCs w:val="22"/>
              </w:rPr>
            </w:pPr>
            <w:r w:rsidRPr="00FD7AC1">
              <w:rPr>
                <w:szCs w:val="22"/>
              </w:rPr>
              <w:t xml:space="preserve"> Fourniture et installation de coffret de protection DC/AC équipé de Parafoudre</w:t>
            </w:r>
          </w:p>
        </w:tc>
        <w:tc>
          <w:tcPr>
            <w:tcW w:w="0" w:type="auto"/>
          </w:tcPr>
          <w:p w14:paraId="2922FBE9" w14:textId="77777777" w:rsidR="00FD7AC1" w:rsidRPr="00FD7AC1" w:rsidRDefault="00FD7AC1" w:rsidP="00484EF2">
            <w:pPr>
              <w:spacing w:before="60" w:after="60"/>
              <w:rPr>
                <w:b/>
                <w:color w:val="000000" w:themeColor="text1"/>
                <w:szCs w:val="22"/>
              </w:rPr>
            </w:pPr>
          </w:p>
        </w:tc>
        <w:tc>
          <w:tcPr>
            <w:tcW w:w="0" w:type="auto"/>
          </w:tcPr>
          <w:p w14:paraId="3E26EAB8" w14:textId="77777777" w:rsidR="00FD7AC1" w:rsidRPr="00FD7AC1" w:rsidRDefault="00FD7AC1" w:rsidP="00484EF2">
            <w:pPr>
              <w:spacing w:before="60" w:after="60"/>
              <w:rPr>
                <w:b/>
                <w:color w:val="000000" w:themeColor="text1"/>
                <w:szCs w:val="22"/>
              </w:rPr>
            </w:pPr>
          </w:p>
        </w:tc>
        <w:tc>
          <w:tcPr>
            <w:tcW w:w="0" w:type="auto"/>
          </w:tcPr>
          <w:p w14:paraId="76075CD9" w14:textId="77777777" w:rsidR="00FD7AC1" w:rsidRPr="00FD7AC1" w:rsidRDefault="00FD7AC1" w:rsidP="00484EF2">
            <w:pPr>
              <w:spacing w:before="60" w:after="60"/>
              <w:rPr>
                <w:b/>
                <w:color w:val="000000" w:themeColor="text1"/>
                <w:szCs w:val="22"/>
              </w:rPr>
            </w:pPr>
          </w:p>
        </w:tc>
      </w:tr>
      <w:tr w:rsidR="00FD7AC1" w:rsidRPr="00FD7AC1" w14:paraId="703A1F8A" w14:textId="77777777" w:rsidTr="00A24584">
        <w:trPr>
          <w:cantSplit/>
          <w:jc w:val="center"/>
        </w:trPr>
        <w:tc>
          <w:tcPr>
            <w:tcW w:w="0" w:type="auto"/>
          </w:tcPr>
          <w:p w14:paraId="787C354C" w14:textId="77777777" w:rsidR="00FD7AC1" w:rsidRPr="00FD7AC1" w:rsidRDefault="00FD7AC1" w:rsidP="00484EF2">
            <w:pPr>
              <w:spacing w:before="60" w:after="60"/>
              <w:rPr>
                <w:b/>
                <w:bCs/>
                <w:color w:val="000000"/>
                <w:szCs w:val="22"/>
              </w:rPr>
            </w:pPr>
            <w:r w:rsidRPr="00FD7AC1">
              <w:rPr>
                <w:b/>
                <w:bCs/>
                <w:szCs w:val="22"/>
              </w:rPr>
              <w:t>Dispositif de mise à la terre</w:t>
            </w:r>
          </w:p>
        </w:tc>
        <w:tc>
          <w:tcPr>
            <w:tcW w:w="0" w:type="auto"/>
          </w:tcPr>
          <w:p w14:paraId="50158CC2" w14:textId="77777777" w:rsidR="00FD7AC1" w:rsidRPr="00FD7AC1" w:rsidRDefault="00FD7AC1" w:rsidP="00484EF2">
            <w:pPr>
              <w:spacing w:before="60" w:after="60"/>
              <w:rPr>
                <w:szCs w:val="22"/>
              </w:rPr>
            </w:pPr>
            <w:r w:rsidRPr="00FD7AC1">
              <w:rPr>
                <w:szCs w:val="22"/>
              </w:rPr>
              <w:t>Fourniture et installation un dispositif de mise à la terre</w:t>
            </w:r>
          </w:p>
        </w:tc>
        <w:tc>
          <w:tcPr>
            <w:tcW w:w="0" w:type="auto"/>
          </w:tcPr>
          <w:p w14:paraId="65C5DAE5" w14:textId="77777777" w:rsidR="00FD7AC1" w:rsidRPr="00FD7AC1" w:rsidRDefault="00FD7AC1" w:rsidP="00484EF2">
            <w:pPr>
              <w:spacing w:before="60" w:after="60"/>
              <w:rPr>
                <w:b/>
                <w:color w:val="000000" w:themeColor="text1"/>
                <w:szCs w:val="22"/>
              </w:rPr>
            </w:pPr>
          </w:p>
        </w:tc>
        <w:tc>
          <w:tcPr>
            <w:tcW w:w="0" w:type="auto"/>
          </w:tcPr>
          <w:p w14:paraId="726B7D06" w14:textId="77777777" w:rsidR="00FD7AC1" w:rsidRPr="00FD7AC1" w:rsidRDefault="00FD7AC1" w:rsidP="00484EF2">
            <w:pPr>
              <w:spacing w:before="60" w:after="60"/>
              <w:rPr>
                <w:b/>
                <w:color w:val="000000" w:themeColor="text1"/>
                <w:szCs w:val="22"/>
              </w:rPr>
            </w:pPr>
          </w:p>
        </w:tc>
        <w:tc>
          <w:tcPr>
            <w:tcW w:w="0" w:type="auto"/>
          </w:tcPr>
          <w:p w14:paraId="20A8365C" w14:textId="77777777" w:rsidR="00FD7AC1" w:rsidRPr="00FD7AC1" w:rsidRDefault="00FD7AC1" w:rsidP="00484EF2">
            <w:pPr>
              <w:spacing w:before="60" w:after="60"/>
              <w:rPr>
                <w:b/>
                <w:color w:val="000000" w:themeColor="text1"/>
                <w:szCs w:val="22"/>
              </w:rPr>
            </w:pPr>
          </w:p>
        </w:tc>
      </w:tr>
      <w:tr w:rsidR="00FD7AC1" w:rsidRPr="00FD7AC1" w14:paraId="07179081" w14:textId="77777777" w:rsidTr="00A24584">
        <w:trPr>
          <w:cantSplit/>
          <w:jc w:val="center"/>
        </w:trPr>
        <w:tc>
          <w:tcPr>
            <w:tcW w:w="0" w:type="auto"/>
          </w:tcPr>
          <w:p w14:paraId="00D8F336" w14:textId="77777777" w:rsidR="00FD7AC1" w:rsidRPr="00FD7AC1" w:rsidRDefault="00FD7AC1" w:rsidP="00484EF2">
            <w:pPr>
              <w:spacing w:before="60" w:after="60"/>
              <w:rPr>
                <w:b/>
                <w:bCs/>
                <w:color w:val="000000"/>
                <w:szCs w:val="22"/>
              </w:rPr>
            </w:pPr>
            <w:r w:rsidRPr="00FD7AC1">
              <w:rPr>
                <w:b/>
                <w:bCs/>
                <w:szCs w:val="22"/>
              </w:rPr>
              <w:t>Ensemble câbles, fileries et accessoires de pose</w:t>
            </w:r>
          </w:p>
        </w:tc>
        <w:tc>
          <w:tcPr>
            <w:tcW w:w="0" w:type="auto"/>
          </w:tcPr>
          <w:p w14:paraId="1DF71EAF" w14:textId="77777777" w:rsidR="00FD7AC1" w:rsidRPr="00FD7AC1" w:rsidRDefault="00FD7AC1" w:rsidP="00484EF2">
            <w:pPr>
              <w:spacing w:before="60" w:after="60"/>
              <w:rPr>
                <w:szCs w:val="22"/>
              </w:rPr>
            </w:pPr>
            <w:r w:rsidRPr="00FD7AC1">
              <w:rPr>
                <w:szCs w:val="22"/>
              </w:rPr>
              <w:t>Ensemble câbles, fileries et accessoires de pose</w:t>
            </w:r>
          </w:p>
        </w:tc>
        <w:tc>
          <w:tcPr>
            <w:tcW w:w="0" w:type="auto"/>
          </w:tcPr>
          <w:p w14:paraId="2C60DEAB" w14:textId="77777777" w:rsidR="00FD7AC1" w:rsidRPr="00FD7AC1" w:rsidRDefault="00FD7AC1" w:rsidP="00484EF2">
            <w:pPr>
              <w:spacing w:before="60" w:after="60"/>
              <w:rPr>
                <w:b/>
                <w:color w:val="000000" w:themeColor="text1"/>
                <w:szCs w:val="22"/>
              </w:rPr>
            </w:pPr>
          </w:p>
        </w:tc>
        <w:tc>
          <w:tcPr>
            <w:tcW w:w="0" w:type="auto"/>
          </w:tcPr>
          <w:p w14:paraId="1B4B02DA" w14:textId="77777777" w:rsidR="00FD7AC1" w:rsidRPr="00FD7AC1" w:rsidRDefault="00FD7AC1" w:rsidP="00484EF2">
            <w:pPr>
              <w:spacing w:before="60" w:after="60"/>
              <w:rPr>
                <w:b/>
                <w:color w:val="000000" w:themeColor="text1"/>
                <w:szCs w:val="22"/>
              </w:rPr>
            </w:pPr>
          </w:p>
        </w:tc>
        <w:tc>
          <w:tcPr>
            <w:tcW w:w="0" w:type="auto"/>
          </w:tcPr>
          <w:p w14:paraId="27B93449" w14:textId="77777777" w:rsidR="00FD7AC1" w:rsidRPr="00FD7AC1" w:rsidRDefault="00FD7AC1" w:rsidP="00484EF2">
            <w:pPr>
              <w:spacing w:before="60" w:after="60"/>
              <w:rPr>
                <w:b/>
                <w:color w:val="000000" w:themeColor="text1"/>
                <w:szCs w:val="22"/>
              </w:rPr>
            </w:pPr>
          </w:p>
        </w:tc>
      </w:tr>
      <w:tr w:rsidR="00FD7AC1" w:rsidRPr="00FD7AC1" w14:paraId="459CA2F3" w14:textId="77777777" w:rsidTr="00A24584">
        <w:trPr>
          <w:cantSplit/>
          <w:jc w:val="center"/>
        </w:trPr>
        <w:tc>
          <w:tcPr>
            <w:tcW w:w="0" w:type="auto"/>
          </w:tcPr>
          <w:p w14:paraId="2E0F54A2" w14:textId="77777777" w:rsidR="00FD7AC1" w:rsidRPr="00FD7AC1" w:rsidRDefault="00FD7AC1" w:rsidP="00484EF2">
            <w:pPr>
              <w:spacing w:before="60" w:after="60"/>
              <w:rPr>
                <w:b/>
                <w:bCs/>
                <w:color w:val="000000"/>
                <w:szCs w:val="22"/>
              </w:rPr>
            </w:pPr>
            <w:r w:rsidRPr="00FD7AC1">
              <w:rPr>
                <w:b/>
                <w:bCs/>
                <w:szCs w:val="22"/>
              </w:rPr>
              <w:t xml:space="preserve">Lampadaire solaire de 60W </w:t>
            </w:r>
          </w:p>
        </w:tc>
        <w:tc>
          <w:tcPr>
            <w:tcW w:w="0" w:type="auto"/>
          </w:tcPr>
          <w:p w14:paraId="1D2E89AE" w14:textId="77777777" w:rsidR="00FD7AC1" w:rsidRPr="00CE553F" w:rsidRDefault="00FD7AC1" w:rsidP="00484EF2">
            <w:pPr>
              <w:spacing w:before="60" w:after="60"/>
              <w:rPr>
                <w:b/>
                <w:sz w:val="18"/>
                <w:szCs w:val="18"/>
              </w:rPr>
            </w:pPr>
            <w:r w:rsidRPr="00CE553F">
              <w:rPr>
                <w:b/>
                <w:sz w:val="18"/>
                <w:szCs w:val="18"/>
              </w:rPr>
              <w:t xml:space="preserve">Lampadaires Solaires </w:t>
            </w:r>
          </w:p>
          <w:p w14:paraId="1D64AA99"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Les lampadaires seront installés dans la cours du centre</w:t>
            </w:r>
          </w:p>
          <w:p w14:paraId="39F16B43"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Les changements qui pourraient intervenir sur cette liste au cours de l’exécution du marché seront convenus entre l’Acheteur et le Fournisseur/installateur avant les travaux d’installation. </w:t>
            </w:r>
          </w:p>
          <w:p w14:paraId="7DACC9F5" w14:textId="77777777" w:rsidR="00FD7AC1" w:rsidRPr="00CE553F" w:rsidRDefault="00FD7AC1" w:rsidP="00484EF2">
            <w:pPr>
              <w:spacing w:before="60" w:after="60"/>
              <w:rPr>
                <w:b/>
                <w:sz w:val="18"/>
                <w:szCs w:val="18"/>
              </w:rPr>
            </w:pPr>
            <w:r w:rsidRPr="00CE553F">
              <w:rPr>
                <w:b/>
                <w:sz w:val="18"/>
                <w:szCs w:val="18"/>
              </w:rPr>
              <w:t xml:space="preserve">Support du lampadaire </w:t>
            </w:r>
          </w:p>
          <w:p w14:paraId="68CCB1A4"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Le support devra satisfaire aux spécifications techniques décrites ci-après et sera conformes aux normes citées ci-dessus. Le support est un candélabre en acier galvanisé à chaud ou en aluminium. La hauteur du point lumineux sera au minimum quatre (4) mètres au-dessus du sol. Le support devra : </w:t>
            </w:r>
          </w:p>
          <w:p w14:paraId="0FC7C150"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résister aux efforts dus aux vents et aux chocs normaux, </w:t>
            </w:r>
          </w:p>
          <w:p w14:paraId="7D4FE0A4"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résister aux intempéries et à la corrosion ; </w:t>
            </w:r>
          </w:p>
          <w:p w14:paraId="7C69F7D3"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être relativement léger pour faciliter la manutention, </w:t>
            </w:r>
          </w:p>
          <w:p w14:paraId="08554A6C"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offrir le maximum de place possible pour le logement des appareillages, et ce logement doit être d'accès facile en hauteur de mat, conformément à la norme NFP 97404, </w:t>
            </w:r>
          </w:p>
          <w:p w14:paraId="4B14D2F2"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nécessiter le minimum d'entretien. </w:t>
            </w:r>
          </w:p>
          <w:p w14:paraId="78ED7337"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Le diamètre du candélabre sera à préciser par une étude et sera dimensionné de manière à être conforme aux normes énoncées plus haut. Une peinture de finition en thermo-laquage polyester sera réalisée. </w:t>
            </w:r>
          </w:p>
          <w:p w14:paraId="4869F500"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Le support sera fixé sur un massif en béton qui sera calculé pour répondre à la norme EN 40. Il sera procédé à la mise en place des tiges de scellement au coulage du béton. Les tiges seront mises au gabarit correspondant à l'écartement des trous de passage de la plaque d’appui du candélabre. </w:t>
            </w:r>
          </w:p>
          <w:p w14:paraId="23E8C9C2"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Une étude devra démontrer la stabilité des candélabres dus à la poussée des vents en application de la norme EN 40. Il sera tenu compte de la nature du sol et si nécessaire des analyses de sol seront effectuées avant travaux d’installation. Pour le dimensionnement du candélabre et des fondations, les données de référence sont pour toutes les zones d’installation:</w:t>
            </w:r>
          </w:p>
          <w:p w14:paraId="3490D944"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Vitesse maximum des vents : 130 km/h ; </w:t>
            </w:r>
          </w:p>
          <w:p w14:paraId="33EBCB9D" w14:textId="77777777" w:rsidR="00FD7AC1" w:rsidRPr="00CE553F" w:rsidRDefault="00FD7AC1" w:rsidP="00484EF2">
            <w:pPr>
              <w:spacing w:before="60" w:after="60"/>
              <w:rPr>
                <w:sz w:val="18"/>
                <w:szCs w:val="18"/>
              </w:rPr>
            </w:pPr>
            <w:r w:rsidRPr="00CE553F">
              <w:rPr>
                <w:sz w:val="18"/>
                <w:szCs w:val="18"/>
              </w:rPr>
              <w:t>-</w:t>
            </w:r>
            <w:r w:rsidRPr="00CE553F">
              <w:rPr>
                <w:sz w:val="18"/>
                <w:szCs w:val="18"/>
              </w:rPr>
              <w:tab/>
              <w:t xml:space="preserve">Vitesse normale : 100 km/h à 10 m au-dessus du sol ; </w:t>
            </w:r>
          </w:p>
          <w:p w14:paraId="77EF0B91" w14:textId="77777777" w:rsidR="00FD7AC1" w:rsidRPr="00CE3CC8" w:rsidRDefault="00FD7AC1" w:rsidP="00484EF2">
            <w:pPr>
              <w:spacing w:before="60" w:after="60"/>
              <w:rPr>
                <w:sz w:val="20"/>
              </w:rPr>
            </w:pPr>
            <w:r w:rsidRPr="00CE553F">
              <w:rPr>
                <w:sz w:val="18"/>
                <w:szCs w:val="18"/>
              </w:rPr>
              <w:t xml:space="preserve"> Densité de l’air : 1,225 kg/m3.</w:t>
            </w:r>
            <w:r w:rsidRPr="00CE3CC8">
              <w:rPr>
                <w:sz w:val="20"/>
              </w:rPr>
              <w:t xml:space="preserve"> </w:t>
            </w:r>
          </w:p>
          <w:p w14:paraId="289BA919" w14:textId="77777777" w:rsidR="00A4103E" w:rsidRPr="00CE3CC8" w:rsidRDefault="00A4103E" w:rsidP="00A4103E">
            <w:pPr>
              <w:spacing w:before="60" w:after="60"/>
              <w:rPr>
                <w:b/>
                <w:sz w:val="16"/>
                <w:szCs w:val="16"/>
              </w:rPr>
            </w:pPr>
            <w:r w:rsidRPr="00CE3CC8">
              <w:rPr>
                <w:b/>
                <w:sz w:val="16"/>
                <w:szCs w:val="16"/>
              </w:rPr>
              <w:t xml:space="preserve">Lampe à LED </w:t>
            </w:r>
          </w:p>
          <w:p w14:paraId="76B2DB73" w14:textId="77777777" w:rsidR="00A4103E" w:rsidRPr="00CE3CC8" w:rsidRDefault="00A4103E" w:rsidP="00A4103E">
            <w:pPr>
              <w:spacing w:before="60" w:after="60"/>
              <w:rPr>
                <w:sz w:val="16"/>
                <w:szCs w:val="16"/>
              </w:rPr>
            </w:pPr>
            <w:r w:rsidRPr="00CE3CC8">
              <w:rPr>
                <w:sz w:val="16"/>
                <w:szCs w:val="16"/>
              </w:rPr>
              <w:t>Les exigences techniques de la lampe sont les suivantes:</w:t>
            </w:r>
          </w:p>
          <w:p w14:paraId="4699D3E5" w14:textId="77777777" w:rsidR="00A4103E" w:rsidRPr="00CE3CC8" w:rsidRDefault="00A4103E" w:rsidP="00A4103E">
            <w:pPr>
              <w:spacing w:before="60" w:after="60"/>
              <w:rPr>
                <w:sz w:val="16"/>
                <w:szCs w:val="16"/>
              </w:rPr>
            </w:pPr>
            <w:r w:rsidRPr="00CE3CC8">
              <w:rPr>
                <w:sz w:val="16"/>
                <w:szCs w:val="16"/>
              </w:rPr>
              <w:t></w:t>
            </w:r>
            <w:r w:rsidRPr="00CE3CC8">
              <w:rPr>
                <w:sz w:val="16"/>
                <w:szCs w:val="16"/>
              </w:rPr>
              <w:tab/>
              <w:t xml:space="preserve">Lampe à technologie LED </w:t>
            </w:r>
          </w:p>
          <w:p w14:paraId="1662E19E" w14:textId="77777777" w:rsidR="00A4103E" w:rsidRPr="00CE3CC8" w:rsidRDefault="00A4103E" w:rsidP="00A4103E">
            <w:pPr>
              <w:spacing w:before="60" w:after="60"/>
              <w:rPr>
                <w:sz w:val="16"/>
                <w:szCs w:val="16"/>
              </w:rPr>
            </w:pPr>
            <w:r w:rsidRPr="00CE3CC8">
              <w:rPr>
                <w:sz w:val="16"/>
                <w:szCs w:val="16"/>
              </w:rPr>
              <w:t></w:t>
            </w:r>
            <w:r w:rsidRPr="00CE3CC8">
              <w:rPr>
                <w:sz w:val="16"/>
                <w:szCs w:val="16"/>
              </w:rPr>
              <w:tab/>
              <w:t xml:space="preserve"> Puissance : de 60 W </w:t>
            </w:r>
          </w:p>
          <w:p w14:paraId="6A7633AD" w14:textId="77777777" w:rsidR="00FD7AC1" w:rsidRPr="00CE553F" w:rsidRDefault="00A4103E" w:rsidP="00484EF2">
            <w:pPr>
              <w:spacing w:before="60" w:after="60"/>
              <w:rPr>
                <w:sz w:val="16"/>
                <w:szCs w:val="16"/>
              </w:rPr>
            </w:pPr>
            <w:r w:rsidRPr="00CE3CC8">
              <w:rPr>
                <w:sz w:val="16"/>
                <w:szCs w:val="16"/>
              </w:rPr>
              <w:t></w:t>
            </w:r>
            <w:r w:rsidRPr="00CE3CC8">
              <w:rPr>
                <w:sz w:val="16"/>
                <w:szCs w:val="16"/>
              </w:rPr>
              <w:tab/>
              <w:t xml:space="preserve">Durée de vie : minimum 50 000 heures </w:t>
            </w:r>
          </w:p>
        </w:tc>
        <w:tc>
          <w:tcPr>
            <w:tcW w:w="0" w:type="auto"/>
          </w:tcPr>
          <w:p w14:paraId="53A9666A" w14:textId="77777777" w:rsidR="00FD7AC1" w:rsidRPr="00FD7AC1" w:rsidRDefault="00FD7AC1" w:rsidP="00484EF2">
            <w:pPr>
              <w:spacing w:before="60" w:after="60"/>
              <w:rPr>
                <w:b/>
                <w:color w:val="000000" w:themeColor="text1"/>
                <w:szCs w:val="22"/>
              </w:rPr>
            </w:pPr>
          </w:p>
        </w:tc>
        <w:tc>
          <w:tcPr>
            <w:tcW w:w="0" w:type="auto"/>
          </w:tcPr>
          <w:p w14:paraId="24CABFEF" w14:textId="77777777" w:rsidR="00FD7AC1" w:rsidRPr="00FD7AC1" w:rsidRDefault="00FD7AC1" w:rsidP="00484EF2">
            <w:pPr>
              <w:spacing w:before="60" w:after="60"/>
              <w:rPr>
                <w:b/>
                <w:color w:val="000000" w:themeColor="text1"/>
                <w:szCs w:val="22"/>
              </w:rPr>
            </w:pPr>
          </w:p>
        </w:tc>
        <w:tc>
          <w:tcPr>
            <w:tcW w:w="0" w:type="auto"/>
          </w:tcPr>
          <w:p w14:paraId="1131FBFC" w14:textId="77777777" w:rsidR="00FD7AC1" w:rsidRPr="00FD7AC1" w:rsidRDefault="00FD7AC1" w:rsidP="00484EF2">
            <w:pPr>
              <w:spacing w:before="60" w:after="60"/>
              <w:rPr>
                <w:b/>
                <w:color w:val="000000" w:themeColor="text1"/>
                <w:szCs w:val="22"/>
              </w:rPr>
            </w:pPr>
          </w:p>
        </w:tc>
      </w:tr>
      <w:tr w:rsidR="00CE3CC8" w:rsidRPr="00FD7AC1" w14:paraId="775EBA7C" w14:textId="77777777" w:rsidTr="00A24584">
        <w:trPr>
          <w:cantSplit/>
          <w:jc w:val="center"/>
        </w:trPr>
        <w:tc>
          <w:tcPr>
            <w:tcW w:w="0" w:type="auto"/>
          </w:tcPr>
          <w:p w14:paraId="25242B28" w14:textId="77777777" w:rsidR="00CE3CC8" w:rsidRPr="00FD7AC1" w:rsidRDefault="00CE3CC8" w:rsidP="00484EF2">
            <w:pPr>
              <w:spacing w:before="60" w:after="60"/>
              <w:rPr>
                <w:b/>
                <w:bCs/>
                <w:szCs w:val="22"/>
              </w:rPr>
            </w:pPr>
          </w:p>
        </w:tc>
        <w:tc>
          <w:tcPr>
            <w:tcW w:w="0" w:type="auto"/>
          </w:tcPr>
          <w:p w14:paraId="77986011"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Facteur de maintenance du flux lumineux : minimum 80% à 50 000 heures </w:t>
            </w:r>
          </w:p>
          <w:p w14:paraId="2BAA5168"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 Efficacité lumineuse de la lampe et de son alimentation : ≥ 125 lm/W </w:t>
            </w:r>
          </w:p>
          <w:p w14:paraId="4001C58B"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Luminosité : &gt; 3500 Lm </w:t>
            </w:r>
          </w:p>
          <w:p w14:paraId="1F043945"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Hauteur de feu : minimum 4 m </w:t>
            </w:r>
          </w:p>
          <w:p w14:paraId="0015C265"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Indice de rendu des couleurs (IRC) : minimum 70 </w:t>
            </w:r>
          </w:p>
          <w:p w14:paraId="5DCF4441"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Température de couleur : entre 3000 et 4.000 K </w:t>
            </w:r>
          </w:p>
          <w:p w14:paraId="737A47DB" w14:textId="77777777" w:rsidR="00CE3CC8" w:rsidRPr="00CE3CC8" w:rsidRDefault="00CE3CC8" w:rsidP="00CE3CC8">
            <w:pPr>
              <w:spacing w:before="60" w:after="60"/>
              <w:rPr>
                <w:b/>
                <w:sz w:val="16"/>
                <w:szCs w:val="16"/>
              </w:rPr>
            </w:pPr>
            <w:r w:rsidRPr="00CE3CC8">
              <w:rPr>
                <w:b/>
                <w:sz w:val="16"/>
                <w:szCs w:val="16"/>
              </w:rPr>
              <w:t xml:space="preserve">Situation des batteries </w:t>
            </w:r>
          </w:p>
          <w:p w14:paraId="352386A8" w14:textId="77777777" w:rsidR="00CE3CC8" w:rsidRPr="00CE3CC8" w:rsidRDefault="00CE3CC8" w:rsidP="00CE3CC8">
            <w:pPr>
              <w:spacing w:before="60" w:after="60"/>
              <w:rPr>
                <w:sz w:val="16"/>
                <w:szCs w:val="16"/>
              </w:rPr>
            </w:pPr>
            <w:r w:rsidRPr="00CE3CC8">
              <w:rPr>
                <w:sz w:val="16"/>
                <w:szCs w:val="16"/>
              </w:rPr>
              <w:t>Le type d’installation des ou de la batterie, sera déterminé par une étude parmi les options suivantes:</w:t>
            </w:r>
          </w:p>
          <w:p w14:paraId="2EF1BCAA"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 en hauteur fixé sur le support </w:t>
            </w:r>
          </w:p>
          <w:p w14:paraId="0ADF933D"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dans le candélabre </w:t>
            </w:r>
          </w:p>
          <w:p w14:paraId="3E203798" w14:textId="77777777" w:rsidR="00CE3CC8" w:rsidRPr="00CE3CC8" w:rsidRDefault="00CE3CC8" w:rsidP="00CE3CC8">
            <w:pPr>
              <w:spacing w:before="60" w:after="60"/>
              <w:rPr>
                <w:b/>
                <w:sz w:val="16"/>
                <w:szCs w:val="16"/>
              </w:rPr>
            </w:pPr>
            <w:r w:rsidRPr="00CE3CC8">
              <w:rPr>
                <w:b/>
                <w:sz w:val="16"/>
                <w:szCs w:val="16"/>
              </w:rPr>
              <w:t xml:space="preserve">Régulateur de charge - programmateur </w:t>
            </w:r>
          </w:p>
          <w:p w14:paraId="7501910A"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Le régulateur de charge de la batterie est placé entre les modules PV, la batterie et le luminaire.</w:t>
            </w:r>
          </w:p>
          <w:p w14:paraId="58263021"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Le régulateur aura pour fonctions principales la protection électrique des équipements, la maximisation de la durée de vie de la batterie et du rendement du système, ainsi que la commande d’allumage et extinction de la lampe. </w:t>
            </w:r>
          </w:p>
          <w:p w14:paraId="4C1159CC"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Le régulateur en charge de la batterie respectera les normes énoncées plus haut. La durée de vie demandée pour le régulateur est de 12 ans. </w:t>
            </w:r>
          </w:p>
          <w:p w14:paraId="50AED1F5"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Le régulateur de charge offrira les protections suivantes : </w:t>
            </w:r>
          </w:p>
          <w:p w14:paraId="5DB97E97"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Protection contre les décharges profondes de la batterie. La valeur maximale sera déterminée par des études à faire par le Fournisseur/installateur ; </w:t>
            </w:r>
          </w:p>
          <w:p w14:paraId="303A57D9"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Protection contre une polarité inversée des panneaux solaires ; </w:t>
            </w:r>
          </w:p>
          <w:p w14:paraId="4948F660"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Fusible électronique automatique ; </w:t>
            </w:r>
          </w:p>
          <w:p w14:paraId="0F2092DA"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Protection contre les courts-circuits ; </w:t>
            </w:r>
          </w:p>
          <w:p w14:paraId="6FAE5DBB"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Protection contre les surtensions sur l’entrée du panneau solaire ; </w:t>
            </w:r>
          </w:p>
          <w:p w14:paraId="0F4EB30B"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Protection contre un circuit ouvert sans batterie ; </w:t>
            </w:r>
          </w:p>
          <w:p w14:paraId="593753E2"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Protection contre un courant inverse dans les modules PV ; </w:t>
            </w:r>
          </w:p>
          <w:p w14:paraId="3A99E95B"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Protection contre les sur-températures et les surcharges ; </w:t>
            </w:r>
          </w:p>
          <w:p w14:paraId="3D9A233F"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Déconnexion en cas de surtension de la batterie ; </w:t>
            </w:r>
          </w:p>
          <w:p w14:paraId="5D4703E6" w14:textId="77777777" w:rsidR="00CE3CC8" w:rsidRPr="00CE3CC8" w:rsidRDefault="00CE3CC8" w:rsidP="00CE3CC8">
            <w:pPr>
              <w:spacing w:before="60" w:after="60"/>
              <w:rPr>
                <w:sz w:val="16"/>
                <w:szCs w:val="16"/>
              </w:rPr>
            </w:pPr>
            <w:r w:rsidRPr="00CE3CC8">
              <w:rPr>
                <w:sz w:val="16"/>
                <w:szCs w:val="16"/>
              </w:rPr>
              <w:t></w:t>
            </w:r>
            <w:r w:rsidRPr="00CE3CC8">
              <w:rPr>
                <w:sz w:val="16"/>
                <w:szCs w:val="16"/>
              </w:rPr>
              <w:tab/>
              <w:t xml:space="preserve">Couper l’arrivée de courant lorsque la batterie est complètement chargée. </w:t>
            </w:r>
          </w:p>
          <w:p w14:paraId="086D6A7F" w14:textId="77777777" w:rsidR="00CE3CC8" w:rsidRPr="00CE3CC8" w:rsidRDefault="00CE3CC8" w:rsidP="00CE3CC8">
            <w:pPr>
              <w:spacing w:before="60" w:after="60"/>
              <w:rPr>
                <w:b/>
                <w:sz w:val="16"/>
                <w:szCs w:val="16"/>
              </w:rPr>
            </w:pPr>
            <w:r w:rsidRPr="00CE3CC8">
              <w:rPr>
                <w:sz w:val="16"/>
                <w:szCs w:val="16"/>
              </w:rPr>
              <w:t></w:t>
            </w:r>
            <w:r w:rsidRPr="00CE3CC8">
              <w:rPr>
                <w:sz w:val="16"/>
                <w:szCs w:val="16"/>
              </w:rPr>
              <w:tab/>
              <w:t>En option, le régulateur de charge de la batterie permettra de réguler la tension de sortie pour le luminaire, afin de réduire la consommation électrique durant certaines heures de la nuit.</w:t>
            </w:r>
          </w:p>
        </w:tc>
        <w:tc>
          <w:tcPr>
            <w:tcW w:w="0" w:type="auto"/>
          </w:tcPr>
          <w:p w14:paraId="689B38BD" w14:textId="77777777" w:rsidR="00CE3CC8" w:rsidRPr="00FD7AC1" w:rsidRDefault="00CE3CC8" w:rsidP="00484EF2">
            <w:pPr>
              <w:spacing w:before="60" w:after="60"/>
              <w:rPr>
                <w:b/>
                <w:color w:val="000000" w:themeColor="text1"/>
                <w:szCs w:val="22"/>
              </w:rPr>
            </w:pPr>
          </w:p>
        </w:tc>
        <w:tc>
          <w:tcPr>
            <w:tcW w:w="0" w:type="auto"/>
          </w:tcPr>
          <w:p w14:paraId="25DCAA1D" w14:textId="77777777" w:rsidR="00CE3CC8" w:rsidRPr="00FD7AC1" w:rsidRDefault="00CE3CC8" w:rsidP="00484EF2">
            <w:pPr>
              <w:spacing w:before="60" w:after="60"/>
              <w:rPr>
                <w:b/>
                <w:color w:val="000000" w:themeColor="text1"/>
                <w:szCs w:val="22"/>
              </w:rPr>
            </w:pPr>
          </w:p>
        </w:tc>
        <w:tc>
          <w:tcPr>
            <w:tcW w:w="0" w:type="auto"/>
          </w:tcPr>
          <w:p w14:paraId="1D76F341" w14:textId="77777777" w:rsidR="00CE3CC8" w:rsidRPr="00FD7AC1" w:rsidRDefault="00CE3CC8" w:rsidP="00484EF2">
            <w:pPr>
              <w:spacing w:before="60" w:after="60"/>
              <w:rPr>
                <w:b/>
                <w:color w:val="000000" w:themeColor="text1"/>
                <w:szCs w:val="22"/>
              </w:rPr>
            </w:pPr>
          </w:p>
        </w:tc>
      </w:tr>
      <w:tr w:rsidR="00FD7AC1" w:rsidRPr="00FD7AC1" w14:paraId="3172662C" w14:textId="77777777" w:rsidTr="00A24584">
        <w:trPr>
          <w:cantSplit/>
          <w:jc w:val="center"/>
        </w:trPr>
        <w:tc>
          <w:tcPr>
            <w:tcW w:w="0" w:type="auto"/>
          </w:tcPr>
          <w:p w14:paraId="082517E5" w14:textId="77777777" w:rsidR="00FD7AC1" w:rsidRPr="00FD7AC1" w:rsidRDefault="00FD7AC1" w:rsidP="00484EF2">
            <w:pPr>
              <w:spacing w:before="60" w:after="60"/>
              <w:rPr>
                <w:b/>
                <w:bCs/>
                <w:color w:val="000000"/>
                <w:szCs w:val="22"/>
              </w:rPr>
            </w:pPr>
            <w:r w:rsidRPr="00FD7AC1">
              <w:rPr>
                <w:b/>
                <w:bCs/>
                <w:szCs w:val="22"/>
              </w:rPr>
              <w:t>Réalisations et mise en service et formation</w:t>
            </w:r>
          </w:p>
        </w:tc>
        <w:tc>
          <w:tcPr>
            <w:tcW w:w="0" w:type="auto"/>
          </w:tcPr>
          <w:p w14:paraId="12124E96" w14:textId="77777777" w:rsidR="00FD7AC1" w:rsidRPr="00FD7AC1" w:rsidRDefault="00FD7AC1" w:rsidP="00484EF2">
            <w:pPr>
              <w:spacing w:before="60" w:after="60"/>
              <w:rPr>
                <w:szCs w:val="22"/>
              </w:rPr>
            </w:pPr>
            <w:r w:rsidRPr="00FD7AC1">
              <w:rPr>
                <w:szCs w:val="22"/>
              </w:rPr>
              <w:t>Réalisations et mise en service et formation</w:t>
            </w:r>
          </w:p>
        </w:tc>
        <w:tc>
          <w:tcPr>
            <w:tcW w:w="0" w:type="auto"/>
          </w:tcPr>
          <w:p w14:paraId="635D9247" w14:textId="77777777" w:rsidR="00FD7AC1" w:rsidRPr="00FD7AC1" w:rsidRDefault="00FD7AC1" w:rsidP="00484EF2">
            <w:pPr>
              <w:spacing w:before="60" w:after="60"/>
              <w:rPr>
                <w:b/>
                <w:color w:val="000000" w:themeColor="text1"/>
                <w:szCs w:val="22"/>
              </w:rPr>
            </w:pPr>
          </w:p>
        </w:tc>
        <w:tc>
          <w:tcPr>
            <w:tcW w:w="0" w:type="auto"/>
          </w:tcPr>
          <w:p w14:paraId="17C19A11" w14:textId="77777777" w:rsidR="00FD7AC1" w:rsidRPr="00FD7AC1" w:rsidRDefault="00FD7AC1" w:rsidP="00484EF2">
            <w:pPr>
              <w:spacing w:before="60" w:after="60"/>
              <w:rPr>
                <w:b/>
                <w:color w:val="000000" w:themeColor="text1"/>
                <w:szCs w:val="22"/>
              </w:rPr>
            </w:pPr>
          </w:p>
        </w:tc>
        <w:tc>
          <w:tcPr>
            <w:tcW w:w="0" w:type="auto"/>
          </w:tcPr>
          <w:p w14:paraId="794043B5" w14:textId="77777777" w:rsidR="00FD7AC1" w:rsidRPr="00FD7AC1" w:rsidRDefault="00FD7AC1" w:rsidP="00484EF2">
            <w:pPr>
              <w:spacing w:before="60" w:after="60"/>
              <w:rPr>
                <w:b/>
                <w:color w:val="000000" w:themeColor="text1"/>
                <w:szCs w:val="22"/>
              </w:rPr>
            </w:pPr>
          </w:p>
        </w:tc>
      </w:tr>
      <w:bookmarkEnd w:id="58"/>
    </w:tbl>
    <w:p w14:paraId="0CC683B9" w14:textId="77777777" w:rsidR="00FD7AC1" w:rsidRPr="00560AF3" w:rsidRDefault="00FD7AC1" w:rsidP="00FD7AC1">
      <w:pPr>
        <w:spacing w:before="0" w:after="0"/>
        <w:rPr>
          <w:snapToGrid/>
          <w:szCs w:val="22"/>
          <w:lang w:eastAsia="en-US" w:bidi="ar-SA"/>
        </w:rPr>
      </w:pPr>
    </w:p>
    <w:bookmarkEnd w:id="57"/>
    <w:p w14:paraId="36B80C9A" w14:textId="77777777" w:rsidR="00FD7AC1" w:rsidRDefault="00FD7AC1" w:rsidP="00DB100D">
      <w:pPr>
        <w:spacing w:before="0" w:after="0"/>
        <w:rPr>
          <w:b/>
          <w:smallCaps/>
          <w:szCs w:val="22"/>
        </w:rPr>
      </w:pPr>
    </w:p>
    <w:p w14:paraId="4DC832DB" w14:textId="77777777" w:rsidR="00FD7AC1" w:rsidRDefault="00FD7AC1" w:rsidP="00FD7AC1">
      <w:pPr>
        <w:rPr>
          <w:b/>
          <w:smallCaps/>
          <w:szCs w:val="22"/>
        </w:rPr>
      </w:pPr>
    </w:p>
    <w:p w14:paraId="1453DD45" w14:textId="77777777" w:rsidR="00FD7AC1" w:rsidRDefault="00FD7AC1" w:rsidP="00FD7AC1">
      <w:pPr>
        <w:rPr>
          <w:b/>
          <w:smallCaps/>
          <w:szCs w:val="22"/>
        </w:rPr>
      </w:pPr>
    </w:p>
    <w:p w14:paraId="705C4E25" w14:textId="77777777" w:rsidR="00FD7AC1" w:rsidRPr="00FD7AC1" w:rsidRDefault="00FD7AC1" w:rsidP="00FD7AC1">
      <w:pPr>
        <w:rPr>
          <w:szCs w:val="22"/>
        </w:rPr>
        <w:sectPr w:rsidR="00FD7AC1" w:rsidRPr="00FD7AC1" w:rsidSect="00066060">
          <w:pgSz w:w="16838" w:h="11906" w:orient="landscape"/>
          <w:pgMar w:top="851" w:right="709" w:bottom="851" w:left="992" w:header="720" w:footer="471" w:gutter="567"/>
          <w:cols w:space="720"/>
          <w:docGrid w:linePitch="299"/>
        </w:sectPr>
      </w:pPr>
    </w:p>
    <w:p w14:paraId="202ED67B" w14:textId="77777777" w:rsidR="00CE241A" w:rsidRPr="00F9726A" w:rsidRDefault="00CE241A" w:rsidP="00A0094E">
      <w:pPr>
        <w:rPr>
          <w:szCs w:val="22"/>
        </w:rPr>
      </w:pPr>
      <w:r w:rsidRPr="00F9726A">
        <w:rPr>
          <w:i/>
        </w:rPr>
        <w:t xml:space="preserve">ANNEXE </w:t>
      </w:r>
      <w:r w:rsidR="005707EC" w:rsidRPr="00F9726A">
        <w:rPr>
          <w:i/>
        </w:rPr>
        <w:t>IV</w:t>
      </w:r>
      <w:r w:rsidR="005707EC" w:rsidRPr="00F9726A">
        <w:t xml:space="preserve"> : Décomposition</w:t>
      </w:r>
      <w:r w:rsidRPr="00F9726A">
        <w:t xml:space="preserve"> du budget (modèle d’offre financière</w:t>
      </w:r>
      <w:bookmarkEnd w:id="55"/>
      <w:r w:rsidRPr="00F9726A">
        <w:t xml:space="preserve">) </w:t>
      </w:r>
    </w:p>
    <w:p w14:paraId="3FE6FC08" w14:textId="77777777" w:rsidR="00181373" w:rsidRPr="00F9726A" w:rsidRDefault="00CE241A" w:rsidP="00CB1931">
      <w:pPr>
        <w:tabs>
          <w:tab w:val="left" w:pos="7920"/>
        </w:tabs>
        <w:spacing w:after="240"/>
        <w:jc w:val="both"/>
        <w:outlineLvl w:val="0"/>
      </w:pPr>
      <w:r w:rsidRPr="00F9726A">
        <w:rPr>
          <w:b/>
        </w:rPr>
        <w:t xml:space="preserve">RÉFÉRENCE DE </w:t>
      </w:r>
      <w:r w:rsidR="005707EC" w:rsidRPr="00F9726A">
        <w:rPr>
          <w:b/>
        </w:rPr>
        <w:t>PUBLICATION</w:t>
      </w:r>
      <w:r w:rsidR="008A6ABC" w:rsidRPr="00F9726A">
        <w:t>:</w:t>
      </w:r>
      <w:r w:rsidR="00A4103E">
        <w:t xml:space="preserve"> </w:t>
      </w:r>
      <w:r w:rsidR="00A4103E" w:rsidRPr="002A6A21">
        <w:rPr>
          <w:szCs w:val="22"/>
        </w:rPr>
        <w:t>EuropeAid/140-680/IH/SUP/ML</w:t>
      </w:r>
    </w:p>
    <w:p w14:paraId="1B5FA676" w14:textId="77777777" w:rsidR="00CE241A" w:rsidRPr="00F9726A" w:rsidRDefault="00CE241A" w:rsidP="00181373">
      <w:pPr>
        <w:tabs>
          <w:tab w:val="left" w:pos="7920"/>
        </w:tabs>
        <w:spacing w:after="240"/>
        <w:jc w:val="right"/>
        <w:outlineLvl w:val="0"/>
        <w:rPr>
          <w:b/>
        </w:rPr>
      </w:pPr>
      <w:r w:rsidRPr="00F9726A">
        <w:rPr>
          <w:b/>
        </w:rPr>
        <w:t>NOM DU SOUMISSIONNAIRE:</w:t>
      </w:r>
      <w:r w:rsidRPr="00F9726A">
        <w:rPr>
          <w:rFonts w:ascii="Courier New" w:hAnsi="Courier New" w:cs="Courier New"/>
        </w:rPr>
        <w:t>&lt;</w:t>
      </w:r>
      <w:r w:rsidRPr="00F9726A">
        <w:t>nom</w:t>
      </w:r>
      <w:r w:rsidRPr="00F9726A">
        <w:rPr>
          <w:rFonts w:ascii="Courier New" w:hAnsi="Courier New" w:cs="Courier New"/>
        </w:rPr>
        <w:t>&gt;</w:t>
      </w:r>
    </w:p>
    <w:tbl>
      <w:tblPr>
        <w:tblW w:w="10918" w:type="dxa"/>
        <w:jc w:val="center"/>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997"/>
        <w:gridCol w:w="1452"/>
        <w:gridCol w:w="2225"/>
        <w:gridCol w:w="3402"/>
        <w:gridCol w:w="1842"/>
      </w:tblGrid>
      <w:tr w:rsidR="00CE241A" w:rsidRPr="00F9726A" w14:paraId="7D9AE90D" w14:textId="77777777" w:rsidTr="00181373">
        <w:trPr>
          <w:trHeight w:val="631"/>
          <w:jc w:val="center"/>
        </w:trPr>
        <w:tc>
          <w:tcPr>
            <w:tcW w:w="1997" w:type="dxa"/>
            <w:vAlign w:val="center"/>
          </w:tcPr>
          <w:p w14:paraId="3F81B164" w14:textId="77777777" w:rsidR="00CE241A" w:rsidRPr="00F9726A" w:rsidRDefault="00CE241A" w:rsidP="008F1204">
            <w:pPr>
              <w:jc w:val="center"/>
              <w:rPr>
                <w:b/>
                <w:smallCaps/>
              </w:rPr>
            </w:pPr>
            <w:r w:rsidRPr="00F9726A">
              <w:rPr>
                <w:b/>
                <w:smallCaps/>
              </w:rPr>
              <w:t>A</w:t>
            </w:r>
          </w:p>
        </w:tc>
        <w:tc>
          <w:tcPr>
            <w:tcW w:w="1452" w:type="dxa"/>
            <w:vAlign w:val="center"/>
          </w:tcPr>
          <w:p w14:paraId="6D7F2FD4" w14:textId="77777777" w:rsidR="00CE241A" w:rsidRPr="00F9726A" w:rsidRDefault="00CE241A" w:rsidP="008F1204">
            <w:pPr>
              <w:jc w:val="center"/>
              <w:rPr>
                <w:b/>
                <w:smallCaps/>
              </w:rPr>
            </w:pPr>
            <w:r w:rsidRPr="00F9726A">
              <w:rPr>
                <w:b/>
                <w:smallCaps/>
              </w:rPr>
              <w:t>B</w:t>
            </w:r>
          </w:p>
        </w:tc>
        <w:tc>
          <w:tcPr>
            <w:tcW w:w="2225" w:type="dxa"/>
            <w:vAlign w:val="center"/>
          </w:tcPr>
          <w:p w14:paraId="435AC470" w14:textId="77777777" w:rsidR="00CE241A" w:rsidRPr="00F9726A" w:rsidRDefault="00CE241A" w:rsidP="008F1204">
            <w:pPr>
              <w:jc w:val="center"/>
              <w:rPr>
                <w:b/>
                <w:smallCaps/>
              </w:rPr>
            </w:pPr>
            <w:r w:rsidRPr="00F9726A">
              <w:rPr>
                <w:b/>
                <w:smallCaps/>
              </w:rPr>
              <w:t>C</w:t>
            </w:r>
          </w:p>
        </w:tc>
        <w:tc>
          <w:tcPr>
            <w:tcW w:w="3402" w:type="dxa"/>
            <w:vAlign w:val="center"/>
          </w:tcPr>
          <w:p w14:paraId="0C2ED03C" w14:textId="77777777" w:rsidR="00CE241A" w:rsidRPr="00F9726A" w:rsidRDefault="00CE241A" w:rsidP="008F1204">
            <w:pPr>
              <w:jc w:val="center"/>
              <w:rPr>
                <w:b/>
                <w:smallCaps/>
              </w:rPr>
            </w:pPr>
            <w:r w:rsidRPr="00F9726A">
              <w:rPr>
                <w:b/>
                <w:smallCaps/>
              </w:rPr>
              <w:t>D</w:t>
            </w:r>
          </w:p>
        </w:tc>
        <w:tc>
          <w:tcPr>
            <w:tcW w:w="1842" w:type="dxa"/>
            <w:vAlign w:val="center"/>
          </w:tcPr>
          <w:p w14:paraId="7AF75593" w14:textId="77777777" w:rsidR="00CE241A" w:rsidRPr="00F9726A" w:rsidRDefault="00CE241A" w:rsidP="008F1204">
            <w:pPr>
              <w:jc w:val="center"/>
              <w:rPr>
                <w:b/>
                <w:smallCaps/>
              </w:rPr>
            </w:pPr>
            <w:r w:rsidRPr="00F9726A">
              <w:rPr>
                <w:b/>
                <w:smallCaps/>
              </w:rPr>
              <w:t>E</w:t>
            </w:r>
          </w:p>
        </w:tc>
      </w:tr>
      <w:tr w:rsidR="00CE241A" w:rsidRPr="00F9726A" w14:paraId="1BC63339" w14:textId="77777777" w:rsidTr="00181373">
        <w:trPr>
          <w:jc w:val="center"/>
        </w:trPr>
        <w:tc>
          <w:tcPr>
            <w:tcW w:w="1997" w:type="dxa"/>
          </w:tcPr>
          <w:p w14:paraId="3AEB9348" w14:textId="77777777" w:rsidR="00CE241A" w:rsidRPr="00F9726A" w:rsidRDefault="00CE241A" w:rsidP="008F1204">
            <w:pPr>
              <w:jc w:val="center"/>
              <w:rPr>
                <w:b/>
                <w:smallCaps/>
              </w:rPr>
            </w:pPr>
            <w:r w:rsidRPr="00F9726A">
              <w:rPr>
                <w:b/>
                <w:smallCaps/>
              </w:rPr>
              <w:t>Article</w:t>
            </w:r>
          </w:p>
        </w:tc>
        <w:tc>
          <w:tcPr>
            <w:tcW w:w="1452" w:type="dxa"/>
          </w:tcPr>
          <w:p w14:paraId="7A7DF8DC" w14:textId="77777777" w:rsidR="00CE241A" w:rsidRPr="00F9726A" w:rsidRDefault="00CE241A" w:rsidP="008F1204">
            <w:pPr>
              <w:jc w:val="center"/>
              <w:rPr>
                <w:b/>
                <w:smallCaps/>
              </w:rPr>
            </w:pPr>
            <w:r w:rsidRPr="00F9726A">
              <w:rPr>
                <w:b/>
                <w:smallCaps/>
              </w:rPr>
              <w:t>Quantité</w:t>
            </w:r>
          </w:p>
        </w:tc>
        <w:tc>
          <w:tcPr>
            <w:tcW w:w="2225" w:type="dxa"/>
          </w:tcPr>
          <w:p w14:paraId="4DC1099B" w14:textId="77777777" w:rsidR="00CE241A" w:rsidRPr="00F9726A" w:rsidRDefault="00CE241A" w:rsidP="008F1204">
            <w:pPr>
              <w:jc w:val="center"/>
              <w:rPr>
                <w:b/>
                <w:smallCaps/>
              </w:rPr>
            </w:pPr>
            <w:r w:rsidRPr="00F9726A">
              <w:rPr>
                <w:b/>
                <w:smallCaps/>
              </w:rPr>
              <w:t>Description de l'article</w:t>
            </w:r>
          </w:p>
        </w:tc>
        <w:tc>
          <w:tcPr>
            <w:tcW w:w="3402" w:type="dxa"/>
            <w:vAlign w:val="center"/>
          </w:tcPr>
          <w:p w14:paraId="019A588D" w14:textId="77777777" w:rsidR="00CE241A" w:rsidRPr="00F9726A" w:rsidRDefault="00CE241A" w:rsidP="00A4103E">
            <w:r w:rsidRPr="00F9726A">
              <w:rPr>
                <w:b/>
                <w:smallCaps/>
              </w:rPr>
              <w:t xml:space="preserve">Coûts unitaires livraison </w:t>
            </w:r>
            <w:r w:rsidRPr="00053A95">
              <w:rPr>
                <w:b/>
                <w:smallCaps/>
              </w:rPr>
              <w:t xml:space="preserve">comprise </w:t>
            </w:r>
            <w:r w:rsidR="00772BC8" w:rsidRPr="00CA7835">
              <w:t>DDP</w:t>
            </w:r>
            <w:r w:rsidR="00772BC8" w:rsidRPr="00053A95">
              <w:rPr>
                <w:rStyle w:val="Appelnotedebasdep"/>
              </w:rPr>
              <w:footnoteReference w:id="10"/>
            </w:r>
            <w:r w:rsidR="00772BC8" w:rsidRPr="00053A95">
              <w:t>.</w:t>
            </w:r>
            <w:r w:rsidR="00053A95">
              <w:t> </w:t>
            </w:r>
            <w:r w:rsidR="00A4103E">
              <w:t>euro</w:t>
            </w:r>
          </w:p>
        </w:tc>
        <w:tc>
          <w:tcPr>
            <w:tcW w:w="1842" w:type="dxa"/>
            <w:vAlign w:val="center"/>
          </w:tcPr>
          <w:p w14:paraId="1943D984" w14:textId="77777777" w:rsidR="00CE241A" w:rsidRPr="00F9726A" w:rsidRDefault="00CE241A" w:rsidP="008F1204">
            <w:pPr>
              <w:jc w:val="center"/>
              <w:rPr>
                <w:b/>
                <w:smallCaps/>
              </w:rPr>
            </w:pPr>
            <w:r w:rsidRPr="00F9726A">
              <w:rPr>
                <w:b/>
                <w:smallCaps/>
              </w:rPr>
              <w:t>total</w:t>
            </w:r>
          </w:p>
          <w:p w14:paraId="5AFC4A96" w14:textId="77777777" w:rsidR="00CE241A" w:rsidRPr="00F9726A" w:rsidRDefault="00286BA9" w:rsidP="00286BA9">
            <w:pPr>
              <w:jc w:val="center"/>
              <w:rPr>
                <w:b/>
                <w:smallCaps/>
              </w:rPr>
            </w:pPr>
            <w:r w:rsidRPr="00F9726A">
              <w:t>euro</w:t>
            </w:r>
          </w:p>
        </w:tc>
      </w:tr>
      <w:tr w:rsidR="00CE241A" w:rsidRPr="00F9726A" w14:paraId="4C6EFE8E" w14:textId="77777777" w:rsidTr="00181373">
        <w:trPr>
          <w:trHeight w:val="680"/>
          <w:jc w:val="center"/>
        </w:trPr>
        <w:tc>
          <w:tcPr>
            <w:tcW w:w="1997" w:type="dxa"/>
          </w:tcPr>
          <w:p w14:paraId="1DA7E1E2" w14:textId="77777777" w:rsidR="00CE241A" w:rsidRPr="00F9726A" w:rsidRDefault="00CE241A" w:rsidP="008F1204">
            <w:pPr>
              <w:jc w:val="center"/>
              <w:rPr>
                <w:b/>
              </w:rPr>
            </w:pPr>
            <w:r w:rsidRPr="00F9726A">
              <w:rPr>
                <w:b/>
              </w:rPr>
              <w:t>1</w:t>
            </w:r>
          </w:p>
        </w:tc>
        <w:tc>
          <w:tcPr>
            <w:tcW w:w="1452" w:type="dxa"/>
          </w:tcPr>
          <w:p w14:paraId="4C915C37" w14:textId="77777777" w:rsidR="00CE241A" w:rsidRPr="00F9726A" w:rsidRDefault="00CE241A" w:rsidP="008F1204">
            <w:pPr>
              <w:jc w:val="both"/>
            </w:pPr>
          </w:p>
        </w:tc>
        <w:tc>
          <w:tcPr>
            <w:tcW w:w="2225" w:type="dxa"/>
          </w:tcPr>
          <w:p w14:paraId="7F8B7DE6" w14:textId="77777777" w:rsidR="00CE241A" w:rsidRPr="00F9726A" w:rsidRDefault="00CE241A" w:rsidP="008F1204">
            <w:pPr>
              <w:jc w:val="both"/>
            </w:pPr>
          </w:p>
        </w:tc>
        <w:tc>
          <w:tcPr>
            <w:tcW w:w="3402" w:type="dxa"/>
          </w:tcPr>
          <w:p w14:paraId="2569CB2E" w14:textId="77777777" w:rsidR="00CE241A" w:rsidRPr="00F9726A" w:rsidRDefault="00CE241A" w:rsidP="008F1204">
            <w:pPr>
              <w:jc w:val="both"/>
            </w:pPr>
          </w:p>
        </w:tc>
        <w:tc>
          <w:tcPr>
            <w:tcW w:w="1842" w:type="dxa"/>
          </w:tcPr>
          <w:p w14:paraId="66A46978" w14:textId="77777777" w:rsidR="00CE241A" w:rsidRPr="00F9726A" w:rsidRDefault="00CE241A" w:rsidP="008F1204">
            <w:pPr>
              <w:jc w:val="both"/>
            </w:pPr>
          </w:p>
        </w:tc>
      </w:tr>
      <w:tr w:rsidR="00CE241A" w:rsidRPr="00F9726A" w14:paraId="3D8A5F79" w14:textId="77777777" w:rsidTr="00181373">
        <w:trPr>
          <w:trHeight w:val="794"/>
          <w:jc w:val="center"/>
        </w:trPr>
        <w:tc>
          <w:tcPr>
            <w:tcW w:w="1997" w:type="dxa"/>
          </w:tcPr>
          <w:p w14:paraId="59285EE2" w14:textId="77777777" w:rsidR="00CE241A" w:rsidRPr="00F9726A" w:rsidRDefault="00CE241A" w:rsidP="008F1204">
            <w:pPr>
              <w:jc w:val="center"/>
              <w:rPr>
                <w:b/>
              </w:rPr>
            </w:pPr>
            <w:r w:rsidRPr="00F9726A">
              <w:rPr>
                <w:b/>
              </w:rPr>
              <w:t>2</w:t>
            </w:r>
          </w:p>
        </w:tc>
        <w:tc>
          <w:tcPr>
            <w:tcW w:w="1452" w:type="dxa"/>
          </w:tcPr>
          <w:p w14:paraId="7CCCE102" w14:textId="77777777" w:rsidR="00CE241A" w:rsidRPr="00F9726A" w:rsidRDefault="00CE241A" w:rsidP="008F1204">
            <w:pPr>
              <w:jc w:val="both"/>
            </w:pPr>
          </w:p>
        </w:tc>
        <w:tc>
          <w:tcPr>
            <w:tcW w:w="2225" w:type="dxa"/>
          </w:tcPr>
          <w:p w14:paraId="5AE112EB" w14:textId="77777777" w:rsidR="00CE241A" w:rsidRPr="00F9726A" w:rsidRDefault="00CE241A" w:rsidP="008F1204">
            <w:pPr>
              <w:jc w:val="both"/>
            </w:pPr>
          </w:p>
        </w:tc>
        <w:tc>
          <w:tcPr>
            <w:tcW w:w="3402" w:type="dxa"/>
          </w:tcPr>
          <w:p w14:paraId="079FB1B1" w14:textId="77777777" w:rsidR="00CE241A" w:rsidRPr="00F9726A" w:rsidRDefault="00CE241A" w:rsidP="008F1204">
            <w:pPr>
              <w:jc w:val="both"/>
            </w:pPr>
          </w:p>
        </w:tc>
        <w:tc>
          <w:tcPr>
            <w:tcW w:w="1842" w:type="dxa"/>
          </w:tcPr>
          <w:p w14:paraId="1470917F" w14:textId="77777777" w:rsidR="00CE241A" w:rsidRPr="00F9726A" w:rsidRDefault="00CE241A" w:rsidP="008F1204">
            <w:pPr>
              <w:jc w:val="both"/>
            </w:pPr>
          </w:p>
        </w:tc>
      </w:tr>
      <w:tr w:rsidR="00CE241A" w:rsidRPr="00F9726A" w14:paraId="59198614" w14:textId="77777777" w:rsidTr="00181373">
        <w:trPr>
          <w:trHeight w:val="569"/>
          <w:jc w:val="center"/>
        </w:trPr>
        <w:tc>
          <w:tcPr>
            <w:tcW w:w="1997" w:type="dxa"/>
          </w:tcPr>
          <w:p w14:paraId="007D707D" w14:textId="77777777" w:rsidR="00CE241A" w:rsidRPr="00F9726A" w:rsidRDefault="00CE241A" w:rsidP="008F1204">
            <w:pPr>
              <w:jc w:val="center"/>
              <w:rPr>
                <w:b/>
              </w:rPr>
            </w:pPr>
          </w:p>
        </w:tc>
        <w:tc>
          <w:tcPr>
            <w:tcW w:w="1452" w:type="dxa"/>
          </w:tcPr>
          <w:p w14:paraId="6751227B" w14:textId="77777777" w:rsidR="00CE241A" w:rsidRPr="00F9726A" w:rsidRDefault="00CE241A" w:rsidP="008F1204"/>
        </w:tc>
        <w:tc>
          <w:tcPr>
            <w:tcW w:w="2225" w:type="dxa"/>
          </w:tcPr>
          <w:p w14:paraId="2EA4B5EE" w14:textId="77777777" w:rsidR="00CE241A" w:rsidRPr="00F9726A" w:rsidRDefault="005F0641" w:rsidP="008F1204">
            <w:pPr>
              <w:jc w:val="both"/>
            </w:pPr>
            <w:r>
              <w:t>[Formation lot n°</w:t>
            </w:r>
            <w:r w:rsidR="004F743F">
              <w:t>2</w:t>
            </w:r>
            <w:r>
              <w:t>]</w:t>
            </w:r>
          </w:p>
        </w:tc>
        <w:tc>
          <w:tcPr>
            <w:tcW w:w="3402" w:type="dxa"/>
          </w:tcPr>
          <w:p w14:paraId="7FE44A51" w14:textId="77777777" w:rsidR="00CE241A" w:rsidRPr="00F9726A" w:rsidRDefault="005F0641" w:rsidP="005F0641">
            <w:pPr>
              <w:jc w:val="center"/>
            </w:pPr>
            <w:r>
              <w:rPr>
                <w:b/>
              </w:rPr>
              <w:t>[</w:t>
            </w:r>
            <w:r>
              <w:rPr>
                <w:highlight w:val="lightGray"/>
              </w:rPr>
              <w:t>Montant forfaitaire</w:t>
            </w:r>
            <w:r>
              <w:rPr>
                <w:b/>
              </w:rPr>
              <w:t>]</w:t>
            </w:r>
          </w:p>
        </w:tc>
        <w:tc>
          <w:tcPr>
            <w:tcW w:w="1842" w:type="dxa"/>
          </w:tcPr>
          <w:p w14:paraId="740403FA" w14:textId="77777777" w:rsidR="00CE241A" w:rsidRPr="00F9726A" w:rsidRDefault="00CE241A" w:rsidP="008F1204">
            <w:pPr>
              <w:jc w:val="both"/>
            </w:pPr>
          </w:p>
        </w:tc>
      </w:tr>
      <w:tr w:rsidR="00CE241A" w:rsidRPr="00F9726A" w14:paraId="05A9391C" w14:textId="77777777" w:rsidTr="00181373">
        <w:trPr>
          <w:trHeight w:val="680"/>
          <w:jc w:val="center"/>
        </w:trPr>
        <w:tc>
          <w:tcPr>
            <w:tcW w:w="1997" w:type="dxa"/>
          </w:tcPr>
          <w:p w14:paraId="43399BA3" w14:textId="77777777" w:rsidR="00CE241A" w:rsidRPr="00F9726A" w:rsidRDefault="00CE241A" w:rsidP="008F1204">
            <w:pPr>
              <w:jc w:val="center"/>
              <w:rPr>
                <w:b/>
              </w:rPr>
            </w:pPr>
          </w:p>
        </w:tc>
        <w:tc>
          <w:tcPr>
            <w:tcW w:w="1452" w:type="dxa"/>
          </w:tcPr>
          <w:p w14:paraId="1414850C" w14:textId="77777777" w:rsidR="00CE241A" w:rsidRPr="00F9726A" w:rsidRDefault="00CE241A" w:rsidP="008F1204">
            <w:pPr>
              <w:jc w:val="both"/>
            </w:pPr>
          </w:p>
        </w:tc>
        <w:tc>
          <w:tcPr>
            <w:tcW w:w="2225" w:type="dxa"/>
          </w:tcPr>
          <w:p w14:paraId="7240E61D" w14:textId="77777777" w:rsidR="00CE241A" w:rsidRPr="00F9726A" w:rsidRDefault="00CE241A" w:rsidP="008F1204">
            <w:pPr>
              <w:jc w:val="both"/>
            </w:pPr>
          </w:p>
        </w:tc>
        <w:tc>
          <w:tcPr>
            <w:tcW w:w="3402" w:type="dxa"/>
          </w:tcPr>
          <w:p w14:paraId="3EC8CEB0" w14:textId="77777777" w:rsidR="00CE241A" w:rsidRPr="00F9726A" w:rsidRDefault="00CE241A" w:rsidP="008F1204">
            <w:r w:rsidRPr="00F9726A">
              <w:t>Total</w:t>
            </w:r>
          </w:p>
        </w:tc>
        <w:tc>
          <w:tcPr>
            <w:tcW w:w="1842" w:type="dxa"/>
          </w:tcPr>
          <w:p w14:paraId="38ADFBFF" w14:textId="77777777" w:rsidR="00CE241A" w:rsidRPr="00F9726A" w:rsidRDefault="00CE241A" w:rsidP="008F1204">
            <w:pPr>
              <w:jc w:val="both"/>
            </w:pPr>
          </w:p>
        </w:tc>
      </w:tr>
      <w:tr w:rsidR="00CE241A" w:rsidRPr="00F9726A" w14:paraId="6E6841B9" w14:textId="77777777" w:rsidTr="00181373">
        <w:trPr>
          <w:trHeight w:val="929"/>
          <w:jc w:val="center"/>
        </w:trPr>
        <w:tc>
          <w:tcPr>
            <w:tcW w:w="1997" w:type="dxa"/>
          </w:tcPr>
          <w:p w14:paraId="4800A7FC" w14:textId="77777777" w:rsidR="00CE241A" w:rsidRPr="00F9726A" w:rsidRDefault="00CE241A" w:rsidP="008F1204">
            <w:pPr>
              <w:jc w:val="center"/>
              <w:rPr>
                <w:b/>
              </w:rPr>
            </w:pPr>
          </w:p>
        </w:tc>
        <w:tc>
          <w:tcPr>
            <w:tcW w:w="1452" w:type="dxa"/>
          </w:tcPr>
          <w:p w14:paraId="5C394CF5" w14:textId="77777777" w:rsidR="00CE241A" w:rsidRPr="00F9726A" w:rsidRDefault="00CE241A" w:rsidP="008F1204">
            <w:pPr>
              <w:jc w:val="both"/>
            </w:pPr>
          </w:p>
        </w:tc>
        <w:tc>
          <w:tcPr>
            <w:tcW w:w="2225" w:type="dxa"/>
          </w:tcPr>
          <w:p w14:paraId="1D4A27C0" w14:textId="77777777" w:rsidR="00CE241A" w:rsidRPr="00CA7835" w:rsidRDefault="00CE241A" w:rsidP="008F1204">
            <w:pPr>
              <w:jc w:val="both"/>
            </w:pPr>
            <w:r w:rsidRPr="00CA7835">
              <w:t>[Pièces de rechange avec détail en annexe incluant le prix unitaire</w:t>
            </w:r>
            <w:r w:rsidR="00286BA9" w:rsidRPr="00CA7835">
              <w:t xml:space="preserve"> du bordereau des prix (annexe IV</w:t>
            </w:r>
            <w:r w:rsidRPr="00CA7835">
              <w:t>]</w:t>
            </w:r>
          </w:p>
          <w:p w14:paraId="40E3B4EF" w14:textId="77777777" w:rsidR="00CE241A" w:rsidRPr="00CA7835" w:rsidRDefault="00CE241A" w:rsidP="008F1204">
            <w:pPr>
              <w:jc w:val="both"/>
            </w:pPr>
          </w:p>
          <w:p w14:paraId="7AA119E6" w14:textId="77777777" w:rsidR="00CE241A" w:rsidRPr="00CA7835" w:rsidRDefault="00CE241A" w:rsidP="008F1204">
            <w:pPr>
              <w:jc w:val="both"/>
            </w:pPr>
            <w:r w:rsidRPr="00CA7835">
              <w:t>[Consommables avec détail en annexe incluant le prix unitaire</w:t>
            </w:r>
            <w:r w:rsidR="00286BA9" w:rsidRPr="00CA7835">
              <w:t xml:space="preserve"> du bordereau des prix (annexe IV</w:t>
            </w:r>
            <w:r w:rsidRPr="00CA7835">
              <w:t>]</w:t>
            </w:r>
          </w:p>
          <w:p w14:paraId="116B8E09" w14:textId="77777777" w:rsidR="00CE241A" w:rsidRPr="00CA7835" w:rsidRDefault="00CE241A" w:rsidP="008F1204">
            <w:pPr>
              <w:jc w:val="both"/>
            </w:pPr>
          </w:p>
          <w:p w14:paraId="66349DF3" w14:textId="77777777" w:rsidR="00CE241A" w:rsidRPr="00CA7835" w:rsidRDefault="00CE241A" w:rsidP="008F1204">
            <w:pPr>
              <w:jc w:val="both"/>
            </w:pPr>
          </w:p>
          <w:p w14:paraId="0B9C5357" w14:textId="77777777" w:rsidR="00CE241A" w:rsidRPr="00CA7835" w:rsidRDefault="00CE241A" w:rsidP="008F1204">
            <w:pPr>
              <w:jc w:val="both"/>
            </w:pPr>
          </w:p>
        </w:tc>
        <w:tc>
          <w:tcPr>
            <w:tcW w:w="3402" w:type="dxa"/>
          </w:tcPr>
          <w:p w14:paraId="0735DED7" w14:textId="77777777" w:rsidR="00CE241A" w:rsidRPr="00CA7835" w:rsidRDefault="00CE241A" w:rsidP="008F1204">
            <w:pPr>
              <w:jc w:val="center"/>
            </w:pPr>
            <w:r w:rsidRPr="00CA7835">
              <w:t>[Coût total]</w:t>
            </w:r>
          </w:p>
          <w:p w14:paraId="38B2945B" w14:textId="77777777" w:rsidR="00CE241A" w:rsidRPr="00CA7835" w:rsidRDefault="00CE241A" w:rsidP="008F1204">
            <w:pPr>
              <w:jc w:val="center"/>
            </w:pPr>
          </w:p>
          <w:p w14:paraId="35F22E04" w14:textId="77777777" w:rsidR="00CE241A" w:rsidRPr="00CA7835" w:rsidRDefault="00CE241A" w:rsidP="008F1204">
            <w:pPr>
              <w:jc w:val="center"/>
            </w:pPr>
          </w:p>
          <w:p w14:paraId="26DC29D2" w14:textId="77777777" w:rsidR="00CE241A" w:rsidRPr="00CA7835" w:rsidRDefault="00CE241A" w:rsidP="008F1204">
            <w:pPr>
              <w:jc w:val="center"/>
            </w:pPr>
            <w:r w:rsidRPr="00CA7835">
              <w:t>[Coût total]</w:t>
            </w:r>
          </w:p>
          <w:p w14:paraId="673D1303" w14:textId="77777777" w:rsidR="00CE241A" w:rsidRPr="00CA7835" w:rsidRDefault="00CE241A" w:rsidP="008F1204">
            <w:pPr>
              <w:jc w:val="center"/>
            </w:pPr>
          </w:p>
          <w:p w14:paraId="2D0F3CFF" w14:textId="77777777" w:rsidR="00CE241A" w:rsidRPr="00CA7835" w:rsidRDefault="00CE241A" w:rsidP="008F1204">
            <w:pPr>
              <w:jc w:val="center"/>
            </w:pPr>
          </w:p>
          <w:p w14:paraId="3CA3D37C" w14:textId="77777777" w:rsidR="00CE241A" w:rsidRPr="00CA7835" w:rsidRDefault="00CE241A" w:rsidP="008F1204">
            <w:pPr>
              <w:jc w:val="center"/>
            </w:pPr>
            <w:r w:rsidRPr="00CA7835">
              <w:t>[Coût total]</w:t>
            </w:r>
          </w:p>
          <w:p w14:paraId="73F51582" w14:textId="77777777" w:rsidR="00CE241A" w:rsidRPr="00CA7835" w:rsidRDefault="00CE241A" w:rsidP="008F1204">
            <w:pPr>
              <w:jc w:val="center"/>
            </w:pPr>
          </w:p>
        </w:tc>
        <w:tc>
          <w:tcPr>
            <w:tcW w:w="1842" w:type="dxa"/>
          </w:tcPr>
          <w:p w14:paraId="1C4717C9" w14:textId="77777777" w:rsidR="00CE241A" w:rsidRPr="00F9726A" w:rsidRDefault="00CE241A" w:rsidP="008F1204">
            <w:pPr>
              <w:jc w:val="both"/>
            </w:pPr>
          </w:p>
        </w:tc>
      </w:tr>
    </w:tbl>
    <w:p w14:paraId="30AE4FE4" w14:textId="77777777" w:rsidR="00A55D4F" w:rsidRPr="00F9726A" w:rsidRDefault="00A55D4F" w:rsidP="00A55D4F">
      <w:pPr>
        <w:rPr>
          <w:b/>
          <w:sz w:val="28"/>
          <w:szCs w:val="28"/>
        </w:rPr>
        <w:sectPr w:rsidR="00A55D4F" w:rsidRPr="00F9726A" w:rsidSect="00396E1A">
          <w:pgSz w:w="11906" w:h="16838"/>
          <w:pgMar w:top="709" w:right="1133" w:bottom="993" w:left="1134" w:header="720" w:footer="471" w:gutter="567"/>
          <w:cols w:space="720"/>
          <w:docGrid w:linePitch="299"/>
        </w:sectPr>
      </w:pPr>
    </w:p>
    <w:p w14:paraId="2A3BB712" w14:textId="77777777" w:rsidR="00A55D4F" w:rsidRPr="00F9726A" w:rsidRDefault="00A55D4F" w:rsidP="00A55D4F">
      <w:pPr>
        <w:rPr>
          <w:b/>
          <w:sz w:val="28"/>
          <w:szCs w:val="28"/>
        </w:rPr>
      </w:pPr>
      <w:r w:rsidRPr="00F9726A">
        <w:rPr>
          <w:b/>
          <w:sz w:val="28"/>
          <w:szCs w:val="28"/>
        </w:rPr>
        <w:t>ANNEXE V</w:t>
      </w:r>
    </w:p>
    <w:p w14:paraId="4FEAEDD4" w14:textId="77777777" w:rsidR="00A55D4F" w:rsidRPr="00F9726A" w:rsidRDefault="00A55D4F" w:rsidP="00A55D4F">
      <w:pPr>
        <w:rPr>
          <w:sz w:val="24"/>
        </w:rPr>
      </w:pPr>
    </w:p>
    <w:p w14:paraId="02B2B204" w14:textId="77777777" w:rsidR="00A55D4F" w:rsidRPr="00F9726A" w:rsidRDefault="00A55D4F" w:rsidP="00A55D4F">
      <w:pPr>
        <w:rPr>
          <w:sz w:val="24"/>
        </w:rPr>
      </w:pPr>
      <w:r w:rsidRPr="00F9726A">
        <w:rPr>
          <w:sz w:val="24"/>
        </w:rPr>
        <w:t xml:space="preserve">5.1- </w:t>
      </w:r>
      <w:r w:rsidRPr="00F9726A">
        <w:rPr>
          <w:sz w:val="24"/>
        </w:rPr>
        <w:tab/>
        <w:t>Modèle de garantie de soumission</w:t>
      </w:r>
    </w:p>
    <w:p w14:paraId="1C63E852" w14:textId="77777777" w:rsidR="00A55D4F" w:rsidRPr="00F9726A" w:rsidRDefault="00A55D4F" w:rsidP="00A55D4F">
      <w:pPr>
        <w:rPr>
          <w:sz w:val="24"/>
        </w:rPr>
      </w:pPr>
      <w:r w:rsidRPr="00F9726A">
        <w:rPr>
          <w:sz w:val="24"/>
        </w:rPr>
        <w:t xml:space="preserve">5.2- </w:t>
      </w:r>
      <w:r w:rsidRPr="00F9726A">
        <w:rPr>
          <w:i/>
          <w:sz w:val="24"/>
        </w:rPr>
        <w:tab/>
      </w:r>
      <w:r w:rsidRPr="00F9726A">
        <w:rPr>
          <w:sz w:val="24"/>
        </w:rPr>
        <w:t>Modèle de garantie de bonne exécution</w:t>
      </w:r>
    </w:p>
    <w:p w14:paraId="3FD4535B" w14:textId="77777777" w:rsidR="00A55D4F" w:rsidRPr="00F9726A" w:rsidRDefault="00A55D4F" w:rsidP="00A55D4F">
      <w:pPr>
        <w:rPr>
          <w:i/>
          <w:sz w:val="24"/>
        </w:rPr>
      </w:pPr>
      <w:r w:rsidRPr="00F9726A">
        <w:rPr>
          <w:sz w:val="24"/>
        </w:rPr>
        <w:t>5.3-</w:t>
      </w:r>
      <w:r w:rsidRPr="00F9726A">
        <w:rPr>
          <w:sz w:val="24"/>
        </w:rPr>
        <w:tab/>
        <w:t>Modèle de garantie de préfinancement</w:t>
      </w:r>
    </w:p>
    <w:p w14:paraId="4F8E9210" w14:textId="77777777" w:rsidR="00A55D4F" w:rsidRPr="00F9726A" w:rsidRDefault="00A55D4F" w:rsidP="00A55D4F">
      <w:pPr>
        <w:rPr>
          <w:sz w:val="24"/>
        </w:rPr>
      </w:pPr>
      <w:r w:rsidRPr="00F9726A">
        <w:rPr>
          <w:sz w:val="24"/>
        </w:rPr>
        <w:t xml:space="preserve">5.4- </w:t>
      </w:r>
      <w:r w:rsidRPr="00F9726A">
        <w:rPr>
          <w:sz w:val="24"/>
        </w:rPr>
        <w:tab/>
        <w:t>Fiche entité légale</w:t>
      </w:r>
    </w:p>
    <w:p w14:paraId="2B865F02" w14:textId="77777777" w:rsidR="00A55D4F" w:rsidRPr="00F9726A" w:rsidRDefault="00A55D4F" w:rsidP="00A55D4F">
      <w:pPr>
        <w:rPr>
          <w:sz w:val="24"/>
        </w:rPr>
      </w:pPr>
      <w:r w:rsidRPr="00F9726A">
        <w:rPr>
          <w:sz w:val="24"/>
        </w:rPr>
        <w:t xml:space="preserve">5.5- </w:t>
      </w:r>
      <w:r w:rsidRPr="00F9726A">
        <w:rPr>
          <w:sz w:val="24"/>
        </w:rPr>
        <w:tab/>
        <w:t>Fiche signalétique financier</w:t>
      </w:r>
    </w:p>
    <w:p w14:paraId="5CF7987B" w14:textId="77777777" w:rsidR="00A55D4F" w:rsidRDefault="00A55D4F" w:rsidP="00A55D4F">
      <w:pPr>
        <w:rPr>
          <w:b/>
          <w:sz w:val="24"/>
        </w:rPr>
      </w:pPr>
      <w:r w:rsidRPr="00F9726A">
        <w:rPr>
          <w:sz w:val="24"/>
        </w:rPr>
        <w:t xml:space="preserve">5.6- </w:t>
      </w:r>
      <w:r w:rsidRPr="00F9726A">
        <w:rPr>
          <w:sz w:val="24"/>
        </w:rPr>
        <w:tab/>
        <w:t>Régime fiscal et douanier du FED</w:t>
      </w:r>
      <w:r w:rsidR="00B80352">
        <w:rPr>
          <w:sz w:val="24"/>
        </w:rPr>
        <w:t>/</w:t>
      </w:r>
      <w:r w:rsidR="00B80352" w:rsidRPr="008A6ABC">
        <w:rPr>
          <w:sz w:val="24"/>
        </w:rPr>
        <w:t>arrêté ministériel</w:t>
      </w:r>
      <w:r w:rsidR="008A6ABC" w:rsidRPr="008A6ABC">
        <w:rPr>
          <w:sz w:val="24"/>
        </w:rPr>
        <w:t xml:space="preserve"> n°95-</w:t>
      </w:r>
      <w:r w:rsidR="00656CDD" w:rsidRPr="008A6ABC">
        <w:rPr>
          <w:sz w:val="24"/>
        </w:rPr>
        <w:t>0441 sur</w:t>
      </w:r>
      <w:r w:rsidR="008A6ABC" w:rsidRPr="008A6ABC">
        <w:rPr>
          <w:sz w:val="24"/>
        </w:rPr>
        <w:t xml:space="preserve"> le régime fiscal et douanier applicable aux marché</w:t>
      </w:r>
      <w:r w:rsidR="008A6ABC">
        <w:rPr>
          <w:sz w:val="24"/>
        </w:rPr>
        <w:t>s</w:t>
      </w:r>
      <w:r w:rsidR="008A6ABC" w:rsidRPr="008A6ABC">
        <w:rPr>
          <w:sz w:val="24"/>
        </w:rPr>
        <w:t xml:space="preserve"> financés par l’Union européenne</w:t>
      </w:r>
    </w:p>
    <w:p w14:paraId="21A18ED6" w14:textId="77777777" w:rsidR="009D783F" w:rsidRPr="009D783F" w:rsidRDefault="009D783F" w:rsidP="00A55D4F">
      <w:pPr>
        <w:rPr>
          <w:bCs/>
          <w:sz w:val="24"/>
        </w:rPr>
      </w:pPr>
      <w:r w:rsidRPr="009D783F">
        <w:rPr>
          <w:bCs/>
          <w:sz w:val="24"/>
        </w:rPr>
        <w:t>5.7-</w:t>
      </w:r>
      <w:r w:rsidRPr="009D783F">
        <w:rPr>
          <w:bCs/>
          <w:sz w:val="24"/>
        </w:rPr>
        <w:tab/>
        <w:t>Plans de masses des IFM</w:t>
      </w:r>
    </w:p>
    <w:p w14:paraId="4DF16DA6" w14:textId="77777777" w:rsidR="00927DED" w:rsidRPr="008A6ABC" w:rsidRDefault="00927DED" w:rsidP="00A55D4F">
      <w:pPr>
        <w:rPr>
          <w:sz w:val="24"/>
        </w:rPr>
      </w:pPr>
      <w:r w:rsidRPr="009D783F">
        <w:rPr>
          <w:bCs/>
          <w:sz w:val="24"/>
        </w:rPr>
        <w:t>5.</w:t>
      </w:r>
      <w:r w:rsidR="009D783F" w:rsidRPr="009D783F">
        <w:rPr>
          <w:bCs/>
          <w:sz w:val="24"/>
        </w:rPr>
        <w:t>8-</w:t>
      </w:r>
      <w:r w:rsidRPr="009D783F">
        <w:rPr>
          <w:bCs/>
          <w:sz w:val="24"/>
        </w:rPr>
        <w:t xml:space="preserve">      Liste</w:t>
      </w:r>
      <w:r w:rsidRPr="008A6ABC">
        <w:rPr>
          <w:sz w:val="24"/>
        </w:rPr>
        <w:t xml:space="preserve"> des </w:t>
      </w:r>
      <w:r w:rsidR="00A90F08">
        <w:rPr>
          <w:sz w:val="24"/>
        </w:rPr>
        <w:t xml:space="preserve">14 </w:t>
      </w:r>
      <w:r w:rsidRPr="008A6ABC">
        <w:rPr>
          <w:sz w:val="24"/>
        </w:rPr>
        <w:t>IFM et leurs distances par rapport à Bamako</w:t>
      </w:r>
    </w:p>
    <w:p w14:paraId="42086534" w14:textId="77777777" w:rsidR="00CE241A" w:rsidRPr="00F9726A" w:rsidRDefault="00CE241A" w:rsidP="00E33F6D"/>
    <w:p w14:paraId="571F44F2" w14:textId="77777777" w:rsidR="00A55D4F" w:rsidRPr="00F9726A" w:rsidRDefault="00A55D4F" w:rsidP="002D2769">
      <w:pPr>
        <w:spacing w:before="0"/>
        <w:jc w:val="center"/>
        <w:sectPr w:rsidR="00A55D4F" w:rsidRPr="00F9726A" w:rsidSect="008F1204">
          <w:pgSz w:w="11906" w:h="16838"/>
          <w:pgMar w:top="709" w:right="1418" w:bottom="1134" w:left="1134" w:header="720" w:footer="471" w:gutter="567"/>
          <w:cols w:space="720"/>
        </w:sectPr>
      </w:pPr>
    </w:p>
    <w:p w14:paraId="65A4D593" w14:textId="77777777" w:rsidR="00470C3A" w:rsidRPr="00F9726A" w:rsidRDefault="00470C3A" w:rsidP="00FD3722">
      <w:pPr>
        <w:jc w:val="center"/>
        <w:rPr>
          <w:b/>
          <w:bCs/>
        </w:rPr>
      </w:pPr>
      <w:r w:rsidRPr="00F9726A">
        <w:rPr>
          <w:b/>
          <w:bCs/>
        </w:rPr>
        <w:t>5.1 MODÈLE DE GARANTIE DE SOUMISSION</w:t>
      </w:r>
    </w:p>
    <w:p w14:paraId="7FA24430" w14:textId="77777777" w:rsidR="00470C3A" w:rsidRPr="00F9726A" w:rsidRDefault="00470C3A" w:rsidP="00470C3A">
      <w:pPr>
        <w:jc w:val="center"/>
        <w:rPr>
          <w:szCs w:val="22"/>
        </w:rPr>
      </w:pPr>
      <w:r w:rsidRPr="00F9726A">
        <w:rPr>
          <w:szCs w:val="22"/>
        </w:rPr>
        <w:t>Sur papier à en-tête de l'institution financière</w:t>
      </w:r>
    </w:p>
    <w:p w14:paraId="0F1ED2D6" w14:textId="77777777" w:rsidR="00EF1C2B" w:rsidRPr="001E7375" w:rsidRDefault="00DB100D" w:rsidP="00EF1C2B">
      <w:pPr>
        <w:keepNext/>
        <w:keepLines/>
        <w:tabs>
          <w:tab w:val="left" w:pos="540"/>
        </w:tabs>
        <w:spacing w:before="0" w:after="0"/>
        <w:ind w:left="567" w:hanging="567"/>
        <w:jc w:val="both"/>
        <w:outlineLvl w:val="0"/>
        <w:rPr>
          <w:b/>
        </w:rPr>
      </w:pPr>
      <w:r w:rsidRPr="00F9726A">
        <w:rPr>
          <w:b/>
          <w:bCs/>
        </w:rPr>
        <w:t xml:space="preserve">À l'attention de </w:t>
      </w:r>
      <w:r w:rsidRPr="00F9726A">
        <w:rPr>
          <w:b/>
          <w:bCs/>
        </w:rPr>
        <w:tab/>
      </w:r>
      <w:r w:rsidRPr="00F9726A">
        <w:rPr>
          <w:b/>
          <w:bCs/>
        </w:rPr>
        <w:br/>
      </w:r>
    </w:p>
    <w:p w14:paraId="2C8B16B6" w14:textId="77777777" w:rsidR="00DB100D" w:rsidRPr="00CE553F" w:rsidRDefault="00EF1C2B" w:rsidP="00CA7835">
      <w:pPr>
        <w:spacing w:before="0" w:after="0"/>
        <w:jc w:val="both"/>
        <w:rPr>
          <w:b/>
          <w:snapToGrid/>
          <w:szCs w:val="22"/>
          <w:lang w:eastAsia="en-GB" w:bidi="ar-SA"/>
        </w:rPr>
      </w:pPr>
      <w:r w:rsidRPr="001E7375">
        <w:rPr>
          <w:b/>
        </w:rPr>
        <w:t>Ministère des Affaires Etrangères</w:t>
      </w:r>
      <w:r>
        <w:rPr>
          <w:b/>
        </w:rPr>
        <w:t xml:space="preserve"> et</w:t>
      </w:r>
      <w:r w:rsidRPr="001E7375">
        <w:rPr>
          <w:b/>
        </w:rPr>
        <w:t xml:space="preserve"> de la Coopération Internationale</w:t>
      </w:r>
      <w:r>
        <w:rPr>
          <w:b/>
        </w:rPr>
        <w:t>,</w:t>
      </w:r>
      <w:r w:rsidRPr="001E7375">
        <w:rPr>
          <w:b/>
        </w:rPr>
        <w:t xml:space="preserve"> Koulouba Bamako</w:t>
      </w:r>
      <w:r>
        <w:rPr>
          <w:b/>
        </w:rPr>
        <w:t xml:space="preserve">, </w:t>
      </w:r>
      <w:r w:rsidRPr="001E7375">
        <w:rPr>
          <w:b/>
        </w:rPr>
        <w:t>Cellule d’Appui</w:t>
      </w:r>
      <w:r w:rsidR="00A4103E">
        <w:rPr>
          <w:b/>
        </w:rPr>
        <w:t xml:space="preserve"> </w:t>
      </w:r>
      <w:r w:rsidRPr="001E7375">
        <w:rPr>
          <w:b/>
        </w:rPr>
        <w:t>à l’Ordonnateur National</w:t>
      </w:r>
      <w:r w:rsidRPr="006C4724">
        <w:rPr>
          <w:b/>
        </w:rPr>
        <w:t xml:space="preserve"> du </w:t>
      </w:r>
      <w:r w:rsidRPr="001E7375">
        <w:rPr>
          <w:b/>
        </w:rPr>
        <w:t>FED (CONFED)</w:t>
      </w:r>
      <w:r w:rsidR="00A4103E">
        <w:rPr>
          <w:b/>
        </w:rPr>
        <w:t xml:space="preserve"> </w:t>
      </w:r>
    </w:p>
    <w:p w14:paraId="6EF31C15" w14:textId="77777777" w:rsidR="00A4103E" w:rsidRDefault="00A4103E" w:rsidP="00CE553F">
      <w:pPr>
        <w:ind w:left="7200" w:firstLine="720"/>
        <w:rPr>
          <w:szCs w:val="22"/>
        </w:rPr>
      </w:pPr>
      <w:r w:rsidRPr="000E231A">
        <w:rPr>
          <w:szCs w:val="22"/>
        </w:rPr>
        <w:t>&lt;</w:t>
      </w:r>
      <w:r w:rsidRPr="008E4B4F">
        <w:rPr>
          <w:szCs w:val="22"/>
          <w:highlight w:val="yellow"/>
        </w:rPr>
        <w:t>Date</w:t>
      </w:r>
      <w:r w:rsidRPr="000E231A">
        <w:rPr>
          <w:szCs w:val="22"/>
        </w:rPr>
        <w:t>&gt;</w:t>
      </w:r>
    </w:p>
    <w:p w14:paraId="7F8934E8" w14:textId="77777777" w:rsidR="0060034C" w:rsidRPr="00F9726A" w:rsidRDefault="00DB100D" w:rsidP="00CE553F">
      <w:pPr>
        <w:ind w:firstLine="720"/>
        <w:rPr>
          <w:b/>
          <w:szCs w:val="22"/>
        </w:rPr>
      </w:pPr>
      <w:r w:rsidRPr="00F9726A">
        <w:rPr>
          <w:b/>
          <w:szCs w:val="22"/>
        </w:rPr>
        <w:br/>
      </w:r>
      <w:r w:rsidR="0060034C" w:rsidRPr="00F9726A">
        <w:rPr>
          <w:b/>
          <w:szCs w:val="22"/>
        </w:rPr>
        <w:t>Intitulé du marché</w:t>
      </w:r>
      <w:r w:rsidR="00D97221">
        <w:rPr>
          <w:b/>
          <w:szCs w:val="22"/>
        </w:rPr>
        <w:t> :</w:t>
      </w:r>
      <w:r w:rsidR="004F743F">
        <w:rPr>
          <w:b/>
          <w:szCs w:val="22"/>
        </w:rPr>
        <w:t xml:space="preserve"> </w:t>
      </w:r>
      <w:r w:rsidR="005F0641" w:rsidRPr="005F0641">
        <w:rPr>
          <w:b/>
          <w:szCs w:val="22"/>
        </w:rPr>
        <w:t>Fourniture de matériels informatiques et bureautiques</w:t>
      </w:r>
      <w:r w:rsidR="004F743F">
        <w:rPr>
          <w:b/>
          <w:szCs w:val="22"/>
        </w:rPr>
        <w:t xml:space="preserve"> </w:t>
      </w:r>
      <w:r w:rsidR="00A4103E">
        <w:rPr>
          <w:b/>
          <w:szCs w:val="22"/>
        </w:rPr>
        <w:t>ou Fourniture</w:t>
      </w:r>
      <w:r w:rsidR="005F0641" w:rsidRPr="005F0641">
        <w:rPr>
          <w:b/>
          <w:szCs w:val="22"/>
        </w:rPr>
        <w:t xml:space="preserve"> de systèmes solaires photovoltaïques au profit de</w:t>
      </w:r>
      <w:r w:rsidR="00A4103E">
        <w:rPr>
          <w:b/>
          <w:szCs w:val="22"/>
        </w:rPr>
        <w:t xml:space="preserve"> 14</w:t>
      </w:r>
      <w:r w:rsidR="005F0641" w:rsidRPr="005F0641">
        <w:rPr>
          <w:b/>
          <w:szCs w:val="22"/>
        </w:rPr>
        <w:t xml:space="preserve"> Instituts de Formation des Maîtres (IFM)</w:t>
      </w:r>
    </w:p>
    <w:p w14:paraId="4DBF9C0C" w14:textId="77777777" w:rsidR="0060034C" w:rsidRPr="00CA7835" w:rsidRDefault="0060034C" w:rsidP="0060034C">
      <w:pPr>
        <w:rPr>
          <w:b/>
          <w:szCs w:val="22"/>
        </w:rPr>
      </w:pPr>
      <w:r w:rsidRPr="00F9726A">
        <w:rPr>
          <w:b/>
          <w:szCs w:val="22"/>
        </w:rPr>
        <w:t xml:space="preserve">Numéro </w:t>
      </w:r>
      <w:r w:rsidRPr="00CA7835">
        <w:rPr>
          <w:b/>
          <w:szCs w:val="22"/>
        </w:rPr>
        <w:t>d'identification</w:t>
      </w:r>
      <w:r w:rsidR="005F292C">
        <w:rPr>
          <w:b/>
          <w:szCs w:val="22"/>
        </w:rPr>
        <w:t xml:space="preserve"> : </w:t>
      </w:r>
      <w:r w:rsidR="00A4103E" w:rsidRPr="002A6A21">
        <w:rPr>
          <w:szCs w:val="22"/>
        </w:rPr>
        <w:t>EuropeAid/140-680/IH/SUP/ML</w:t>
      </w:r>
    </w:p>
    <w:p w14:paraId="4AD24443" w14:textId="77777777" w:rsidR="00DE14C2" w:rsidRPr="0059166B" w:rsidRDefault="00DE14C2" w:rsidP="00DE14C2">
      <w:pPr>
        <w:jc w:val="both"/>
        <w:rPr>
          <w:szCs w:val="22"/>
        </w:rPr>
      </w:pPr>
      <w:r w:rsidRPr="00CA7835">
        <w:rPr>
          <w:szCs w:val="22"/>
        </w:rPr>
        <w:t>Nous soussignés, &lt;nom et adresse de l’institution financière</w:t>
      </w:r>
      <w:r w:rsidRPr="00CA7835">
        <w:rPr>
          <w:i/>
          <w:szCs w:val="22"/>
        </w:rPr>
        <w:t>&gt;</w:t>
      </w:r>
      <w:r w:rsidR="00A4103E">
        <w:rPr>
          <w:i/>
          <w:szCs w:val="22"/>
        </w:rPr>
        <w:t xml:space="preserve"> </w:t>
      </w:r>
      <w:r w:rsidRPr="00CA7835">
        <w:rPr>
          <w:szCs w:val="22"/>
        </w:rPr>
        <w:t xml:space="preserve">déclarons irrévocablement par la présente garantir, comme débiteur principal, et non pas seulement comme caution solidaire, pour le compte de </w:t>
      </w:r>
      <w:r w:rsidRPr="00CA7835">
        <w:rPr>
          <w:b/>
          <w:szCs w:val="22"/>
        </w:rPr>
        <w:t>&lt;</w:t>
      </w:r>
      <w:r w:rsidRPr="00CA7835">
        <w:rPr>
          <w:szCs w:val="22"/>
        </w:rPr>
        <w:t>nom et adresse du soumissionnaire</w:t>
      </w:r>
      <w:r w:rsidRPr="00CA7835">
        <w:rPr>
          <w:b/>
          <w:szCs w:val="22"/>
        </w:rPr>
        <w:t>&gt;</w:t>
      </w:r>
      <w:r w:rsidRPr="00CA7835">
        <w:rPr>
          <w:szCs w:val="22"/>
        </w:rPr>
        <w:t xml:space="preserve"> le paiement au profit du pouvoir adjudicateur de </w:t>
      </w:r>
      <w:r w:rsidRPr="00CA7835">
        <w:rPr>
          <w:b/>
          <w:szCs w:val="22"/>
        </w:rPr>
        <w:t>&lt;</w:t>
      </w:r>
      <w:r w:rsidRPr="00CA7835">
        <w:rPr>
          <w:szCs w:val="22"/>
        </w:rPr>
        <w:t>montant de la garantie de soumission</w:t>
      </w:r>
      <w:r w:rsidRPr="00CA7835">
        <w:rPr>
          <w:b/>
          <w:szCs w:val="22"/>
        </w:rPr>
        <w:t xml:space="preserve">&gt;, </w:t>
      </w:r>
      <w:r w:rsidRPr="00CA7835">
        <w:rPr>
          <w:szCs w:val="22"/>
        </w:rPr>
        <w:t>représentant</w:t>
      </w:r>
      <w:r w:rsidRPr="0020148F">
        <w:rPr>
          <w:szCs w:val="22"/>
        </w:rPr>
        <w:t xml:space="preserve"> la garantie de soumission mentionnée à l'article 11 </w:t>
      </w:r>
      <w:r>
        <w:rPr>
          <w:szCs w:val="22"/>
        </w:rPr>
        <w:t>de l'avis de marché</w:t>
      </w:r>
      <w:r w:rsidRPr="0059166B">
        <w:rPr>
          <w:szCs w:val="22"/>
        </w:rPr>
        <w:t>.</w:t>
      </w:r>
    </w:p>
    <w:p w14:paraId="7F919840" w14:textId="77777777" w:rsidR="00DE14C2" w:rsidRPr="0059166B" w:rsidRDefault="00DE14C2" w:rsidP="00DE14C2">
      <w:pPr>
        <w:jc w:val="both"/>
        <w:rPr>
          <w:szCs w:val="22"/>
        </w:rPr>
      </w:pPr>
      <w:r w:rsidRPr="0059166B">
        <w:rPr>
          <w:szCs w:val="22"/>
        </w:rPr>
        <w:t xml:space="preserve">Les paiements sont effectués sur le compte indiqué par le pouvoir adjudicateur, sans contestation ni procédure judiciaire, dès réception de votre première demande écrite (par lettre recommandée avec accusé de réception), déclarant que le </w:t>
      </w:r>
      <w:r>
        <w:rPr>
          <w:szCs w:val="22"/>
        </w:rPr>
        <w:t>soumissionnaire n'a pas satisfait aux obligations du dossier d'appel d'offres</w:t>
      </w:r>
      <w:r w:rsidRPr="0059166B">
        <w:rPr>
          <w:szCs w:val="22"/>
        </w:rPr>
        <w:t xml:space="preserve">. Nous ne retarderons pas le paiement et nous ne nous y opposerons pour aucune raison. </w:t>
      </w:r>
      <w:r w:rsidRPr="00C562BB">
        <w:rPr>
          <w:szCs w:val="22"/>
        </w:rPr>
        <w:t xml:space="preserve">Nous ne pourrons en aucun cas bénéficier des exceptions de la caution. </w:t>
      </w:r>
      <w:r w:rsidRPr="0059166B">
        <w:rPr>
          <w:szCs w:val="22"/>
        </w:rPr>
        <w:t>Nous vous informerons par écrit dès que le paiement aura été effectué.</w:t>
      </w:r>
    </w:p>
    <w:p w14:paraId="0F8ACE42" w14:textId="77777777" w:rsidR="00DE14C2" w:rsidRPr="0059166B" w:rsidRDefault="00DE14C2" w:rsidP="00DE14C2">
      <w:pPr>
        <w:jc w:val="both"/>
        <w:rPr>
          <w:szCs w:val="22"/>
        </w:rPr>
      </w:pPr>
      <w:r w:rsidRPr="0059166B">
        <w:rPr>
          <w:szCs w:val="22"/>
        </w:rPr>
        <w:t>Nous prenons note que la libération de la garantie s'effectuera dans les 45 jours après l’expiration de la période de validité de la soumission, incluant les éventuelles extensions, en accord avec l’article 8 des instructions au soumissionnaire</w:t>
      </w:r>
      <w:r>
        <w:rPr>
          <w:szCs w:val="22"/>
        </w:rPr>
        <w:t xml:space="preserve"> [et dans tous les cas au plus tard le (un an après la date limite de remise des offres)]</w:t>
      </w:r>
      <w:r>
        <w:rPr>
          <w:rStyle w:val="Appelnotedebasdep"/>
          <w:szCs w:val="22"/>
        </w:rPr>
        <w:footnoteReference w:id="11"/>
      </w:r>
      <w:r w:rsidRPr="0059166B">
        <w:rPr>
          <w:szCs w:val="22"/>
        </w:rPr>
        <w:t>.</w:t>
      </w:r>
    </w:p>
    <w:p w14:paraId="5B1768F5" w14:textId="77777777" w:rsidR="007677F0" w:rsidRPr="00F9726A" w:rsidRDefault="007677F0" w:rsidP="007677F0">
      <w:pPr>
        <w:jc w:val="both"/>
        <w:rPr>
          <w:szCs w:val="22"/>
        </w:rPr>
      </w:pPr>
      <w:r w:rsidRPr="00F9726A">
        <w:t xml:space="preserve">Le droit applicable à la présente garantie est celui </w:t>
      </w:r>
      <w:r w:rsidR="005A29A8">
        <w:t>de</w:t>
      </w:r>
      <w:r w:rsidRPr="00F9726A">
        <w:t xml:space="preserve"> l’Etat où l’institution financière qui émet la garantie est établie. Tout litige découlant </w:t>
      </w:r>
      <w:r w:rsidR="005A29A8">
        <w:t xml:space="preserve">de </w:t>
      </w:r>
      <w:r w:rsidRPr="00F9726A">
        <w:t>la présente garantie</w:t>
      </w:r>
      <w:r w:rsidR="005A29A8">
        <w:t xml:space="preserve"> ou y relatif</w:t>
      </w:r>
      <w:r w:rsidRPr="00F9726A">
        <w:t xml:space="preserve"> sera porté devant les tribunaux </w:t>
      </w:r>
      <w:r w:rsidR="005A29A8">
        <w:t>de l’Etat</w:t>
      </w:r>
      <w:r w:rsidR="00772D6C" w:rsidRPr="00F9726A">
        <w:t xml:space="preserve"> </w:t>
      </w:r>
      <w:r w:rsidRPr="00F9726A">
        <w:t>où l’institution financière qui émet la garantie est établie.</w:t>
      </w:r>
    </w:p>
    <w:p w14:paraId="2C225493" w14:textId="77777777" w:rsidR="0060034C" w:rsidRPr="00F9726A" w:rsidRDefault="0060034C" w:rsidP="0060034C">
      <w:pPr>
        <w:jc w:val="both"/>
        <w:rPr>
          <w:szCs w:val="22"/>
        </w:rPr>
      </w:pPr>
      <w:r w:rsidRPr="00F9726A">
        <w:rPr>
          <w:szCs w:val="22"/>
        </w:rPr>
        <w:t>La présente garantie entrera en vigueur et prendra effet dès la date limite de soumission de</w:t>
      </w:r>
      <w:r w:rsidR="001814AF">
        <w:rPr>
          <w:szCs w:val="22"/>
        </w:rPr>
        <w:t xml:space="preserve"> </w:t>
      </w:r>
      <w:r w:rsidRPr="00F9726A">
        <w:rPr>
          <w:szCs w:val="22"/>
        </w:rPr>
        <w:t>l'offre.</w:t>
      </w:r>
    </w:p>
    <w:p w14:paraId="3C134F83" w14:textId="77777777" w:rsidR="0060034C" w:rsidRPr="00F9726A" w:rsidRDefault="0060034C" w:rsidP="0060034C">
      <w:pPr>
        <w:spacing w:before="360"/>
        <w:rPr>
          <w:szCs w:val="22"/>
        </w:rPr>
      </w:pPr>
      <w:r w:rsidRPr="00F9726A">
        <w:rPr>
          <w:szCs w:val="22"/>
        </w:rPr>
        <w:t>Nom: …………………………… Fonction: …………………</w:t>
      </w:r>
    </w:p>
    <w:p w14:paraId="4BDE32B3" w14:textId="77777777" w:rsidR="0060034C" w:rsidRPr="00F9726A" w:rsidRDefault="0060034C" w:rsidP="0060034C">
      <w:pPr>
        <w:rPr>
          <w:szCs w:val="22"/>
        </w:rPr>
      </w:pPr>
    </w:p>
    <w:p w14:paraId="264BDC43" w14:textId="77777777" w:rsidR="0060034C" w:rsidRPr="00F9726A" w:rsidRDefault="0060034C" w:rsidP="0060034C">
      <w:pPr>
        <w:outlineLvl w:val="0"/>
        <w:rPr>
          <w:szCs w:val="22"/>
        </w:rPr>
      </w:pPr>
      <w:r w:rsidRPr="00F9726A">
        <w:rPr>
          <w:szCs w:val="22"/>
        </w:rPr>
        <w:t>Signature: ……………..</w:t>
      </w:r>
    </w:p>
    <w:p w14:paraId="474DCB02" w14:textId="77777777" w:rsidR="0060034C" w:rsidRPr="00F9726A" w:rsidRDefault="0060034C" w:rsidP="0060034C">
      <w:pPr>
        <w:rPr>
          <w:szCs w:val="22"/>
        </w:rPr>
      </w:pPr>
    </w:p>
    <w:p w14:paraId="0E71EF4F" w14:textId="77777777" w:rsidR="0060034C" w:rsidRPr="00F9726A" w:rsidRDefault="0060034C" w:rsidP="0060034C">
      <w:pPr>
        <w:rPr>
          <w:szCs w:val="22"/>
        </w:rPr>
      </w:pPr>
      <w:r w:rsidRPr="00F9726A">
        <w:rPr>
          <w:szCs w:val="22"/>
        </w:rPr>
        <w:t>Date:</w:t>
      </w:r>
    </w:p>
    <w:p w14:paraId="43F66C89" w14:textId="77777777" w:rsidR="00470C3A" w:rsidRPr="00F9726A" w:rsidRDefault="0060034C" w:rsidP="00CA7835">
      <w:pPr>
        <w:pStyle w:val="Blockquote"/>
        <w:spacing w:after="0" w:line="360" w:lineRule="auto"/>
        <w:ind w:left="0" w:right="23"/>
        <w:jc w:val="center"/>
        <w:rPr>
          <w:b/>
          <w:bCs/>
        </w:rPr>
      </w:pPr>
      <w:r w:rsidRPr="00F9726A">
        <w:rPr>
          <w:sz w:val="22"/>
          <w:szCs w:val="22"/>
        </w:rPr>
        <w:br w:type="page"/>
      </w:r>
      <w:r w:rsidR="00470C3A" w:rsidRPr="00F9726A">
        <w:rPr>
          <w:b/>
          <w:bCs/>
        </w:rPr>
        <w:t xml:space="preserve">5.2 </w:t>
      </w:r>
      <w:r w:rsidR="00470C3A" w:rsidRPr="00F9726A">
        <w:rPr>
          <w:b/>
          <w:bCs/>
          <w:i/>
        </w:rPr>
        <w:t xml:space="preserve">: </w:t>
      </w:r>
      <w:r w:rsidR="00470C3A" w:rsidRPr="00F9726A">
        <w:rPr>
          <w:b/>
          <w:bCs/>
        </w:rPr>
        <w:t>MODÈLE DE GARANTIE DE BONNE EXÉCUTION</w:t>
      </w:r>
    </w:p>
    <w:p w14:paraId="5FAE9E82" w14:textId="77777777" w:rsidR="00470C3A" w:rsidRPr="00F9726A" w:rsidRDefault="00470C3A" w:rsidP="00470C3A">
      <w:pPr>
        <w:jc w:val="center"/>
      </w:pPr>
      <w:r w:rsidRPr="00F9726A">
        <w:t>Sur papier à en-tête de l'institution financière</w:t>
      </w:r>
    </w:p>
    <w:p w14:paraId="4903B9CB" w14:textId="77777777" w:rsidR="00DE14C2" w:rsidRPr="00CE553F" w:rsidRDefault="00DB100D" w:rsidP="005A29A8">
      <w:pPr>
        <w:spacing w:before="0" w:after="60"/>
        <w:jc w:val="both"/>
        <w:rPr>
          <w:b/>
          <w:snapToGrid/>
          <w:szCs w:val="22"/>
          <w:lang w:eastAsia="en-GB" w:bidi="ar-SA"/>
        </w:rPr>
      </w:pPr>
      <w:r w:rsidRPr="00F9726A">
        <w:rPr>
          <w:b/>
          <w:bCs/>
        </w:rPr>
        <w:t>À l'attention de</w:t>
      </w:r>
      <w:r w:rsidR="001814AF">
        <w:rPr>
          <w:b/>
          <w:bCs/>
        </w:rPr>
        <w:t> :</w:t>
      </w:r>
      <w:r w:rsidRPr="00F9726A">
        <w:rPr>
          <w:b/>
          <w:bCs/>
        </w:rPr>
        <w:t xml:space="preserve"> </w:t>
      </w:r>
      <w:r w:rsidRPr="00F9726A">
        <w:rPr>
          <w:b/>
          <w:bCs/>
        </w:rPr>
        <w:tab/>
      </w:r>
      <w:r w:rsidRPr="00F9726A">
        <w:rPr>
          <w:b/>
          <w:bCs/>
        </w:rPr>
        <w:br/>
      </w:r>
      <w:r w:rsidR="00DE14C2" w:rsidRPr="001E7375">
        <w:rPr>
          <w:b/>
        </w:rPr>
        <w:t>Ministère des Affaires Etrangères</w:t>
      </w:r>
      <w:r w:rsidR="00DE14C2">
        <w:rPr>
          <w:b/>
        </w:rPr>
        <w:t xml:space="preserve"> et</w:t>
      </w:r>
      <w:r w:rsidR="00DE14C2" w:rsidRPr="001E7375">
        <w:rPr>
          <w:b/>
        </w:rPr>
        <w:t xml:space="preserve"> de la Coopération Internationale</w:t>
      </w:r>
      <w:r w:rsidR="00DE14C2">
        <w:rPr>
          <w:b/>
        </w:rPr>
        <w:t>,</w:t>
      </w:r>
      <w:r w:rsidR="00DE14C2" w:rsidRPr="001E7375">
        <w:rPr>
          <w:b/>
        </w:rPr>
        <w:t xml:space="preserve"> Koulouba Bamako</w:t>
      </w:r>
      <w:r w:rsidR="00DE14C2">
        <w:rPr>
          <w:b/>
        </w:rPr>
        <w:t xml:space="preserve">, </w:t>
      </w:r>
      <w:r w:rsidR="00DE14C2" w:rsidRPr="001E7375">
        <w:rPr>
          <w:b/>
        </w:rPr>
        <w:t>Cellule d’Appui</w:t>
      </w:r>
      <w:r w:rsidR="001814AF">
        <w:rPr>
          <w:b/>
        </w:rPr>
        <w:t xml:space="preserve"> </w:t>
      </w:r>
      <w:r w:rsidR="00DE14C2" w:rsidRPr="001E7375">
        <w:rPr>
          <w:b/>
        </w:rPr>
        <w:t>à l’Ordonnateur National</w:t>
      </w:r>
      <w:r w:rsidR="00DE14C2" w:rsidRPr="006C4724">
        <w:rPr>
          <w:b/>
        </w:rPr>
        <w:t xml:space="preserve"> du </w:t>
      </w:r>
      <w:r w:rsidR="00DE14C2" w:rsidRPr="001E7375">
        <w:rPr>
          <w:b/>
        </w:rPr>
        <w:t>FED (CONFED)</w:t>
      </w:r>
      <w:r w:rsidR="005A29A8">
        <w:rPr>
          <w:b/>
        </w:rPr>
        <w:t xml:space="preserve"> </w:t>
      </w:r>
    </w:p>
    <w:p w14:paraId="2EFB6F0C" w14:textId="77777777" w:rsidR="00470C3A" w:rsidRPr="00F9726A" w:rsidRDefault="00DB100D" w:rsidP="00CA7835">
      <w:pPr>
        <w:spacing w:after="60"/>
        <w:jc w:val="center"/>
      </w:pPr>
      <w:r w:rsidRPr="00F9726A">
        <w:rPr>
          <w:b/>
          <w:szCs w:val="22"/>
        </w:rPr>
        <w:br/>
      </w:r>
      <w:r w:rsidR="00470C3A" w:rsidRPr="00F9726A">
        <w:t>ci-après le «pouvoir adjudicateur»</w:t>
      </w:r>
    </w:p>
    <w:p w14:paraId="7EDFF214" w14:textId="77777777" w:rsidR="0060034C" w:rsidRPr="00F9726A" w:rsidRDefault="0060034C" w:rsidP="00CA7835">
      <w:pPr>
        <w:spacing w:after="60"/>
        <w:jc w:val="both"/>
      </w:pPr>
      <w:r w:rsidRPr="00F9726A">
        <w:t xml:space="preserve">Objet: Garantie n° </w:t>
      </w:r>
      <w:r w:rsidRPr="00F9726A">
        <w:rPr>
          <w:rFonts w:ascii="Courier New" w:hAnsi="Courier New" w:cs="Courier New"/>
        </w:rPr>
        <w:t>&lt;</w:t>
      </w:r>
      <w:r w:rsidRPr="00F9726A">
        <w:t>insérer numéro</w:t>
      </w:r>
      <w:r w:rsidRPr="00F9726A">
        <w:rPr>
          <w:rFonts w:ascii="Courier New" w:hAnsi="Courier New" w:cs="Courier New"/>
        </w:rPr>
        <w:t>&gt;</w:t>
      </w:r>
    </w:p>
    <w:p w14:paraId="7056D77C" w14:textId="77777777" w:rsidR="0060034C" w:rsidRPr="00F9726A" w:rsidRDefault="0060034C" w:rsidP="00CA7835">
      <w:pPr>
        <w:spacing w:after="60"/>
        <w:jc w:val="both"/>
      </w:pPr>
      <w:r w:rsidRPr="00F9726A">
        <w:t>Garantie de bonne exécution pour l'ensemble du contrat &lt;numéro et intitulé du contrat&gt; (à rappeler dans toute correspondance)</w:t>
      </w:r>
    </w:p>
    <w:p w14:paraId="4E959161" w14:textId="77777777" w:rsidR="0002401E" w:rsidRPr="00673EBA" w:rsidRDefault="0002401E" w:rsidP="00CA7835">
      <w:pPr>
        <w:spacing w:after="60"/>
        <w:jc w:val="both"/>
        <w:rPr>
          <w:szCs w:val="22"/>
        </w:rPr>
      </w:pPr>
      <w:r w:rsidRPr="00CA7835">
        <w:rPr>
          <w:szCs w:val="22"/>
        </w:rPr>
        <w:t>Nous soussignés, &lt;nom et adresse de l’institution financière</w:t>
      </w:r>
      <w:r w:rsidRPr="00CA7835">
        <w:rPr>
          <w:i/>
          <w:szCs w:val="22"/>
        </w:rPr>
        <w:t>&gt;</w:t>
      </w:r>
      <w:r w:rsidRPr="00CA7835">
        <w:rPr>
          <w:szCs w:val="22"/>
        </w:rPr>
        <w:t>,déclarons irrévocablement par la présente garantir, comme débiteur principal, et non pas seulement comme caution solidaire, pour le compte de &lt;nom et adresse du titulaire&gt; ci-après le «titulaire», le paiement au profit du pouvoir adjudicateur de &lt;montant de la garantie de bonne exécution&gt;,représentant la garantie de bonne exécution mentionnée à l'article 11 des conditions particulières du contrat &lt;</w:t>
      </w:r>
      <w:r w:rsidRPr="00CA7835">
        <w:t>numéro et intitulé du contrat</w:t>
      </w:r>
      <w:r w:rsidRPr="00CA7835">
        <w:rPr>
          <w:szCs w:val="22"/>
        </w:rPr>
        <w:t>&gt; conclu</w:t>
      </w:r>
      <w:r w:rsidRPr="00673EBA">
        <w:rPr>
          <w:szCs w:val="22"/>
        </w:rPr>
        <w:t xml:space="preserve"> entre le </w:t>
      </w:r>
      <w:r>
        <w:rPr>
          <w:szCs w:val="22"/>
        </w:rPr>
        <w:t>titulaire</w:t>
      </w:r>
      <w:r w:rsidRPr="00673EBA">
        <w:rPr>
          <w:szCs w:val="22"/>
        </w:rPr>
        <w:t xml:space="preserve"> et le </w:t>
      </w:r>
      <w:r>
        <w:rPr>
          <w:szCs w:val="22"/>
        </w:rPr>
        <w:t>p</w:t>
      </w:r>
      <w:r w:rsidRPr="00673EBA">
        <w:rPr>
          <w:szCs w:val="22"/>
        </w:rPr>
        <w:t>ouvoir adju</w:t>
      </w:r>
      <w:r>
        <w:rPr>
          <w:szCs w:val="22"/>
        </w:rPr>
        <w:t>dicateur, ci-après le «c</w:t>
      </w:r>
      <w:r w:rsidRPr="00673EBA">
        <w:rPr>
          <w:szCs w:val="22"/>
        </w:rPr>
        <w:t>ontrat».</w:t>
      </w:r>
    </w:p>
    <w:p w14:paraId="5AF70E47" w14:textId="77777777" w:rsidR="0002401E" w:rsidRPr="00673EBA" w:rsidRDefault="0002401E" w:rsidP="00CA7835">
      <w:pPr>
        <w:spacing w:after="60"/>
        <w:jc w:val="both"/>
        <w:rPr>
          <w:szCs w:val="22"/>
        </w:rPr>
      </w:pPr>
      <w:r w:rsidRPr="00673EBA">
        <w:rPr>
          <w:szCs w:val="22"/>
        </w:rPr>
        <w:t xml:space="preserve">Les paiements sont effectués, sans contestation ni procédure judiciaire, dès réception de votre première demande écrite (par lettre recommandée avec accusé de réception), déclarant que le </w:t>
      </w:r>
      <w:r>
        <w:rPr>
          <w:szCs w:val="22"/>
        </w:rPr>
        <w:t>titulaire</w:t>
      </w:r>
      <w:r w:rsidRPr="00673EBA">
        <w:rPr>
          <w:szCs w:val="22"/>
        </w:rPr>
        <w:t xml:space="preserve"> n'a pas satisfait à l'exécution pleine et entière de ses obligations contractuelles. Nous ne retarderons pas le paiement et nous ne nous y opposerons pour aucune raison. </w:t>
      </w:r>
      <w:r w:rsidRPr="00627F8B">
        <w:rPr>
          <w:szCs w:val="22"/>
        </w:rPr>
        <w:t xml:space="preserve">Nous ne pourrons en aucun cas bénéficier des exceptions de la caution. </w:t>
      </w:r>
      <w:r w:rsidRPr="00673EBA">
        <w:rPr>
          <w:szCs w:val="22"/>
        </w:rPr>
        <w:t>Nous vous informerons par écrit dès que le paiement aura été effectué.</w:t>
      </w:r>
    </w:p>
    <w:p w14:paraId="52EBA40A" w14:textId="77777777" w:rsidR="0002401E" w:rsidRPr="00673EBA" w:rsidRDefault="0002401E" w:rsidP="00CA7835">
      <w:pPr>
        <w:spacing w:after="60"/>
        <w:jc w:val="both"/>
        <w:rPr>
          <w:szCs w:val="22"/>
        </w:rPr>
      </w:pPr>
      <w:r>
        <w:t xml:space="preserve">Nous convenons notamment qu’aucune modification aux termes du contrat ne peut nous libérer de notre responsabilité au titre de cette garantie. </w:t>
      </w:r>
      <w:r w:rsidRPr="00673EBA">
        <w:rPr>
          <w:szCs w:val="22"/>
        </w:rPr>
        <w:t xml:space="preserve">Nous renonçons au droit d'être informé </w:t>
      </w:r>
      <w:r>
        <w:rPr>
          <w:szCs w:val="22"/>
        </w:rPr>
        <w:t xml:space="preserve">des changements, ajouts ou modifications apportés </w:t>
      </w:r>
      <w:r w:rsidRPr="00673EBA">
        <w:rPr>
          <w:szCs w:val="22"/>
        </w:rPr>
        <w:t>à ce contrat.</w:t>
      </w:r>
    </w:p>
    <w:p w14:paraId="35010334" w14:textId="77777777" w:rsidR="0002401E" w:rsidRPr="00B32470" w:rsidRDefault="0002401E" w:rsidP="00CA7835">
      <w:pPr>
        <w:spacing w:after="60"/>
        <w:jc w:val="both"/>
        <w:rPr>
          <w:szCs w:val="22"/>
        </w:rPr>
      </w:pPr>
      <w:r w:rsidRPr="00673EBA">
        <w:rPr>
          <w:szCs w:val="22"/>
        </w:rPr>
        <w:t xml:space="preserve">Nous prenons note que la libération de la garantie s'effectuera dans les </w:t>
      </w:r>
      <w:r>
        <w:rPr>
          <w:szCs w:val="22"/>
        </w:rPr>
        <w:t>60</w:t>
      </w:r>
      <w:r w:rsidRPr="00673EBA">
        <w:rPr>
          <w:szCs w:val="22"/>
        </w:rPr>
        <w:t xml:space="preserve"> jours après la délivrance du certificat de réception </w:t>
      </w:r>
      <w:r>
        <w:rPr>
          <w:szCs w:val="22"/>
        </w:rPr>
        <w:t>définitive</w:t>
      </w:r>
      <w:r w:rsidR="005A29A8">
        <w:rPr>
          <w:szCs w:val="22"/>
        </w:rPr>
        <w:t xml:space="preserve"> </w:t>
      </w:r>
      <w:r>
        <w:rPr>
          <w:szCs w:val="22"/>
        </w:rPr>
        <w:t>(</w:t>
      </w:r>
      <w:r w:rsidRPr="00673EBA">
        <w:rPr>
          <w:szCs w:val="22"/>
        </w:rPr>
        <w:t>sauf pour la partie, telle que spécifiée dans les conditions particulières se rapportant au service après-vente</w:t>
      </w:r>
      <w:r w:rsidRPr="00B32470">
        <w:rPr>
          <w:szCs w:val="22"/>
        </w:rPr>
        <w:t xml:space="preserve">) </w:t>
      </w:r>
      <w:r w:rsidRPr="00CA7835">
        <w:rPr>
          <w:szCs w:val="22"/>
        </w:rPr>
        <w:t>et, en tout état de cause, au plus tard le (18 mois après l’expiration du délai de mise en œuvre des tâches)</w:t>
      </w:r>
      <w:r w:rsidRPr="00B32470">
        <w:rPr>
          <w:rStyle w:val="Appelnotedebasdep"/>
          <w:szCs w:val="22"/>
        </w:rPr>
        <w:footnoteReference w:id="12"/>
      </w:r>
      <w:r w:rsidRPr="00B32470">
        <w:rPr>
          <w:szCs w:val="22"/>
        </w:rPr>
        <w:t>.</w:t>
      </w:r>
    </w:p>
    <w:p w14:paraId="02E4A721" w14:textId="77777777" w:rsidR="00B32470" w:rsidRPr="00CA7835" w:rsidRDefault="00B32470" w:rsidP="00CA7835">
      <w:pPr>
        <w:spacing w:after="60"/>
        <w:jc w:val="both"/>
        <w:rPr>
          <w:szCs w:val="22"/>
        </w:rPr>
      </w:pPr>
      <w:r w:rsidRPr="00CA7835">
        <w:rPr>
          <w:szCs w:val="22"/>
        </w:rPr>
        <w:t xml:space="preserve">Toute demande de paiement de la présente garantie doit être contresignée par le chef de délégation de l'Union européenne ou par son adjoint désigné et habilité à signer en vertu des règles applicables de la Commission européenne. </w:t>
      </w:r>
      <w:r w:rsidRPr="00CA7835">
        <w:t xml:space="preserve">En cas de substitution temporaire du pouvoir adjudicateur par la Commission européenne, toute demande de paiement comportera la seule signature du représentant de la Commission européenne, soit le chef de délégation concerné </w:t>
      </w:r>
      <w:r w:rsidRPr="00CA7835">
        <w:rPr>
          <w:lang w:val="fr-BE"/>
        </w:rPr>
        <w:t>ou son adjoint désigné et habilité à signer</w:t>
      </w:r>
      <w:r w:rsidRPr="00CA7835">
        <w:t>, soit la personne autorisée au siège.</w:t>
      </w:r>
    </w:p>
    <w:p w14:paraId="18EC4A2C" w14:textId="77777777" w:rsidR="007677F0" w:rsidRPr="00F9726A" w:rsidRDefault="00772D6C" w:rsidP="00CA7835">
      <w:pPr>
        <w:spacing w:after="60"/>
        <w:jc w:val="both"/>
        <w:rPr>
          <w:szCs w:val="22"/>
        </w:rPr>
      </w:pPr>
      <w:r w:rsidRPr="00F9726A">
        <w:t xml:space="preserve">Le droit applicable à la présente garantie est celui </w:t>
      </w:r>
      <w:r w:rsidR="005A29A8">
        <w:t>de</w:t>
      </w:r>
      <w:r w:rsidRPr="00F9726A">
        <w:t xml:space="preserve"> l’Etat où l’institution financière qui émet la garantie est établie. Tout litige découlant ou relatif à la présente garantie sera porté devant les tribunaux </w:t>
      </w:r>
      <w:r w:rsidR="005A29A8">
        <w:t>de</w:t>
      </w:r>
      <w:r w:rsidRPr="00F9726A">
        <w:t xml:space="preserve"> l’Etat où l’institution financière qui émet la garantie est établie</w:t>
      </w:r>
      <w:r w:rsidR="007677F0" w:rsidRPr="00F9726A">
        <w:t>.</w:t>
      </w:r>
    </w:p>
    <w:p w14:paraId="3BE641C5" w14:textId="77777777" w:rsidR="0060034C" w:rsidRPr="00F9726A" w:rsidRDefault="0060034C" w:rsidP="00CA7835">
      <w:pPr>
        <w:spacing w:after="60"/>
        <w:rPr>
          <w:szCs w:val="22"/>
        </w:rPr>
      </w:pPr>
      <w:r w:rsidRPr="00F9726A">
        <w:rPr>
          <w:szCs w:val="22"/>
        </w:rPr>
        <w:t>La présente garantie entrera en vigueur et prendra effet dès sa signature.</w:t>
      </w:r>
    </w:p>
    <w:p w14:paraId="0B75ED80" w14:textId="77777777" w:rsidR="005A29A8" w:rsidRPr="009E4C2D" w:rsidRDefault="005A29A8" w:rsidP="005A29A8">
      <w:pPr>
        <w:spacing w:before="100" w:beforeAutospacing="1" w:after="100" w:afterAutospacing="1"/>
        <w:rPr>
          <w:szCs w:val="22"/>
          <w:lang w:val="fr-BE"/>
        </w:rPr>
      </w:pPr>
      <w:r>
        <w:rPr>
          <w:szCs w:val="22"/>
          <w:lang w:val="fr-BE"/>
        </w:rPr>
        <w:t>Fait à</w:t>
      </w:r>
      <w:r w:rsidRPr="009E4C2D">
        <w:rPr>
          <w:szCs w:val="22"/>
          <w:lang w:val="fr-BE"/>
        </w:rPr>
        <w:t xml:space="preserve"> [</w:t>
      </w:r>
      <w:r w:rsidRPr="009E4C2D">
        <w:rPr>
          <w:i/>
          <w:szCs w:val="22"/>
          <w:highlight w:val="yellow"/>
          <w:lang w:val="fr-BE"/>
        </w:rPr>
        <w:t>lieu</w:t>
      </w:r>
      <w:r w:rsidRPr="009E4C2D">
        <w:rPr>
          <w:szCs w:val="22"/>
          <w:lang w:val="fr-BE"/>
        </w:rPr>
        <w:t>], le [</w:t>
      </w:r>
      <w:r w:rsidRPr="009E4C2D">
        <w:rPr>
          <w:i/>
          <w:szCs w:val="22"/>
          <w:highlight w:val="yellow"/>
          <w:lang w:val="fr-BE"/>
        </w:rPr>
        <w:t>date</w:t>
      </w:r>
      <w:r w:rsidRPr="009E4C2D">
        <w:rPr>
          <w:szCs w:val="22"/>
          <w:lang w:val="fr-BE"/>
        </w:rPr>
        <w:t>]</w:t>
      </w:r>
    </w:p>
    <w:tbl>
      <w:tblPr>
        <w:tblW w:w="0" w:type="auto"/>
        <w:tblLook w:val="04A0" w:firstRow="1" w:lastRow="0" w:firstColumn="1" w:lastColumn="0" w:noHBand="0" w:noVBand="1"/>
      </w:tblPr>
      <w:tblGrid>
        <w:gridCol w:w="4714"/>
        <w:gridCol w:w="4714"/>
      </w:tblGrid>
      <w:tr w:rsidR="005A29A8" w:rsidRPr="00C7284A" w14:paraId="36528E3E" w14:textId="77777777" w:rsidTr="002E6908">
        <w:tc>
          <w:tcPr>
            <w:tcW w:w="4714" w:type="dxa"/>
            <w:shd w:val="clear" w:color="auto" w:fill="auto"/>
          </w:tcPr>
          <w:p w14:paraId="4624ED30" w14:textId="77777777" w:rsidR="005A29A8" w:rsidRPr="00A5306D" w:rsidRDefault="005A29A8" w:rsidP="002E6908">
            <w:pPr>
              <w:spacing w:before="100" w:beforeAutospacing="1" w:after="100" w:afterAutospacing="1"/>
              <w:rPr>
                <w:szCs w:val="22"/>
                <w:lang w:val="fr-BE"/>
              </w:rPr>
            </w:pPr>
            <w:r w:rsidRPr="00A5306D">
              <w:rPr>
                <w:lang w:val="fr-BE"/>
              </w:rPr>
              <w:t>Signature</w:t>
            </w:r>
            <w:r w:rsidRPr="00F02CD0">
              <w:rPr>
                <w:rStyle w:val="Appelnotedebasdep"/>
                <w:lang w:val="en-GB"/>
              </w:rPr>
              <w:footnoteReference w:id="13"/>
            </w:r>
            <w:r w:rsidRPr="00A5306D">
              <w:rPr>
                <w:lang w:val="fr-BE"/>
              </w:rPr>
              <w:t xml:space="preserve">: </w:t>
            </w:r>
            <w:r w:rsidRPr="00A5306D">
              <w:rPr>
                <w:szCs w:val="22"/>
                <w:lang w:val="fr-BE"/>
              </w:rPr>
              <w:t>[</w:t>
            </w:r>
            <w:r w:rsidRPr="00A5306D">
              <w:rPr>
                <w:i/>
                <w:szCs w:val="22"/>
                <w:lang w:val="fr-BE"/>
              </w:rPr>
              <w:t>Signature</w:t>
            </w:r>
            <w:r w:rsidRPr="00A5306D">
              <w:rPr>
                <w:szCs w:val="22"/>
                <w:lang w:val="fr-BE"/>
              </w:rPr>
              <w:t>]</w:t>
            </w:r>
          </w:p>
          <w:p w14:paraId="11AC324B" w14:textId="77777777" w:rsidR="005A29A8" w:rsidRPr="009E4C2D" w:rsidRDefault="005A29A8" w:rsidP="002E6908">
            <w:pPr>
              <w:spacing w:before="100" w:beforeAutospacing="1" w:after="100" w:afterAutospacing="1"/>
              <w:rPr>
                <w:szCs w:val="22"/>
                <w:lang w:val="fr-BE"/>
              </w:rPr>
            </w:pPr>
            <w:r w:rsidRPr="009E4C2D">
              <w:rPr>
                <w:lang w:val="fr-BE"/>
              </w:rPr>
              <w:t>Nom:</w:t>
            </w:r>
          </w:p>
          <w:p w14:paraId="16121149" w14:textId="77777777" w:rsidR="005A29A8" w:rsidRPr="009E4C2D" w:rsidRDefault="005A29A8" w:rsidP="002E6908">
            <w:pPr>
              <w:spacing w:before="100" w:beforeAutospacing="1" w:after="100" w:afterAutospacing="1"/>
              <w:rPr>
                <w:szCs w:val="22"/>
                <w:lang w:val="fr-BE"/>
              </w:rPr>
            </w:pPr>
            <w:r w:rsidRPr="009E4C2D">
              <w:rPr>
                <w:szCs w:val="22"/>
                <w:lang w:val="fr-BE"/>
              </w:rPr>
              <w:t>[</w:t>
            </w:r>
            <w:r w:rsidRPr="009E4C2D">
              <w:rPr>
                <w:i/>
                <w:szCs w:val="22"/>
                <w:lang w:val="fr-BE"/>
              </w:rPr>
              <w:t>Fonction dans l'institution financière/la banque</w:t>
            </w:r>
            <w:r w:rsidRPr="009E4C2D">
              <w:rPr>
                <w:szCs w:val="22"/>
                <w:lang w:val="fr-BE"/>
              </w:rPr>
              <w:t>]</w:t>
            </w:r>
          </w:p>
        </w:tc>
        <w:tc>
          <w:tcPr>
            <w:tcW w:w="4714" w:type="dxa"/>
            <w:shd w:val="clear" w:color="auto" w:fill="auto"/>
          </w:tcPr>
          <w:p w14:paraId="4E2DCD2C" w14:textId="77777777" w:rsidR="005A29A8" w:rsidRPr="00A5306D" w:rsidRDefault="005A29A8" w:rsidP="002E6908">
            <w:pPr>
              <w:spacing w:before="100" w:beforeAutospacing="1" w:after="100" w:afterAutospacing="1"/>
              <w:rPr>
                <w:szCs w:val="22"/>
                <w:u w:val="single"/>
                <w:lang w:val="fr-BE"/>
              </w:rPr>
            </w:pPr>
            <w:r w:rsidRPr="00A5306D">
              <w:rPr>
                <w:lang w:val="fr-BE"/>
              </w:rPr>
              <w:t>Signature</w:t>
            </w:r>
            <w:r w:rsidRPr="00F02CD0">
              <w:rPr>
                <w:rStyle w:val="Appelnotedebasdep"/>
                <w:lang w:val="en-GB"/>
              </w:rPr>
              <w:footnoteReference w:id="14"/>
            </w:r>
            <w:r w:rsidRPr="00A5306D">
              <w:rPr>
                <w:lang w:val="fr-BE"/>
              </w:rPr>
              <w:t xml:space="preserve">: </w:t>
            </w:r>
            <w:r w:rsidRPr="00A5306D">
              <w:rPr>
                <w:szCs w:val="22"/>
                <w:lang w:val="fr-BE"/>
              </w:rPr>
              <w:t>[</w:t>
            </w:r>
            <w:r w:rsidRPr="00A5306D">
              <w:rPr>
                <w:i/>
                <w:szCs w:val="22"/>
                <w:lang w:val="fr-BE"/>
              </w:rPr>
              <w:t>Signature</w:t>
            </w:r>
            <w:r w:rsidRPr="00A5306D">
              <w:rPr>
                <w:szCs w:val="22"/>
                <w:u w:val="single"/>
                <w:lang w:val="fr-BE"/>
              </w:rPr>
              <w:t>]</w:t>
            </w:r>
          </w:p>
          <w:p w14:paraId="4E24FEE7" w14:textId="77777777" w:rsidR="005A29A8" w:rsidRPr="009E4C2D" w:rsidRDefault="005A29A8" w:rsidP="002E6908">
            <w:pPr>
              <w:spacing w:before="100" w:beforeAutospacing="1" w:after="100" w:afterAutospacing="1"/>
              <w:rPr>
                <w:szCs w:val="22"/>
                <w:u w:val="single"/>
                <w:lang w:val="fr-BE"/>
              </w:rPr>
            </w:pPr>
            <w:r w:rsidRPr="009E4C2D">
              <w:rPr>
                <w:lang w:val="fr-BE"/>
              </w:rPr>
              <w:t>Nom:</w:t>
            </w:r>
          </w:p>
          <w:p w14:paraId="7C53CFA9" w14:textId="77777777" w:rsidR="005A29A8" w:rsidRPr="009E4C2D" w:rsidRDefault="005A29A8" w:rsidP="002E6908">
            <w:pPr>
              <w:spacing w:before="100" w:beforeAutospacing="1" w:after="100" w:afterAutospacing="1"/>
              <w:rPr>
                <w:szCs w:val="22"/>
                <w:lang w:val="fr-BE"/>
              </w:rPr>
            </w:pPr>
            <w:r w:rsidRPr="009E4C2D">
              <w:rPr>
                <w:szCs w:val="22"/>
                <w:lang w:val="fr-BE"/>
              </w:rPr>
              <w:t>[</w:t>
            </w:r>
            <w:r w:rsidRPr="009E4C2D">
              <w:rPr>
                <w:i/>
                <w:szCs w:val="22"/>
                <w:lang w:val="fr-BE"/>
              </w:rPr>
              <w:t>Fonction dans l'institution financière/la banque</w:t>
            </w:r>
            <w:r w:rsidRPr="009E4C2D">
              <w:rPr>
                <w:szCs w:val="22"/>
                <w:lang w:val="fr-BE"/>
              </w:rPr>
              <w:t>]</w:t>
            </w:r>
          </w:p>
        </w:tc>
      </w:tr>
    </w:tbl>
    <w:p w14:paraId="1827A024" w14:textId="77777777" w:rsidR="00DF3004" w:rsidRPr="004A5035" w:rsidRDefault="00C25BC8" w:rsidP="000A6EDB">
      <w:pPr>
        <w:pStyle w:val="Titre1"/>
        <w:rPr>
          <w:szCs w:val="28"/>
        </w:rPr>
      </w:pPr>
      <w:r w:rsidRPr="00F9726A">
        <w:rPr>
          <w:szCs w:val="22"/>
        </w:rPr>
        <w:br w:type="page"/>
      </w:r>
      <w:r w:rsidR="00470C3A" w:rsidRPr="00F9726A">
        <w:rPr>
          <w:bCs/>
        </w:rPr>
        <w:t>5.3 ANNEXE </w:t>
      </w:r>
      <w:r w:rsidR="000E73C9" w:rsidRPr="00F9726A">
        <w:rPr>
          <w:bCs/>
        </w:rPr>
        <w:t xml:space="preserve">V: </w:t>
      </w:r>
      <w:r w:rsidR="00DF3004">
        <w:t>FORMULAIRE DE GARANTIE DE PRÉFINANCEMENT</w:t>
      </w:r>
      <w:r w:rsidR="00DF3004">
        <w:rPr>
          <w:rStyle w:val="Appelnotedebasdep"/>
        </w:rPr>
        <w:footnoteReference w:id="15"/>
      </w:r>
    </w:p>
    <w:p w14:paraId="433740B9" w14:textId="77777777" w:rsidR="00470C3A" w:rsidRPr="00F9726A" w:rsidRDefault="00DF3004" w:rsidP="00DF3004">
      <w:pPr>
        <w:spacing w:before="0" w:after="0"/>
        <w:jc w:val="center"/>
      </w:pPr>
      <w:r>
        <w:rPr>
          <w:highlight w:val="yellow"/>
        </w:rPr>
        <w:t>À remplir sur papier à en-tête de l'institution financière</w:t>
      </w:r>
    </w:p>
    <w:p w14:paraId="39BAC329" w14:textId="77777777" w:rsidR="00772D6C" w:rsidRPr="00F9726A" w:rsidRDefault="00DB100D" w:rsidP="008B37BC">
      <w:pPr>
        <w:spacing w:before="0" w:afterLines="60" w:after="144"/>
        <w:jc w:val="center"/>
        <w:rPr>
          <w:snapToGrid/>
          <w:sz w:val="24"/>
          <w:szCs w:val="24"/>
          <w:lang w:bidi="ar-SA"/>
        </w:rPr>
      </w:pPr>
      <w:r w:rsidRPr="00F9726A">
        <w:rPr>
          <w:b/>
          <w:bCs/>
        </w:rPr>
        <w:t>À l'attention de</w:t>
      </w:r>
      <w:r w:rsidR="001814AF">
        <w:rPr>
          <w:b/>
          <w:bCs/>
        </w:rPr>
        <w:t> :</w:t>
      </w:r>
      <w:r w:rsidRPr="00F9726A">
        <w:rPr>
          <w:b/>
          <w:bCs/>
        </w:rPr>
        <w:t xml:space="preserve"> </w:t>
      </w:r>
      <w:r w:rsidRPr="00F9726A">
        <w:rPr>
          <w:b/>
          <w:bCs/>
        </w:rPr>
        <w:tab/>
      </w:r>
      <w:r w:rsidRPr="00F9726A">
        <w:rPr>
          <w:b/>
          <w:bCs/>
        </w:rPr>
        <w:br/>
      </w:r>
      <w:r w:rsidR="002432C8" w:rsidRPr="001E7375">
        <w:rPr>
          <w:b/>
        </w:rPr>
        <w:t>Ministère des Affaires Etrangères</w:t>
      </w:r>
      <w:r w:rsidR="002432C8">
        <w:rPr>
          <w:b/>
        </w:rPr>
        <w:t xml:space="preserve"> et</w:t>
      </w:r>
      <w:r w:rsidR="002432C8" w:rsidRPr="001E7375">
        <w:rPr>
          <w:b/>
        </w:rPr>
        <w:t xml:space="preserve"> de la Coopération Internationale</w:t>
      </w:r>
      <w:r w:rsidR="002432C8">
        <w:rPr>
          <w:b/>
        </w:rPr>
        <w:t>,</w:t>
      </w:r>
      <w:r w:rsidR="002432C8" w:rsidRPr="001E7375">
        <w:rPr>
          <w:b/>
        </w:rPr>
        <w:t xml:space="preserve"> Koulouba Bamako</w:t>
      </w:r>
      <w:r w:rsidR="002432C8">
        <w:rPr>
          <w:b/>
        </w:rPr>
        <w:t xml:space="preserve">, </w:t>
      </w:r>
      <w:r w:rsidR="002432C8" w:rsidRPr="001E7375">
        <w:rPr>
          <w:b/>
        </w:rPr>
        <w:t>Cellule d’Appui</w:t>
      </w:r>
      <w:r w:rsidR="001814AF">
        <w:rPr>
          <w:b/>
        </w:rPr>
        <w:t xml:space="preserve"> </w:t>
      </w:r>
      <w:r w:rsidR="002432C8" w:rsidRPr="001E7375">
        <w:rPr>
          <w:b/>
        </w:rPr>
        <w:t>à l’Ordonnateur National</w:t>
      </w:r>
      <w:r w:rsidR="002432C8" w:rsidRPr="006C4724">
        <w:rPr>
          <w:b/>
        </w:rPr>
        <w:t xml:space="preserve"> du </w:t>
      </w:r>
      <w:r w:rsidR="002432C8" w:rsidRPr="001E7375">
        <w:rPr>
          <w:b/>
        </w:rPr>
        <w:t>FED (CONFED)</w:t>
      </w:r>
      <w:r w:rsidRPr="00F9726A">
        <w:rPr>
          <w:b/>
          <w:szCs w:val="22"/>
        </w:rPr>
        <w:br/>
      </w:r>
    </w:p>
    <w:p w14:paraId="4CDDE073" w14:textId="77777777" w:rsidR="00470C3A" w:rsidRPr="00F9726A" w:rsidRDefault="00470C3A" w:rsidP="008B37BC">
      <w:pPr>
        <w:spacing w:afterLines="60" w:after="144"/>
        <w:jc w:val="center"/>
      </w:pPr>
      <w:r w:rsidRPr="00F9726A">
        <w:t>ci-après le «pouvoir adjudicateur»</w:t>
      </w:r>
    </w:p>
    <w:p w14:paraId="76F86C79" w14:textId="77777777" w:rsidR="008E4C79" w:rsidRPr="00F9726A" w:rsidRDefault="008E4C79" w:rsidP="008B37BC">
      <w:pPr>
        <w:spacing w:before="240" w:afterLines="60" w:after="144"/>
        <w:jc w:val="both"/>
      </w:pPr>
      <w:r w:rsidRPr="00F9726A">
        <w:t xml:space="preserve">Objet: Garantie n° </w:t>
      </w:r>
      <w:r w:rsidRPr="00F9726A">
        <w:rPr>
          <w:rFonts w:ascii="Courier New" w:hAnsi="Courier New" w:cs="Courier New"/>
        </w:rPr>
        <w:t>&lt;</w:t>
      </w:r>
      <w:r w:rsidRPr="00F9726A">
        <w:t>insérer numéro</w:t>
      </w:r>
      <w:r w:rsidRPr="00F9726A">
        <w:rPr>
          <w:rFonts w:ascii="Courier New" w:hAnsi="Courier New" w:cs="Courier New"/>
        </w:rPr>
        <w:t>&gt;</w:t>
      </w:r>
    </w:p>
    <w:p w14:paraId="33664FD9" w14:textId="77777777" w:rsidR="00AE19BC" w:rsidRPr="00F9726A" w:rsidRDefault="00AE19BC" w:rsidP="008B37BC">
      <w:pPr>
        <w:spacing w:before="0" w:afterLines="60" w:after="144"/>
        <w:rPr>
          <w:snapToGrid/>
        </w:rPr>
      </w:pPr>
      <w:r w:rsidRPr="00F9726A">
        <w:t>Garantie de financement pour le remboursement du préfinancement payable dans le cadre du marché &lt;numéro et intitulé du marché&gt; (rappelez le numéro et l'intitulé dans toute correspondance)</w:t>
      </w:r>
    </w:p>
    <w:p w14:paraId="77121544" w14:textId="77777777" w:rsidR="00AE19BC" w:rsidRPr="00F9726A" w:rsidRDefault="00AE19BC" w:rsidP="008B37BC">
      <w:pPr>
        <w:spacing w:afterLines="60" w:after="144"/>
        <w:jc w:val="both"/>
      </w:pPr>
      <w:r w:rsidRPr="00F9726A">
        <w:t xml:space="preserve">Nous soussignés, &lt;nom et adresse de l’institution financière&gt;, déclarons irrévocablement par la présente garantir, comme débiteur principal, et non seulement comme caution, pour le compte de &lt;nom et adresse du contractant&gt;, ci-après le «contractant», le paiement au profit du pouvoir adjudicateur de &lt;indiquez le montant du préfinancement&gt;, correspondant au préfinancement mentionné à l'article 26.1 des conditions particulières du marché &lt;numéro et intitulé du marché &gt; conclu entre le contractant et le pouvoir adjudicateur, ci-après le «marché». </w:t>
      </w:r>
    </w:p>
    <w:p w14:paraId="0BC6BEF4" w14:textId="77777777" w:rsidR="0024772B" w:rsidRPr="00A70EA4" w:rsidRDefault="0024772B" w:rsidP="008B37BC">
      <w:pPr>
        <w:spacing w:afterLines="60" w:after="144"/>
        <w:jc w:val="both"/>
      </w:pPr>
      <w:r>
        <w:t xml:space="preserve">Le paiement sera effectué sans contestation ni procédure judiciaire d'aucune sorte, dès réception de votre première demande écrite (envoyée par lettre recommandée avec accusé de réception), déclarant que le contractant n'a pas satisfait à une demande de remboursement du préfinancement ou que le marché a été résilié. Nous ne retarderons pas le paiement et nous ne nous y opposerons pour aucune raison. </w:t>
      </w:r>
      <w:r w:rsidRPr="0006230F">
        <w:t xml:space="preserve">Nous ne pourrons en aucun cas bénéficier des exceptions de la caution. </w:t>
      </w:r>
      <w:r>
        <w:t xml:space="preserve">Nous vous informerons par écrit dès que le paiement aura été effectué. </w:t>
      </w:r>
    </w:p>
    <w:p w14:paraId="629843D2" w14:textId="77777777" w:rsidR="0024772B" w:rsidRPr="00A70EA4" w:rsidRDefault="0024772B" w:rsidP="008B37BC">
      <w:pPr>
        <w:spacing w:afterLines="60" w:after="144"/>
        <w:jc w:val="both"/>
      </w:pPr>
      <w:r>
        <w:t xml:space="preserve">Nous convenons notamment de ce qu’aucune modification aux termes du contrat ne peut nous libérer de notre responsabilité au titre de cette garantie. Nous renonçons au droit d'être informé des changements, ajouts ou modifications apportés à ce marché. </w:t>
      </w:r>
    </w:p>
    <w:p w14:paraId="066EBD70" w14:textId="77777777" w:rsidR="0024772B" w:rsidRPr="00A70EA4" w:rsidRDefault="0024772B" w:rsidP="008B37BC">
      <w:pPr>
        <w:spacing w:afterLines="60" w:after="144"/>
        <w:jc w:val="both"/>
      </w:pPr>
      <w:r>
        <w:t>Nous notons que la libération de la garantie s'effectuera au plus tard 30 jours après l'acceptation provisoire des biens [</w:t>
      </w:r>
      <w:r w:rsidRPr="005F292C">
        <w:t>et, en tout état de cause, au plus tard (18 mois après l’expiration de la période de mise en œuvre des tâches)</w:t>
      </w:r>
      <w:r>
        <w:t>]</w:t>
      </w:r>
      <w:r w:rsidRPr="005F292C">
        <w:footnoteReference w:id="16"/>
      </w:r>
      <w:r>
        <w:t>.</w:t>
      </w:r>
    </w:p>
    <w:p w14:paraId="6166259C" w14:textId="77777777" w:rsidR="00AE19BC" w:rsidRPr="006D422E" w:rsidRDefault="00AE19BC" w:rsidP="008B37BC">
      <w:pPr>
        <w:spacing w:afterLines="60" w:after="144"/>
        <w:jc w:val="both"/>
      </w:pPr>
      <w:r w:rsidRPr="006D422E">
        <w:t>Toute demande de paiement de la garantie doit être contresignée par le chef de délégation de l'Union européenne ou par son adjoint désigné et habilité à signer en vertu des règles applicables de la Commission européenne. En cas de substitution temporaire du pouvoir adjudicateur par la Commission européenne, toute demande de paiement comportera la seule signature du représentant de la Commission européenne, à savoir le chef de délégation, son adjoint désigné et habilité à signer ou la personne autorisée au siège.</w:t>
      </w:r>
    </w:p>
    <w:p w14:paraId="26BDCD28" w14:textId="77777777" w:rsidR="00AE19BC" w:rsidRPr="006D422E" w:rsidRDefault="00AE19BC" w:rsidP="008B37BC">
      <w:pPr>
        <w:spacing w:before="0" w:afterLines="60" w:after="144"/>
        <w:jc w:val="both"/>
        <w:rPr>
          <w:szCs w:val="22"/>
        </w:rPr>
      </w:pPr>
      <w:r w:rsidRPr="006D422E">
        <w:t xml:space="preserve">Le droit applicable à la garantie est celui </w:t>
      </w:r>
      <w:r w:rsidR="006D422E" w:rsidRPr="006D422E">
        <w:t xml:space="preserve">du </w:t>
      </w:r>
      <w:r w:rsidRPr="006D422E">
        <w:t>pays dans lequel est établie l’institution financière qui émet la garantie.</w:t>
      </w:r>
      <w:r w:rsidR="00190287">
        <w:t xml:space="preserve"> </w:t>
      </w:r>
      <w:r w:rsidR="00190287">
        <w:rPr>
          <w:snapToGrid/>
        </w:rPr>
        <w:t xml:space="preserve">Tout litige découlant de la garantie ou y relatif sera porté devant les tribunaux </w:t>
      </w:r>
      <w:r w:rsidR="00190287" w:rsidRPr="006D422E">
        <w:t>du pays dans lequel est établie l’institution financière qui émet la garantie</w:t>
      </w:r>
      <w:r w:rsidR="00190287">
        <w:t>.</w:t>
      </w:r>
    </w:p>
    <w:p w14:paraId="5A743831" w14:textId="77777777" w:rsidR="00AE19BC" w:rsidRPr="006D422E" w:rsidRDefault="00AE19BC" w:rsidP="008B37BC">
      <w:pPr>
        <w:spacing w:afterLines="60" w:after="144"/>
        <w:jc w:val="both"/>
      </w:pPr>
      <w:r w:rsidRPr="006D422E">
        <w:t>La garantie entrera en vigueur et prendra effet lors du paiement du préfinancement au contractant.</w:t>
      </w:r>
    </w:p>
    <w:p w14:paraId="379CA6A3" w14:textId="77777777" w:rsidR="00190287" w:rsidRPr="00F02CD0" w:rsidRDefault="00190287" w:rsidP="00190287">
      <w:pPr>
        <w:spacing w:before="100" w:beforeAutospacing="1" w:after="100" w:afterAutospacing="1"/>
        <w:rPr>
          <w:snapToGrid/>
          <w:szCs w:val="22"/>
        </w:rPr>
      </w:pPr>
      <w:r>
        <w:rPr>
          <w:snapToGrid/>
        </w:rPr>
        <w:t>Fait à [</w:t>
      </w:r>
      <w:r>
        <w:rPr>
          <w:i/>
          <w:snapToGrid/>
          <w:highlight w:val="yellow"/>
        </w:rPr>
        <w:t>insérez le lieu</w:t>
      </w:r>
      <w:r>
        <w:rPr>
          <w:snapToGrid/>
        </w:rPr>
        <w:t>], le [</w:t>
      </w:r>
      <w:r>
        <w:rPr>
          <w:i/>
          <w:snapToGrid/>
          <w:highlight w:val="yellow"/>
        </w:rPr>
        <w:t>insérez la date</w:t>
      </w:r>
      <w:r>
        <w:rPr>
          <w:snapToGrid/>
        </w:rPr>
        <w:t>]</w:t>
      </w:r>
    </w:p>
    <w:tbl>
      <w:tblPr>
        <w:tblW w:w="0" w:type="auto"/>
        <w:tblLook w:val="04A0" w:firstRow="1" w:lastRow="0" w:firstColumn="1" w:lastColumn="0" w:noHBand="0" w:noVBand="1"/>
      </w:tblPr>
      <w:tblGrid>
        <w:gridCol w:w="4714"/>
        <w:gridCol w:w="4714"/>
      </w:tblGrid>
      <w:tr w:rsidR="00190287" w:rsidRPr="00F02CD0" w14:paraId="46F65D0C" w14:textId="77777777" w:rsidTr="002E6908">
        <w:tc>
          <w:tcPr>
            <w:tcW w:w="4714" w:type="dxa"/>
            <w:shd w:val="clear" w:color="auto" w:fill="auto"/>
          </w:tcPr>
          <w:p w14:paraId="0FB19834" w14:textId="77777777" w:rsidR="00190287" w:rsidRPr="00F02CD0" w:rsidRDefault="00190287" w:rsidP="002E6908">
            <w:pPr>
              <w:spacing w:before="100" w:beforeAutospacing="1" w:after="100" w:afterAutospacing="1"/>
              <w:rPr>
                <w:snapToGrid/>
                <w:szCs w:val="22"/>
              </w:rPr>
            </w:pPr>
            <w:r>
              <w:t>Signature</w:t>
            </w:r>
            <w:r>
              <w:rPr>
                <w:rStyle w:val="Appelnotedebasdep"/>
              </w:rPr>
              <w:footnoteReference w:id="17"/>
            </w:r>
            <w:r>
              <w:t>: [</w:t>
            </w:r>
            <w:r>
              <w:rPr>
                <w:i/>
                <w:snapToGrid/>
              </w:rPr>
              <w:t>signature</w:t>
            </w:r>
            <w:r>
              <w:t>]</w:t>
            </w:r>
          </w:p>
          <w:p w14:paraId="2B28C654" w14:textId="77777777" w:rsidR="00190287" w:rsidRPr="00F02CD0" w:rsidRDefault="00190287" w:rsidP="002E6908">
            <w:pPr>
              <w:spacing w:before="100" w:beforeAutospacing="1" w:after="100" w:afterAutospacing="1"/>
              <w:rPr>
                <w:snapToGrid/>
                <w:szCs w:val="22"/>
              </w:rPr>
            </w:pPr>
            <w:r>
              <w:t>Nom:</w:t>
            </w:r>
          </w:p>
          <w:p w14:paraId="564D4A46" w14:textId="77777777" w:rsidR="00190287" w:rsidRPr="00F02CD0" w:rsidRDefault="00190287" w:rsidP="002E6908">
            <w:pPr>
              <w:spacing w:before="100" w:beforeAutospacing="1" w:after="100" w:afterAutospacing="1"/>
              <w:rPr>
                <w:snapToGrid/>
                <w:szCs w:val="22"/>
              </w:rPr>
            </w:pPr>
            <w:r>
              <w:rPr>
                <w:snapToGrid/>
              </w:rPr>
              <w:t>[</w:t>
            </w:r>
            <w:r>
              <w:rPr>
                <w:i/>
                <w:snapToGrid/>
              </w:rPr>
              <w:t>fonction dans l'institution financière/la banque</w:t>
            </w:r>
            <w:r>
              <w:rPr>
                <w:snapToGrid/>
              </w:rPr>
              <w:t>]</w:t>
            </w:r>
          </w:p>
        </w:tc>
        <w:tc>
          <w:tcPr>
            <w:tcW w:w="4714" w:type="dxa"/>
            <w:shd w:val="clear" w:color="auto" w:fill="auto"/>
          </w:tcPr>
          <w:p w14:paraId="6E273D63" w14:textId="77777777" w:rsidR="00190287" w:rsidRPr="00F02CD0" w:rsidRDefault="00190287" w:rsidP="002E6908">
            <w:pPr>
              <w:spacing w:before="100" w:beforeAutospacing="1" w:after="100" w:afterAutospacing="1"/>
              <w:rPr>
                <w:snapToGrid/>
                <w:szCs w:val="22"/>
                <w:u w:val="single"/>
              </w:rPr>
            </w:pPr>
            <w:r>
              <w:t>Signature</w:t>
            </w:r>
            <w:r>
              <w:rPr>
                <w:rStyle w:val="Appelnotedebasdep"/>
              </w:rPr>
              <w:footnoteReference w:id="18"/>
            </w:r>
            <w:r>
              <w:t>: [</w:t>
            </w:r>
            <w:r>
              <w:rPr>
                <w:i/>
                <w:snapToGrid/>
              </w:rPr>
              <w:t>signature</w:t>
            </w:r>
            <w:r>
              <w:rPr>
                <w:snapToGrid/>
                <w:u w:val="single"/>
              </w:rPr>
              <w:t>]</w:t>
            </w:r>
          </w:p>
          <w:p w14:paraId="726AF69F" w14:textId="77777777" w:rsidR="00190287" w:rsidRPr="00F02CD0" w:rsidRDefault="00190287" w:rsidP="002E6908">
            <w:pPr>
              <w:spacing w:before="100" w:beforeAutospacing="1" w:after="100" w:afterAutospacing="1"/>
              <w:rPr>
                <w:snapToGrid/>
                <w:szCs w:val="22"/>
                <w:u w:val="single"/>
              </w:rPr>
            </w:pPr>
            <w:r>
              <w:t>Nom:</w:t>
            </w:r>
          </w:p>
          <w:p w14:paraId="0C84351D" w14:textId="77777777" w:rsidR="00190287" w:rsidRPr="00F02CD0" w:rsidRDefault="00190287" w:rsidP="002E6908">
            <w:pPr>
              <w:spacing w:before="100" w:beforeAutospacing="1" w:after="100" w:afterAutospacing="1"/>
              <w:rPr>
                <w:snapToGrid/>
                <w:szCs w:val="22"/>
              </w:rPr>
            </w:pPr>
            <w:r>
              <w:rPr>
                <w:snapToGrid/>
              </w:rPr>
              <w:t>[</w:t>
            </w:r>
            <w:r>
              <w:rPr>
                <w:i/>
                <w:snapToGrid/>
              </w:rPr>
              <w:t>fonction dans l'institution financière/la banque</w:t>
            </w:r>
            <w:r>
              <w:rPr>
                <w:snapToGrid/>
              </w:rPr>
              <w:t>]</w:t>
            </w:r>
          </w:p>
        </w:tc>
      </w:tr>
    </w:tbl>
    <w:p w14:paraId="745C6215" w14:textId="77777777" w:rsidR="008E4C79" w:rsidRDefault="008E4C79" w:rsidP="00470C3A">
      <w:pPr>
        <w:spacing w:before="0" w:after="0"/>
        <w:jc w:val="center"/>
        <w:rPr>
          <w:b/>
          <w:sz w:val="28"/>
          <w:szCs w:val="28"/>
        </w:rPr>
      </w:pPr>
    </w:p>
    <w:p w14:paraId="172BBFD6" w14:textId="77777777" w:rsidR="000A6EDB" w:rsidRDefault="000A6EDB" w:rsidP="00470C3A">
      <w:pPr>
        <w:spacing w:before="0" w:after="0"/>
        <w:jc w:val="center"/>
        <w:rPr>
          <w:b/>
          <w:sz w:val="28"/>
          <w:szCs w:val="28"/>
        </w:rPr>
      </w:pPr>
    </w:p>
    <w:p w14:paraId="046B2021" w14:textId="77777777" w:rsidR="000A6EDB" w:rsidRDefault="000A6EDB" w:rsidP="00470C3A">
      <w:pPr>
        <w:spacing w:before="0" w:after="0"/>
        <w:jc w:val="center"/>
        <w:rPr>
          <w:b/>
          <w:sz w:val="28"/>
          <w:szCs w:val="28"/>
        </w:rPr>
      </w:pPr>
    </w:p>
    <w:p w14:paraId="1CBC4BFC" w14:textId="77777777" w:rsidR="000A6EDB" w:rsidRDefault="000A6EDB" w:rsidP="00470C3A">
      <w:pPr>
        <w:spacing w:before="0" w:after="0"/>
        <w:jc w:val="center"/>
        <w:rPr>
          <w:b/>
          <w:sz w:val="28"/>
          <w:szCs w:val="28"/>
        </w:rPr>
      </w:pPr>
    </w:p>
    <w:p w14:paraId="7EBBCCA6" w14:textId="77777777" w:rsidR="000A6EDB" w:rsidRDefault="000A6EDB" w:rsidP="00470C3A">
      <w:pPr>
        <w:spacing w:before="0" w:after="0"/>
        <w:jc w:val="center"/>
        <w:rPr>
          <w:b/>
          <w:sz w:val="28"/>
          <w:szCs w:val="28"/>
        </w:rPr>
      </w:pPr>
    </w:p>
    <w:p w14:paraId="05A6EECD" w14:textId="77777777" w:rsidR="000A6EDB" w:rsidRDefault="000A6EDB" w:rsidP="00470C3A">
      <w:pPr>
        <w:spacing w:before="0" w:after="0"/>
        <w:jc w:val="center"/>
        <w:rPr>
          <w:b/>
          <w:sz w:val="28"/>
          <w:szCs w:val="28"/>
        </w:rPr>
      </w:pPr>
    </w:p>
    <w:p w14:paraId="7023D090" w14:textId="77777777" w:rsidR="000A6EDB" w:rsidRDefault="000A6EDB" w:rsidP="00470C3A">
      <w:pPr>
        <w:spacing w:before="0" w:after="0"/>
        <w:jc w:val="center"/>
        <w:rPr>
          <w:b/>
          <w:sz w:val="28"/>
          <w:szCs w:val="28"/>
        </w:rPr>
      </w:pPr>
    </w:p>
    <w:p w14:paraId="290516F4" w14:textId="77777777" w:rsidR="000A6EDB" w:rsidRDefault="000A6EDB" w:rsidP="00470C3A">
      <w:pPr>
        <w:spacing w:before="0" w:after="0"/>
        <w:jc w:val="center"/>
        <w:rPr>
          <w:b/>
          <w:sz w:val="28"/>
          <w:szCs w:val="28"/>
        </w:rPr>
      </w:pPr>
    </w:p>
    <w:p w14:paraId="434E652F" w14:textId="77777777" w:rsidR="000A6EDB" w:rsidRDefault="000A6EDB" w:rsidP="00470C3A">
      <w:pPr>
        <w:spacing w:before="0" w:after="0"/>
        <w:jc w:val="center"/>
        <w:rPr>
          <w:b/>
          <w:sz w:val="28"/>
          <w:szCs w:val="28"/>
        </w:rPr>
      </w:pPr>
    </w:p>
    <w:p w14:paraId="318C8E0C" w14:textId="77777777" w:rsidR="000A6EDB" w:rsidRDefault="000A6EDB" w:rsidP="00470C3A">
      <w:pPr>
        <w:spacing w:before="0" w:after="0"/>
        <w:jc w:val="center"/>
        <w:rPr>
          <w:b/>
          <w:sz w:val="28"/>
          <w:szCs w:val="28"/>
        </w:rPr>
      </w:pPr>
    </w:p>
    <w:p w14:paraId="78323141" w14:textId="77777777" w:rsidR="000A6EDB" w:rsidRDefault="000A6EDB" w:rsidP="00470C3A">
      <w:pPr>
        <w:spacing w:before="0" w:after="0"/>
        <w:jc w:val="center"/>
        <w:rPr>
          <w:b/>
          <w:sz w:val="28"/>
          <w:szCs w:val="28"/>
        </w:rPr>
      </w:pPr>
    </w:p>
    <w:p w14:paraId="38989515" w14:textId="77777777" w:rsidR="000A6EDB" w:rsidRDefault="000A6EDB" w:rsidP="00470C3A">
      <w:pPr>
        <w:spacing w:before="0" w:after="0"/>
        <w:jc w:val="center"/>
        <w:rPr>
          <w:b/>
          <w:sz w:val="28"/>
          <w:szCs w:val="28"/>
        </w:rPr>
      </w:pPr>
    </w:p>
    <w:p w14:paraId="509C13E1" w14:textId="77777777" w:rsidR="000A6EDB" w:rsidRDefault="000A6EDB" w:rsidP="00470C3A">
      <w:pPr>
        <w:spacing w:before="0" w:after="0"/>
        <w:jc w:val="center"/>
        <w:rPr>
          <w:b/>
          <w:sz w:val="28"/>
          <w:szCs w:val="28"/>
        </w:rPr>
      </w:pPr>
    </w:p>
    <w:p w14:paraId="0EB382FF" w14:textId="77777777" w:rsidR="000A6EDB" w:rsidRDefault="000A6EDB" w:rsidP="00470C3A">
      <w:pPr>
        <w:spacing w:before="0" w:after="0"/>
        <w:jc w:val="center"/>
        <w:rPr>
          <w:b/>
          <w:sz w:val="28"/>
          <w:szCs w:val="28"/>
        </w:rPr>
      </w:pPr>
    </w:p>
    <w:p w14:paraId="17B52577" w14:textId="77777777" w:rsidR="000A6EDB" w:rsidRDefault="000A6EDB" w:rsidP="00470C3A">
      <w:pPr>
        <w:spacing w:before="0" w:after="0"/>
        <w:jc w:val="center"/>
        <w:rPr>
          <w:b/>
          <w:sz w:val="28"/>
          <w:szCs w:val="28"/>
        </w:rPr>
      </w:pPr>
    </w:p>
    <w:p w14:paraId="1B6AFBE2" w14:textId="77777777" w:rsidR="000A6EDB" w:rsidRDefault="000A6EDB" w:rsidP="00470C3A">
      <w:pPr>
        <w:spacing w:before="0" w:after="0"/>
        <w:jc w:val="center"/>
        <w:rPr>
          <w:b/>
          <w:sz w:val="28"/>
          <w:szCs w:val="28"/>
        </w:rPr>
      </w:pPr>
    </w:p>
    <w:p w14:paraId="724DC2AC" w14:textId="77777777" w:rsidR="000A6EDB" w:rsidRDefault="000A6EDB" w:rsidP="00470C3A">
      <w:pPr>
        <w:spacing w:before="0" w:after="0"/>
        <w:jc w:val="center"/>
        <w:rPr>
          <w:b/>
          <w:sz w:val="28"/>
          <w:szCs w:val="28"/>
        </w:rPr>
      </w:pPr>
    </w:p>
    <w:p w14:paraId="2C323BD1" w14:textId="77777777" w:rsidR="000A6EDB" w:rsidRDefault="000A6EDB" w:rsidP="00470C3A">
      <w:pPr>
        <w:spacing w:before="0" w:after="0"/>
        <w:jc w:val="center"/>
        <w:rPr>
          <w:b/>
          <w:sz w:val="28"/>
          <w:szCs w:val="28"/>
        </w:rPr>
      </w:pPr>
    </w:p>
    <w:p w14:paraId="1E2D9A2B" w14:textId="77777777" w:rsidR="000A6EDB" w:rsidRDefault="000A6EDB" w:rsidP="00470C3A">
      <w:pPr>
        <w:spacing w:before="0" w:after="0"/>
        <w:jc w:val="center"/>
        <w:rPr>
          <w:b/>
          <w:sz w:val="28"/>
          <w:szCs w:val="28"/>
        </w:rPr>
      </w:pPr>
    </w:p>
    <w:p w14:paraId="568023E9" w14:textId="77777777" w:rsidR="000A6EDB" w:rsidRDefault="000A6EDB" w:rsidP="00470C3A">
      <w:pPr>
        <w:spacing w:before="0" w:after="0"/>
        <w:jc w:val="center"/>
        <w:rPr>
          <w:b/>
          <w:sz w:val="28"/>
          <w:szCs w:val="28"/>
        </w:rPr>
      </w:pPr>
    </w:p>
    <w:p w14:paraId="0CEE75A5" w14:textId="77777777" w:rsidR="000A6EDB" w:rsidRDefault="000A6EDB" w:rsidP="00470C3A">
      <w:pPr>
        <w:spacing w:before="0" w:after="0"/>
        <w:jc w:val="center"/>
        <w:rPr>
          <w:b/>
          <w:sz w:val="28"/>
          <w:szCs w:val="28"/>
        </w:rPr>
      </w:pPr>
    </w:p>
    <w:p w14:paraId="3323DFCF" w14:textId="77777777" w:rsidR="000A6EDB" w:rsidRDefault="000A6EDB" w:rsidP="00470C3A">
      <w:pPr>
        <w:spacing w:before="0" w:after="0"/>
        <w:jc w:val="center"/>
        <w:rPr>
          <w:b/>
          <w:sz w:val="28"/>
          <w:szCs w:val="28"/>
        </w:rPr>
      </w:pPr>
    </w:p>
    <w:p w14:paraId="024DC9C4" w14:textId="77777777" w:rsidR="000A6EDB" w:rsidRDefault="000A6EDB" w:rsidP="00470C3A">
      <w:pPr>
        <w:spacing w:before="0" w:after="0"/>
        <w:jc w:val="center"/>
        <w:rPr>
          <w:b/>
          <w:sz w:val="28"/>
          <w:szCs w:val="28"/>
        </w:rPr>
      </w:pPr>
    </w:p>
    <w:p w14:paraId="7D421534" w14:textId="77777777" w:rsidR="000A6EDB" w:rsidRDefault="000A6EDB" w:rsidP="00470C3A">
      <w:pPr>
        <w:spacing w:before="0" w:after="0"/>
        <w:jc w:val="center"/>
        <w:rPr>
          <w:b/>
          <w:sz w:val="28"/>
          <w:szCs w:val="28"/>
        </w:rPr>
      </w:pPr>
    </w:p>
    <w:p w14:paraId="6B346427" w14:textId="77777777" w:rsidR="000A6EDB" w:rsidRDefault="000A6EDB" w:rsidP="00470C3A">
      <w:pPr>
        <w:spacing w:before="0" w:after="0"/>
        <w:jc w:val="center"/>
        <w:rPr>
          <w:b/>
          <w:sz w:val="28"/>
          <w:szCs w:val="28"/>
        </w:rPr>
      </w:pPr>
    </w:p>
    <w:p w14:paraId="53F30B1A" w14:textId="77777777" w:rsidR="000A6EDB" w:rsidRDefault="000A6EDB" w:rsidP="00470C3A">
      <w:pPr>
        <w:spacing w:before="0" w:after="0"/>
        <w:jc w:val="center"/>
        <w:rPr>
          <w:b/>
          <w:sz w:val="28"/>
          <w:szCs w:val="28"/>
        </w:rPr>
      </w:pPr>
    </w:p>
    <w:p w14:paraId="2DFDC3AE" w14:textId="77777777" w:rsidR="000A6EDB" w:rsidRDefault="000A6EDB" w:rsidP="00470C3A">
      <w:pPr>
        <w:spacing w:before="0" w:after="0"/>
        <w:jc w:val="center"/>
        <w:rPr>
          <w:b/>
          <w:sz w:val="28"/>
          <w:szCs w:val="28"/>
        </w:rPr>
      </w:pPr>
    </w:p>
    <w:p w14:paraId="7B48BEE0" w14:textId="77777777" w:rsidR="000A6EDB" w:rsidRDefault="000A6EDB" w:rsidP="00470C3A">
      <w:pPr>
        <w:spacing w:before="0" w:after="0"/>
        <w:jc w:val="center"/>
        <w:rPr>
          <w:b/>
          <w:sz w:val="28"/>
          <w:szCs w:val="28"/>
        </w:rPr>
      </w:pPr>
    </w:p>
    <w:p w14:paraId="30CFA152" w14:textId="77777777" w:rsidR="000A6EDB" w:rsidRDefault="000A6EDB" w:rsidP="00470C3A">
      <w:pPr>
        <w:spacing w:before="0" w:after="0"/>
        <w:jc w:val="center"/>
        <w:rPr>
          <w:b/>
          <w:sz w:val="28"/>
          <w:szCs w:val="28"/>
        </w:rPr>
      </w:pPr>
    </w:p>
    <w:p w14:paraId="286C89B4" w14:textId="77777777" w:rsidR="000A6EDB" w:rsidRDefault="000A6EDB" w:rsidP="00470C3A">
      <w:pPr>
        <w:spacing w:before="0" w:after="0"/>
        <w:jc w:val="center"/>
        <w:rPr>
          <w:b/>
          <w:sz w:val="28"/>
          <w:szCs w:val="28"/>
        </w:rPr>
      </w:pPr>
    </w:p>
    <w:p w14:paraId="66EB79BB" w14:textId="77777777" w:rsidR="000A6EDB" w:rsidRDefault="000A6EDB" w:rsidP="00470C3A">
      <w:pPr>
        <w:spacing w:before="0" w:after="0"/>
        <w:jc w:val="center"/>
        <w:rPr>
          <w:b/>
          <w:sz w:val="28"/>
          <w:szCs w:val="28"/>
        </w:rPr>
      </w:pPr>
    </w:p>
    <w:p w14:paraId="72A9F5BD" w14:textId="77777777" w:rsidR="000A6EDB" w:rsidRDefault="000A6EDB" w:rsidP="00470C3A">
      <w:pPr>
        <w:spacing w:before="0" w:after="0"/>
        <w:jc w:val="center"/>
        <w:rPr>
          <w:b/>
          <w:sz w:val="28"/>
          <w:szCs w:val="28"/>
        </w:rPr>
      </w:pPr>
    </w:p>
    <w:p w14:paraId="7D4548B2" w14:textId="77777777" w:rsidR="000A6EDB" w:rsidRDefault="000A6EDB" w:rsidP="00470C3A">
      <w:pPr>
        <w:spacing w:before="0" w:after="0"/>
        <w:jc w:val="center"/>
        <w:rPr>
          <w:b/>
          <w:sz w:val="28"/>
          <w:szCs w:val="28"/>
        </w:rPr>
      </w:pPr>
    </w:p>
    <w:p w14:paraId="6602CA60" w14:textId="77777777" w:rsidR="000A6EDB" w:rsidRDefault="000A6EDB" w:rsidP="00470C3A">
      <w:pPr>
        <w:spacing w:before="0" w:after="0"/>
        <w:jc w:val="center"/>
        <w:rPr>
          <w:b/>
          <w:sz w:val="28"/>
          <w:szCs w:val="28"/>
        </w:rPr>
      </w:pPr>
    </w:p>
    <w:p w14:paraId="141AAC81" w14:textId="77777777" w:rsidR="00470C3A" w:rsidRPr="00FE16EC" w:rsidRDefault="00470C3A" w:rsidP="00470C3A">
      <w:pPr>
        <w:spacing w:before="0" w:after="0"/>
        <w:jc w:val="center"/>
        <w:rPr>
          <w:b/>
          <w:bCs/>
        </w:rPr>
      </w:pPr>
      <w:r w:rsidRPr="00760542">
        <w:rPr>
          <w:b/>
          <w:sz w:val="28"/>
          <w:szCs w:val="28"/>
        </w:rPr>
        <w:t>5.4- Fiche entité légale</w:t>
      </w:r>
    </w:p>
    <w:p w14:paraId="5E588C5B" w14:textId="77777777" w:rsidR="00470C3A" w:rsidRDefault="00470C3A" w:rsidP="00470C3A">
      <w:pPr>
        <w:spacing w:before="0" w:after="0"/>
      </w:pPr>
    </w:p>
    <w:p w14:paraId="060D6171" w14:textId="77777777" w:rsidR="00470C3A" w:rsidRDefault="00D656BE" w:rsidP="00DB100D">
      <w:pPr>
        <w:jc w:val="both"/>
      </w:pPr>
      <w:r>
        <w:object w:dxaOrig="8976" w:dyaOrig="12071" w14:anchorId="4E772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603.75pt" o:ole="">
            <v:imagedata r:id="rId34" o:title=""/>
          </v:shape>
          <o:OLEObject Type="Embed" ProgID="Word.Document.12" ShapeID="_x0000_i1025" DrawAspect="Content" ObjectID="_1646206657" r:id="rId35">
            <o:FieldCodes>\s</o:FieldCodes>
          </o:OLEObject>
        </w:object>
      </w:r>
    </w:p>
    <w:p w14:paraId="4A5FF27C" w14:textId="77777777" w:rsidR="00470C3A" w:rsidRDefault="00470C3A" w:rsidP="00470C3A">
      <w:pPr>
        <w:spacing w:before="0" w:after="0"/>
      </w:pPr>
    </w:p>
    <w:p w14:paraId="5DE64EFE" w14:textId="77777777" w:rsidR="00470C3A" w:rsidRDefault="00470C3A" w:rsidP="00470C3A">
      <w:pPr>
        <w:spacing w:before="0"/>
        <w:jc w:val="center"/>
      </w:pPr>
    </w:p>
    <w:p w14:paraId="67715F35" w14:textId="77777777" w:rsidR="000A6EDB" w:rsidRDefault="000A6EDB" w:rsidP="00470C3A">
      <w:pPr>
        <w:jc w:val="center"/>
        <w:rPr>
          <w:b/>
          <w:sz w:val="28"/>
          <w:szCs w:val="28"/>
        </w:rPr>
      </w:pPr>
    </w:p>
    <w:p w14:paraId="035E548A" w14:textId="77777777" w:rsidR="00470C3A" w:rsidRPr="00760542" w:rsidRDefault="00470C3A" w:rsidP="00470C3A">
      <w:pPr>
        <w:jc w:val="center"/>
        <w:rPr>
          <w:b/>
          <w:sz w:val="28"/>
          <w:szCs w:val="28"/>
        </w:rPr>
      </w:pPr>
      <w:r w:rsidRPr="00760542">
        <w:rPr>
          <w:b/>
          <w:sz w:val="28"/>
          <w:szCs w:val="28"/>
        </w:rPr>
        <w:t>5.5- Fiche signalétique financier</w:t>
      </w:r>
    </w:p>
    <w:p w14:paraId="54DDF545" w14:textId="77777777" w:rsidR="00470C3A" w:rsidRDefault="00470C3A" w:rsidP="00470C3A">
      <w:pPr>
        <w:spacing w:before="0"/>
      </w:pPr>
    </w:p>
    <w:p w14:paraId="62172850" w14:textId="77777777" w:rsidR="00470C3A" w:rsidRDefault="002A6DBE" w:rsidP="00470C3A">
      <w:pPr>
        <w:spacing w:before="0" w:after="0"/>
      </w:pPr>
      <w:r w:rsidRPr="00FE55CB">
        <w:rPr>
          <w:noProof/>
          <w:snapToGrid/>
          <w:lang w:bidi="ar-SA"/>
        </w:rPr>
        <w:drawing>
          <wp:inline distT="0" distB="0" distL="0" distR="0" wp14:anchorId="4D33E7DD" wp14:editId="5B52EFDC">
            <wp:extent cx="5762625" cy="6934200"/>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6934200"/>
                    </a:xfrm>
                    <a:prstGeom prst="rect">
                      <a:avLst/>
                    </a:prstGeom>
                    <a:noFill/>
                    <a:ln>
                      <a:noFill/>
                    </a:ln>
                  </pic:spPr>
                </pic:pic>
              </a:graphicData>
            </a:graphic>
          </wp:inline>
        </w:drawing>
      </w:r>
    </w:p>
    <w:p w14:paraId="2D727382" w14:textId="77777777" w:rsidR="000067DF" w:rsidRDefault="000067DF">
      <w:pPr>
        <w:spacing w:before="0" w:after="0"/>
        <w:rPr>
          <w:b/>
          <w:sz w:val="28"/>
          <w:szCs w:val="28"/>
        </w:rPr>
      </w:pPr>
      <w:r>
        <w:rPr>
          <w:b/>
          <w:sz w:val="28"/>
          <w:szCs w:val="28"/>
        </w:rPr>
        <w:br w:type="page"/>
      </w:r>
    </w:p>
    <w:p w14:paraId="1AC61207" w14:textId="77777777" w:rsidR="00470C3A" w:rsidRPr="00760542" w:rsidRDefault="00470C3A" w:rsidP="00470C3A">
      <w:pPr>
        <w:jc w:val="center"/>
        <w:rPr>
          <w:b/>
          <w:sz w:val="28"/>
          <w:szCs w:val="28"/>
        </w:rPr>
      </w:pPr>
      <w:r w:rsidRPr="00760542">
        <w:rPr>
          <w:b/>
          <w:sz w:val="28"/>
          <w:szCs w:val="28"/>
        </w:rPr>
        <w:t>5.6- Régime fiscal et douanier du FED</w:t>
      </w:r>
    </w:p>
    <w:p w14:paraId="3BAE5B2E" w14:textId="77777777" w:rsidR="00470C3A" w:rsidRPr="008A2F41" w:rsidRDefault="00470C3A" w:rsidP="00470C3A">
      <w:pPr>
        <w:jc w:val="center"/>
        <w:rPr>
          <w:b/>
        </w:rPr>
      </w:pPr>
      <w:r w:rsidRPr="008A2F41">
        <w:rPr>
          <w:b/>
        </w:rPr>
        <w:t>Régime fiscal et douanier</w:t>
      </w:r>
    </w:p>
    <w:p w14:paraId="2AECB5E0" w14:textId="77777777" w:rsidR="00470C3A" w:rsidRPr="008A2F41" w:rsidRDefault="00470C3A" w:rsidP="00470C3A">
      <w:pPr>
        <w:jc w:val="center"/>
      </w:pPr>
      <w:r w:rsidRPr="008A2F41">
        <w:rPr>
          <w:b/>
        </w:rPr>
        <w:t>Article 31 de l'Annexe IV à l'Accord de Cotonou</w:t>
      </w:r>
    </w:p>
    <w:p w14:paraId="560A14C3" w14:textId="77777777" w:rsidR="00470C3A" w:rsidRPr="008076FD" w:rsidRDefault="00470C3A" w:rsidP="00C10E3E">
      <w:pPr>
        <w:numPr>
          <w:ilvl w:val="0"/>
          <w:numId w:val="8"/>
        </w:numPr>
        <w:spacing w:after="0"/>
        <w:jc w:val="both"/>
        <w:rPr>
          <w:szCs w:val="22"/>
        </w:rPr>
      </w:pPr>
      <w:r w:rsidRPr="008076FD">
        <w:rPr>
          <w:szCs w:val="22"/>
        </w:rPr>
        <w:t>Les Etats ACP appliquent aux march</w:t>
      </w:r>
      <w:r>
        <w:rPr>
          <w:szCs w:val="22"/>
        </w:rPr>
        <w:t>é</w:t>
      </w:r>
      <w:r w:rsidRPr="008076FD">
        <w:rPr>
          <w:szCs w:val="22"/>
        </w:rPr>
        <w:t>s financés par la Communauté un régime fiscal et douanier qui n'est pas moins favorable que celui appliqué à l'Etat le plus favorisé ou aux organisations internationales en matière de développement avec lesquelles ils ont des relations. Pour la détermination du régime applicable à la nation la plus favorisée, il n'est pas tenu compte des régimes appliqués par l'Etat ACP concerné aux autres Etats ACP ou aux autres pays en développement.</w:t>
      </w:r>
    </w:p>
    <w:p w14:paraId="5BCB5421" w14:textId="77777777" w:rsidR="00470C3A" w:rsidRPr="008076FD" w:rsidRDefault="00470C3A" w:rsidP="00C10E3E">
      <w:pPr>
        <w:numPr>
          <w:ilvl w:val="0"/>
          <w:numId w:val="8"/>
        </w:numPr>
        <w:spacing w:after="0"/>
        <w:jc w:val="both"/>
        <w:rPr>
          <w:szCs w:val="22"/>
        </w:rPr>
      </w:pPr>
      <w:r w:rsidRPr="008076FD">
        <w:rPr>
          <w:color w:val="000000"/>
          <w:szCs w:val="22"/>
        </w:rPr>
        <w:t>Sous réserve des dispositions ci-dessus, le régime suivant est appliqué aux marchés financés par la Communauté:</w:t>
      </w:r>
    </w:p>
    <w:p w14:paraId="22676748" w14:textId="77777777" w:rsidR="00470C3A" w:rsidRPr="008076FD" w:rsidRDefault="00470C3A" w:rsidP="00C10E3E">
      <w:pPr>
        <w:numPr>
          <w:ilvl w:val="0"/>
          <w:numId w:val="9"/>
        </w:numPr>
        <w:spacing w:after="0"/>
        <w:jc w:val="both"/>
        <w:rPr>
          <w:szCs w:val="22"/>
        </w:rPr>
      </w:pPr>
      <w:r w:rsidRPr="008076FD">
        <w:rPr>
          <w:szCs w:val="22"/>
        </w:rPr>
        <w:t>les marchés ne sont assujettis ni aux droits de timbre et d'enregistrement, ni aux prélèvements fiscaux d'effet équivalent, existants ou à créer dans l'Etat ACP bénéficiaire; toutefois, ces marchés sont enregistrés conformément aux lois en vigueur dans l'Etat ACP et l'enregistrement peut donner lieu à une redevance correspondant à la prestation de service;</w:t>
      </w:r>
    </w:p>
    <w:p w14:paraId="73F20135" w14:textId="77777777" w:rsidR="00470C3A" w:rsidRPr="008076FD" w:rsidRDefault="00470C3A" w:rsidP="00C10E3E">
      <w:pPr>
        <w:numPr>
          <w:ilvl w:val="0"/>
          <w:numId w:val="9"/>
        </w:numPr>
        <w:spacing w:after="0"/>
        <w:jc w:val="both"/>
        <w:rPr>
          <w:szCs w:val="22"/>
        </w:rPr>
      </w:pPr>
      <w:r w:rsidRPr="008076FD">
        <w:rPr>
          <w:szCs w:val="22"/>
        </w:rPr>
        <w:t>les bénéfices et/ou les revenus résultant de l'exécution des marchés sont imposables selon le régime fiscal intérieur de l'Etat ACP concerné, pour autant que les personnes physiques et morales qui ont réalisé ces bénéfices et/ou ces revenus aient un siège permanent dans cet Etat ou que la durée d'exécution du marché soit supérieure  six mois;</w:t>
      </w:r>
    </w:p>
    <w:p w14:paraId="2625361B" w14:textId="77777777" w:rsidR="00470C3A" w:rsidRPr="008076FD" w:rsidRDefault="00470C3A" w:rsidP="00C10E3E">
      <w:pPr>
        <w:numPr>
          <w:ilvl w:val="0"/>
          <w:numId w:val="9"/>
        </w:numPr>
        <w:spacing w:after="0"/>
        <w:jc w:val="both"/>
        <w:rPr>
          <w:szCs w:val="22"/>
        </w:rPr>
      </w:pPr>
      <w:r w:rsidRPr="008076FD">
        <w:rPr>
          <w:szCs w:val="22"/>
        </w:rPr>
        <w:t>les entreprises qui doivent importer des matériels en vue de l'exécution de marchés de travaux bénéficient, si elles le demandent, du régime d'admission temporaire tel qu'il est défini par la législation de l'Etat ACP bénéficiaire concernant lesdits matériels;</w:t>
      </w:r>
    </w:p>
    <w:p w14:paraId="7C997A5A" w14:textId="77777777" w:rsidR="00470C3A" w:rsidRPr="008076FD" w:rsidRDefault="00470C3A" w:rsidP="00C10E3E">
      <w:pPr>
        <w:numPr>
          <w:ilvl w:val="0"/>
          <w:numId w:val="9"/>
        </w:numPr>
        <w:spacing w:after="0"/>
        <w:jc w:val="both"/>
        <w:rPr>
          <w:szCs w:val="22"/>
        </w:rPr>
      </w:pPr>
      <w:r w:rsidRPr="008076FD">
        <w:rPr>
          <w:szCs w:val="22"/>
        </w:rPr>
        <w:t>les matériels professionnels nécessaires à l'exécution de tâches définies dans les marchés de services sont admis temporairement dans le ou les Etats ACP bénéficiaires, conformément à sa législation nationale, en franchise de droits fiscaux, de droits d'entrée, de droits de douane et d'autres taxes d'effet équivalent, dès lors que ces droits et taxes ne sont pas la rémunération d'une prestation de services;</w:t>
      </w:r>
    </w:p>
    <w:p w14:paraId="26F7D904" w14:textId="77777777" w:rsidR="00470C3A" w:rsidRPr="008076FD" w:rsidRDefault="00470C3A" w:rsidP="00C10E3E">
      <w:pPr>
        <w:numPr>
          <w:ilvl w:val="0"/>
          <w:numId w:val="9"/>
        </w:numPr>
        <w:spacing w:after="0"/>
        <w:jc w:val="both"/>
        <w:rPr>
          <w:szCs w:val="22"/>
        </w:rPr>
      </w:pPr>
      <w:r w:rsidRPr="008076FD">
        <w:rPr>
          <w:szCs w:val="22"/>
        </w:rPr>
        <w:t>les importations dans le cadre de l'exécution d'un marché de fournitures sont admises dans l'Etat ACP bénéficiaire en exemption de droits de douane, de droits d'entrée, de taxes ou droits fiscaux d'effet équivalent. Le marché de fournitures originaires de l'Etat ACP concerné est conclu sur la base du prix départ usine, majoré des droits fiscaux applicables le cas échéant dans l'Etat ACP à ces fournitures;</w:t>
      </w:r>
    </w:p>
    <w:p w14:paraId="0D4D2DEC" w14:textId="77777777" w:rsidR="00470C3A" w:rsidRPr="008076FD" w:rsidRDefault="00470C3A" w:rsidP="00C10E3E">
      <w:pPr>
        <w:numPr>
          <w:ilvl w:val="0"/>
          <w:numId w:val="9"/>
        </w:numPr>
        <w:spacing w:after="0"/>
        <w:jc w:val="both"/>
        <w:rPr>
          <w:szCs w:val="22"/>
        </w:rPr>
      </w:pPr>
      <w:r w:rsidRPr="008076FD">
        <w:rPr>
          <w:szCs w:val="22"/>
        </w:rPr>
        <w:t xml:space="preserve">les achats de carburants, lubrifiants et liants hydrocarbonés ainsi que, d'une manière générale, de tous les produits incorporés dans un marché de travaux sont réputés faits sur la marché local et sont soumis au régime fiscal applicable en vertu de la législation nationale en vigueur dans l'Etat ACP bénéficiaire; </w:t>
      </w:r>
    </w:p>
    <w:p w14:paraId="64E76470" w14:textId="77777777" w:rsidR="00470C3A" w:rsidRPr="008076FD" w:rsidRDefault="00470C3A" w:rsidP="00C10E3E">
      <w:pPr>
        <w:numPr>
          <w:ilvl w:val="0"/>
          <w:numId w:val="9"/>
        </w:numPr>
        <w:spacing w:after="0"/>
        <w:jc w:val="both"/>
        <w:rPr>
          <w:szCs w:val="22"/>
        </w:rPr>
      </w:pPr>
      <w:r w:rsidRPr="008076FD">
        <w:rPr>
          <w:szCs w:val="22"/>
        </w:rPr>
        <w:t>l'importation d'effets et objets personnels, à usage personnel et domestique, par les personnes physiques, autres que celles recrutées localement, chargées de l'exécution des tâches définies dans un marché de services, et par les membres de leur famille, s'effectue, conformément à la législation nationale en vigueur dans l'Etat ACP bénéficiaire, en franchise de droits de douane ou d'entrée, de taxes et autres droits fiscaux d'effet équivalent.</w:t>
      </w:r>
    </w:p>
    <w:p w14:paraId="1C051540" w14:textId="77777777" w:rsidR="00470C3A" w:rsidRPr="008076FD" w:rsidRDefault="00470C3A" w:rsidP="00C10E3E">
      <w:pPr>
        <w:numPr>
          <w:ilvl w:val="0"/>
          <w:numId w:val="8"/>
        </w:numPr>
        <w:spacing w:after="0"/>
        <w:jc w:val="both"/>
        <w:rPr>
          <w:szCs w:val="22"/>
        </w:rPr>
      </w:pPr>
      <w:r w:rsidRPr="008076FD">
        <w:rPr>
          <w:color w:val="000000"/>
          <w:szCs w:val="22"/>
        </w:rPr>
        <w:t>Toute question non visée par les dispositions ci-dessus relatives au régime fiscal et douanier reste soumise à la législation nationale de l'Etat ACP concerné.</w:t>
      </w:r>
    </w:p>
    <w:p w14:paraId="0A0CF5B2" w14:textId="77777777" w:rsidR="00470C3A" w:rsidRDefault="00470C3A" w:rsidP="00470C3A">
      <w:pPr>
        <w:spacing w:before="0" w:after="0"/>
      </w:pPr>
      <w:r>
        <w:br w:type="page"/>
      </w:r>
    </w:p>
    <w:p w14:paraId="2E3A5F0B" w14:textId="77777777" w:rsidR="000847FF" w:rsidRDefault="00DA615D" w:rsidP="000847FF">
      <w:pPr>
        <w:tabs>
          <w:tab w:val="left" w:pos="2127"/>
        </w:tabs>
        <w:jc w:val="center"/>
        <w:rPr>
          <w:b/>
          <w:sz w:val="36"/>
          <w:szCs w:val="36"/>
        </w:rPr>
      </w:pPr>
      <w:r w:rsidRPr="00DA615D">
        <w:rPr>
          <w:b/>
          <w:noProof/>
          <w:sz w:val="36"/>
          <w:szCs w:val="36"/>
          <w:lang w:bidi="ar-SA"/>
        </w:rPr>
        <w:drawing>
          <wp:inline distT="0" distB="0" distL="0" distR="0" wp14:anchorId="17C8BE50" wp14:editId="0B39D26A">
            <wp:extent cx="6409055" cy="87483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9055" cy="8748395"/>
                    </a:xfrm>
                    <a:prstGeom prst="rect">
                      <a:avLst/>
                    </a:prstGeom>
                    <a:noFill/>
                    <a:ln>
                      <a:noFill/>
                    </a:ln>
                  </pic:spPr>
                </pic:pic>
              </a:graphicData>
            </a:graphic>
          </wp:inline>
        </w:drawing>
      </w:r>
    </w:p>
    <w:p w14:paraId="105CF760" w14:textId="77777777" w:rsidR="000847FF" w:rsidRDefault="00DA615D" w:rsidP="000847FF">
      <w:pPr>
        <w:tabs>
          <w:tab w:val="left" w:pos="2127"/>
        </w:tabs>
        <w:jc w:val="center"/>
        <w:rPr>
          <w:b/>
          <w:sz w:val="36"/>
          <w:szCs w:val="36"/>
        </w:rPr>
      </w:pPr>
      <w:r w:rsidRPr="00DA615D">
        <w:rPr>
          <w:b/>
          <w:noProof/>
          <w:sz w:val="36"/>
          <w:szCs w:val="36"/>
          <w:lang w:bidi="ar-SA"/>
        </w:rPr>
        <w:drawing>
          <wp:inline distT="0" distB="0" distL="0" distR="0" wp14:anchorId="4449EDB2" wp14:editId="6330A08D">
            <wp:extent cx="6409055" cy="88042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9055" cy="8804275"/>
                    </a:xfrm>
                    <a:prstGeom prst="rect">
                      <a:avLst/>
                    </a:prstGeom>
                    <a:noFill/>
                    <a:ln>
                      <a:noFill/>
                    </a:ln>
                  </pic:spPr>
                </pic:pic>
              </a:graphicData>
            </a:graphic>
          </wp:inline>
        </w:drawing>
      </w:r>
    </w:p>
    <w:p w14:paraId="598AD133" w14:textId="77777777" w:rsidR="000847FF" w:rsidRDefault="000847FF" w:rsidP="000847FF">
      <w:pPr>
        <w:tabs>
          <w:tab w:val="left" w:pos="2127"/>
        </w:tabs>
        <w:jc w:val="center"/>
        <w:rPr>
          <w:b/>
          <w:sz w:val="36"/>
          <w:szCs w:val="36"/>
        </w:rPr>
      </w:pPr>
    </w:p>
    <w:p w14:paraId="3D887BA0" w14:textId="77777777" w:rsidR="000847FF" w:rsidRDefault="00DA615D" w:rsidP="000847FF">
      <w:pPr>
        <w:tabs>
          <w:tab w:val="left" w:pos="2127"/>
        </w:tabs>
        <w:jc w:val="center"/>
        <w:rPr>
          <w:b/>
          <w:sz w:val="36"/>
          <w:szCs w:val="36"/>
        </w:rPr>
      </w:pPr>
      <w:r w:rsidRPr="00DA615D">
        <w:rPr>
          <w:b/>
          <w:noProof/>
          <w:sz w:val="36"/>
          <w:szCs w:val="36"/>
          <w:lang w:bidi="ar-SA"/>
        </w:rPr>
        <w:drawing>
          <wp:inline distT="0" distB="0" distL="0" distR="0" wp14:anchorId="5B8C27B9" wp14:editId="2ADCD0A1">
            <wp:extent cx="6409055" cy="88042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9055" cy="8804275"/>
                    </a:xfrm>
                    <a:prstGeom prst="rect">
                      <a:avLst/>
                    </a:prstGeom>
                    <a:noFill/>
                    <a:ln>
                      <a:noFill/>
                    </a:ln>
                  </pic:spPr>
                </pic:pic>
              </a:graphicData>
            </a:graphic>
          </wp:inline>
        </w:drawing>
      </w:r>
    </w:p>
    <w:p w14:paraId="37FB8AC2" w14:textId="77777777" w:rsidR="000847FF" w:rsidRDefault="000847FF" w:rsidP="000847FF">
      <w:pPr>
        <w:tabs>
          <w:tab w:val="left" w:pos="2127"/>
        </w:tabs>
        <w:jc w:val="center"/>
        <w:rPr>
          <w:b/>
          <w:sz w:val="36"/>
          <w:szCs w:val="36"/>
        </w:rPr>
      </w:pPr>
    </w:p>
    <w:p w14:paraId="480701F4" w14:textId="77777777" w:rsidR="000847FF" w:rsidRDefault="00DA615D" w:rsidP="000847FF">
      <w:pPr>
        <w:tabs>
          <w:tab w:val="left" w:pos="2127"/>
        </w:tabs>
        <w:jc w:val="center"/>
        <w:rPr>
          <w:b/>
          <w:sz w:val="36"/>
          <w:szCs w:val="36"/>
        </w:rPr>
      </w:pPr>
      <w:r w:rsidRPr="00DA615D">
        <w:rPr>
          <w:b/>
          <w:noProof/>
          <w:sz w:val="36"/>
          <w:szCs w:val="36"/>
          <w:lang w:bidi="ar-SA"/>
        </w:rPr>
        <w:drawing>
          <wp:inline distT="0" distB="0" distL="0" distR="0" wp14:anchorId="743C83F5" wp14:editId="509F352E">
            <wp:extent cx="6409055" cy="88042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9055" cy="8804275"/>
                    </a:xfrm>
                    <a:prstGeom prst="rect">
                      <a:avLst/>
                    </a:prstGeom>
                    <a:noFill/>
                    <a:ln>
                      <a:noFill/>
                    </a:ln>
                  </pic:spPr>
                </pic:pic>
              </a:graphicData>
            </a:graphic>
          </wp:inline>
        </w:drawing>
      </w:r>
    </w:p>
    <w:p w14:paraId="4FE2C070" w14:textId="77777777" w:rsidR="000847FF" w:rsidRDefault="00DA615D" w:rsidP="000847FF">
      <w:pPr>
        <w:tabs>
          <w:tab w:val="left" w:pos="2127"/>
        </w:tabs>
        <w:jc w:val="center"/>
        <w:rPr>
          <w:b/>
          <w:sz w:val="36"/>
          <w:szCs w:val="36"/>
        </w:rPr>
      </w:pPr>
      <w:r w:rsidRPr="00DA615D">
        <w:rPr>
          <w:b/>
          <w:noProof/>
          <w:sz w:val="36"/>
          <w:szCs w:val="36"/>
          <w:lang w:bidi="ar-SA"/>
        </w:rPr>
        <w:drawing>
          <wp:inline distT="0" distB="0" distL="0" distR="0" wp14:anchorId="06C80433" wp14:editId="4255CDE0">
            <wp:extent cx="6409055" cy="88042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9055" cy="8804275"/>
                    </a:xfrm>
                    <a:prstGeom prst="rect">
                      <a:avLst/>
                    </a:prstGeom>
                    <a:noFill/>
                    <a:ln>
                      <a:noFill/>
                    </a:ln>
                  </pic:spPr>
                </pic:pic>
              </a:graphicData>
            </a:graphic>
          </wp:inline>
        </w:drawing>
      </w:r>
    </w:p>
    <w:p w14:paraId="48FD5783" w14:textId="77777777" w:rsidR="00470C3A" w:rsidRPr="000847FF" w:rsidRDefault="00470C3A" w:rsidP="000847FF">
      <w:pPr>
        <w:tabs>
          <w:tab w:val="left" w:pos="2127"/>
        </w:tabs>
        <w:jc w:val="center"/>
        <w:rPr>
          <w:b/>
          <w:sz w:val="36"/>
          <w:szCs w:val="36"/>
        </w:rPr>
      </w:pPr>
      <w:r w:rsidRPr="000847FF">
        <w:rPr>
          <w:b/>
          <w:sz w:val="36"/>
          <w:szCs w:val="36"/>
        </w:rPr>
        <w:t>VI. AUTRES INFORMATIONS</w:t>
      </w:r>
    </w:p>
    <w:p w14:paraId="3A1319BA" w14:textId="77777777" w:rsidR="006C0970" w:rsidRPr="000847FF" w:rsidRDefault="000847FF" w:rsidP="000847FF">
      <w:pPr>
        <w:tabs>
          <w:tab w:val="left" w:pos="2127"/>
        </w:tabs>
        <w:jc w:val="both"/>
        <w:rPr>
          <w:sz w:val="28"/>
          <w:szCs w:val="24"/>
        </w:rPr>
      </w:pPr>
      <w:r>
        <w:rPr>
          <w:sz w:val="28"/>
          <w:szCs w:val="24"/>
        </w:rPr>
        <w:tab/>
      </w:r>
      <w:r>
        <w:rPr>
          <w:sz w:val="28"/>
          <w:szCs w:val="24"/>
        </w:rPr>
        <w:tab/>
      </w:r>
      <w:r>
        <w:rPr>
          <w:sz w:val="28"/>
          <w:szCs w:val="24"/>
        </w:rPr>
        <w:tab/>
      </w:r>
      <w:r w:rsidR="006C0970" w:rsidRPr="000847FF">
        <w:rPr>
          <w:sz w:val="28"/>
          <w:szCs w:val="24"/>
        </w:rPr>
        <w:t>6.</w:t>
      </w:r>
      <w:r w:rsidR="008752D0" w:rsidRPr="000847FF">
        <w:rPr>
          <w:sz w:val="28"/>
          <w:szCs w:val="24"/>
        </w:rPr>
        <w:t>1</w:t>
      </w:r>
      <w:r w:rsidR="006C0970" w:rsidRPr="000847FF">
        <w:rPr>
          <w:sz w:val="28"/>
          <w:szCs w:val="24"/>
        </w:rPr>
        <w:t xml:space="preserve"> Grille de conformité administrative</w:t>
      </w:r>
    </w:p>
    <w:p w14:paraId="09CEC5F2" w14:textId="77777777" w:rsidR="00470C3A" w:rsidRPr="000847FF" w:rsidRDefault="000847FF" w:rsidP="000847FF">
      <w:pPr>
        <w:tabs>
          <w:tab w:val="left" w:pos="2127"/>
        </w:tabs>
        <w:spacing w:before="0" w:after="0"/>
        <w:jc w:val="both"/>
        <w:rPr>
          <w:sz w:val="28"/>
          <w:szCs w:val="24"/>
        </w:rPr>
      </w:pPr>
      <w:r>
        <w:rPr>
          <w:sz w:val="28"/>
          <w:szCs w:val="24"/>
        </w:rPr>
        <w:tab/>
      </w:r>
      <w:r>
        <w:rPr>
          <w:sz w:val="28"/>
          <w:szCs w:val="24"/>
        </w:rPr>
        <w:tab/>
      </w:r>
      <w:r>
        <w:rPr>
          <w:sz w:val="28"/>
          <w:szCs w:val="24"/>
        </w:rPr>
        <w:tab/>
      </w:r>
      <w:r w:rsidR="006C0970" w:rsidRPr="000847FF">
        <w:rPr>
          <w:sz w:val="28"/>
          <w:szCs w:val="24"/>
        </w:rPr>
        <w:t>6.</w:t>
      </w:r>
      <w:r w:rsidR="008752D0" w:rsidRPr="000847FF">
        <w:rPr>
          <w:sz w:val="28"/>
          <w:szCs w:val="24"/>
        </w:rPr>
        <w:t>2</w:t>
      </w:r>
      <w:r w:rsidR="006C0970" w:rsidRPr="000847FF">
        <w:rPr>
          <w:sz w:val="28"/>
          <w:szCs w:val="24"/>
        </w:rPr>
        <w:t xml:space="preserve"> Grille d'évaluation</w:t>
      </w:r>
    </w:p>
    <w:p w14:paraId="5C8C926E" w14:textId="77777777" w:rsidR="008752D0" w:rsidRPr="000847FF" w:rsidRDefault="008752D0" w:rsidP="000847FF">
      <w:pPr>
        <w:tabs>
          <w:tab w:val="left" w:pos="2127"/>
        </w:tabs>
        <w:spacing w:before="0" w:after="0"/>
        <w:jc w:val="center"/>
        <w:rPr>
          <w:sz w:val="28"/>
          <w:szCs w:val="24"/>
        </w:rPr>
      </w:pPr>
    </w:p>
    <w:p w14:paraId="17DA64AC" w14:textId="77777777" w:rsidR="008752D0" w:rsidRDefault="008752D0" w:rsidP="00CA1145">
      <w:pPr>
        <w:tabs>
          <w:tab w:val="left" w:pos="2127"/>
        </w:tabs>
        <w:spacing w:before="0" w:after="0"/>
      </w:pPr>
    </w:p>
    <w:p w14:paraId="3054E4BD" w14:textId="77777777" w:rsidR="008752D0" w:rsidRDefault="008752D0" w:rsidP="00CA1145">
      <w:pPr>
        <w:tabs>
          <w:tab w:val="left" w:pos="2127"/>
        </w:tabs>
        <w:spacing w:before="0" w:after="0"/>
      </w:pPr>
    </w:p>
    <w:p w14:paraId="43D800B9" w14:textId="77777777" w:rsidR="008752D0" w:rsidRDefault="008752D0" w:rsidP="0055017D">
      <w:pPr>
        <w:tabs>
          <w:tab w:val="left" w:pos="2127"/>
        </w:tabs>
        <w:spacing w:before="0" w:after="0"/>
        <w:ind w:left="567"/>
      </w:pPr>
    </w:p>
    <w:p w14:paraId="50A09FC8" w14:textId="77777777" w:rsidR="008752D0" w:rsidRDefault="008752D0" w:rsidP="00CA1145">
      <w:pPr>
        <w:tabs>
          <w:tab w:val="left" w:pos="2127"/>
        </w:tabs>
        <w:spacing w:before="0" w:after="0"/>
      </w:pPr>
    </w:p>
    <w:p w14:paraId="3D1EAF0C" w14:textId="77777777" w:rsidR="00F80CC2" w:rsidRDefault="00F80CC2" w:rsidP="000A6EDB">
      <w:pPr>
        <w:pStyle w:val="Titre1"/>
        <w:sectPr w:rsidR="00F80CC2" w:rsidSect="00F80CC2">
          <w:headerReference w:type="even" r:id="rId42"/>
          <w:headerReference w:type="default" r:id="rId43"/>
          <w:footerReference w:type="even" r:id="rId44"/>
          <w:footerReference w:type="default" r:id="rId45"/>
          <w:headerReference w:type="first" r:id="rId46"/>
          <w:footerReference w:type="first" r:id="rId47"/>
          <w:pgSz w:w="11907" w:h="16840" w:code="9"/>
          <w:pgMar w:top="1440" w:right="1134" w:bottom="1440" w:left="680" w:header="567" w:footer="567" w:gutter="0"/>
          <w:cols w:space="720"/>
        </w:sectPr>
      </w:pPr>
    </w:p>
    <w:p w14:paraId="5D2E2EB5" w14:textId="77777777" w:rsidR="00470C3A" w:rsidRDefault="00005D50" w:rsidP="000A6EDB">
      <w:pPr>
        <w:pStyle w:val="Titre1"/>
      </w:pPr>
      <w:r>
        <w:t>6.</w:t>
      </w:r>
      <w:r w:rsidR="008752D0">
        <w:t>1</w:t>
      </w:r>
      <w:r w:rsidR="00470C3A">
        <w:t xml:space="preserve"> G</w:t>
      </w:r>
      <w:r w:rsidR="00470C3A" w:rsidRPr="00106FD0">
        <w:t>RILLE DE CONFORMIT</w:t>
      </w:r>
      <w:r w:rsidR="00470C3A">
        <w:t>É</w:t>
      </w:r>
      <w:r w:rsidR="00470C3A" w:rsidRPr="00106FD0">
        <w:t xml:space="preserve"> ADMINISTRATIVE</w:t>
      </w:r>
    </w:p>
    <w:p w14:paraId="4FC2BD4E" w14:textId="77777777" w:rsidR="00470C3A" w:rsidRPr="00EF3BB4" w:rsidRDefault="00470C3A" w:rsidP="00470C3A">
      <w:pPr>
        <w:spacing w:before="0" w:after="0"/>
        <w:rPr>
          <w:sz w:val="24"/>
        </w:rPr>
      </w:pPr>
    </w:p>
    <w:tbl>
      <w:tblPr>
        <w:tblW w:w="0" w:type="auto"/>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9"/>
        <w:gridCol w:w="5103"/>
        <w:gridCol w:w="2976"/>
        <w:gridCol w:w="3403"/>
      </w:tblGrid>
      <w:tr w:rsidR="00470C3A" w:rsidRPr="001E1227" w14:paraId="5FF6063D" w14:textId="77777777" w:rsidTr="001814AF">
        <w:tc>
          <w:tcPr>
            <w:tcW w:w="2269" w:type="dxa"/>
            <w:shd w:val="pct5" w:color="auto" w:fill="FFFFFF"/>
            <w:vAlign w:val="center"/>
          </w:tcPr>
          <w:p w14:paraId="7CE53438" w14:textId="77777777" w:rsidR="00470C3A" w:rsidRPr="00EF3BB4" w:rsidRDefault="00470C3A" w:rsidP="00251E7D">
            <w:pPr>
              <w:ind w:left="142"/>
              <w:rPr>
                <w:b/>
                <w:lang w:val="en-GB"/>
              </w:rPr>
            </w:pPr>
            <w:r w:rsidRPr="00EF3BB4">
              <w:rPr>
                <w:b/>
              </w:rPr>
              <w:t>Intitulé du marché:</w:t>
            </w:r>
          </w:p>
        </w:tc>
        <w:tc>
          <w:tcPr>
            <w:tcW w:w="5103" w:type="dxa"/>
            <w:vAlign w:val="center"/>
          </w:tcPr>
          <w:p w14:paraId="00115537" w14:textId="77777777" w:rsidR="00470C3A" w:rsidRPr="000324C1" w:rsidRDefault="00190287" w:rsidP="00190287">
            <w:pPr>
              <w:ind w:left="176"/>
              <w:jc w:val="both"/>
            </w:pPr>
            <w:r>
              <w:t>F</w:t>
            </w:r>
            <w:r w:rsidR="00381B37" w:rsidRPr="00381B37">
              <w:t xml:space="preserve">ourniture de matériels informatiques et bureautiques </w:t>
            </w:r>
            <w:r>
              <w:t xml:space="preserve">ou </w:t>
            </w:r>
            <w:r w:rsidR="00D94718">
              <w:t>Fourniture</w:t>
            </w:r>
            <w:r w:rsidRPr="00381B37">
              <w:t xml:space="preserve"> </w:t>
            </w:r>
            <w:r w:rsidR="00381B37" w:rsidRPr="00381B37">
              <w:t xml:space="preserve">de systèmes solaires photovoltaïques au profit de </w:t>
            </w:r>
            <w:r w:rsidR="00A90F08">
              <w:t xml:space="preserve">14 </w:t>
            </w:r>
            <w:r w:rsidR="00381B37" w:rsidRPr="00381B37">
              <w:t>Instituts de Formation des Maîtres (IFM)</w:t>
            </w:r>
          </w:p>
        </w:tc>
        <w:tc>
          <w:tcPr>
            <w:tcW w:w="2976" w:type="dxa"/>
            <w:shd w:val="pct5" w:color="auto" w:fill="FFFFFF"/>
          </w:tcPr>
          <w:p w14:paraId="33FEBEAD" w14:textId="77777777" w:rsidR="00470C3A" w:rsidRPr="00EF3BB4" w:rsidRDefault="00470C3A" w:rsidP="00251E7D">
            <w:pPr>
              <w:ind w:left="142"/>
              <w:rPr>
                <w:b/>
                <w:lang w:val="en-GB"/>
              </w:rPr>
            </w:pPr>
            <w:r w:rsidRPr="00EF3BB4">
              <w:rPr>
                <w:b/>
              </w:rPr>
              <w:t>Référence de publication:</w:t>
            </w:r>
          </w:p>
        </w:tc>
        <w:tc>
          <w:tcPr>
            <w:tcW w:w="3403" w:type="dxa"/>
          </w:tcPr>
          <w:p w14:paraId="4EE5C652" w14:textId="77777777" w:rsidR="00470C3A" w:rsidRPr="00EF3BB4" w:rsidRDefault="00190287" w:rsidP="003D3F8F">
            <w:pPr>
              <w:ind w:left="176"/>
              <w:rPr>
                <w:lang w:val="en-GB"/>
              </w:rPr>
            </w:pPr>
            <w:r w:rsidRPr="002A6A21">
              <w:rPr>
                <w:szCs w:val="22"/>
              </w:rPr>
              <w:t>EuropeAid/140-680/IH/SUP/ML</w:t>
            </w:r>
          </w:p>
        </w:tc>
      </w:tr>
    </w:tbl>
    <w:p w14:paraId="7C5A32D0" w14:textId="77777777" w:rsidR="00470C3A" w:rsidRPr="00EF3BB4" w:rsidRDefault="00470C3A" w:rsidP="00470C3A">
      <w:pPr>
        <w:spacing w:before="0" w:after="0"/>
        <w:rPr>
          <w:sz w:val="10"/>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10"/>
        <w:gridCol w:w="1559"/>
        <w:gridCol w:w="1559"/>
        <w:gridCol w:w="992"/>
        <w:gridCol w:w="1134"/>
        <w:gridCol w:w="1701"/>
        <w:gridCol w:w="1347"/>
        <w:gridCol w:w="1488"/>
      </w:tblGrid>
      <w:tr w:rsidR="00470C3A" w:rsidRPr="001E1227" w14:paraId="14E4E9F1" w14:textId="77777777" w:rsidTr="001814AF">
        <w:trPr>
          <w:cantSplit/>
          <w:trHeight w:val="2353"/>
          <w:tblHeader/>
        </w:trPr>
        <w:tc>
          <w:tcPr>
            <w:tcW w:w="1560" w:type="dxa"/>
            <w:shd w:val="pct12" w:color="auto" w:fill="FFFFFF"/>
            <w:vAlign w:val="center"/>
          </w:tcPr>
          <w:p w14:paraId="2B5C61E8" w14:textId="77777777" w:rsidR="00470C3A" w:rsidRPr="00465FB9" w:rsidRDefault="00470C3A" w:rsidP="00251E7D">
            <w:pPr>
              <w:ind w:left="-108" w:right="-108"/>
              <w:jc w:val="center"/>
              <w:rPr>
                <w:sz w:val="18"/>
                <w:szCs w:val="18"/>
                <w:lang w:val="en-GB"/>
              </w:rPr>
            </w:pPr>
            <w:r w:rsidRPr="00465FB9">
              <w:rPr>
                <w:sz w:val="18"/>
                <w:szCs w:val="18"/>
              </w:rPr>
              <w:t>Numéro d'enveloppe de l'offre</w:t>
            </w:r>
          </w:p>
        </w:tc>
        <w:tc>
          <w:tcPr>
            <w:tcW w:w="2410" w:type="dxa"/>
            <w:tcBorders>
              <w:bottom w:val="nil"/>
            </w:tcBorders>
            <w:shd w:val="pct12" w:color="auto" w:fill="FFFFFF"/>
            <w:vAlign w:val="center"/>
          </w:tcPr>
          <w:p w14:paraId="1224BD01" w14:textId="77777777" w:rsidR="00470C3A" w:rsidRPr="00465FB9" w:rsidRDefault="00470C3A" w:rsidP="00251E7D">
            <w:pPr>
              <w:jc w:val="center"/>
              <w:rPr>
                <w:sz w:val="18"/>
                <w:szCs w:val="18"/>
                <w:lang w:val="en-GB"/>
              </w:rPr>
            </w:pPr>
            <w:r w:rsidRPr="00465FB9">
              <w:rPr>
                <w:sz w:val="18"/>
                <w:szCs w:val="18"/>
              </w:rPr>
              <w:t>Nom du soumissionnaire</w:t>
            </w:r>
          </w:p>
        </w:tc>
        <w:tc>
          <w:tcPr>
            <w:tcW w:w="1559" w:type="dxa"/>
            <w:tcBorders>
              <w:bottom w:val="nil"/>
            </w:tcBorders>
            <w:shd w:val="pct12" w:color="auto" w:fill="FFFFFF"/>
            <w:vAlign w:val="center"/>
          </w:tcPr>
          <w:p w14:paraId="267379ED" w14:textId="77777777" w:rsidR="00470C3A" w:rsidRDefault="00470C3A" w:rsidP="00251E7D">
            <w:pPr>
              <w:jc w:val="center"/>
              <w:rPr>
                <w:sz w:val="18"/>
                <w:szCs w:val="18"/>
              </w:rPr>
            </w:pPr>
            <w:r w:rsidRPr="00465FB9">
              <w:rPr>
                <w:sz w:val="18"/>
                <w:szCs w:val="18"/>
              </w:rPr>
              <w:t>La nationalité du soumissionnaire</w:t>
            </w:r>
            <w:r w:rsidRPr="00465FB9">
              <w:rPr>
                <w:rStyle w:val="Appelnotedebasdep"/>
                <w:sz w:val="18"/>
                <w:szCs w:val="18"/>
              </w:rPr>
              <w:footnoteReference w:id="19"/>
            </w:r>
            <w:r w:rsidRPr="00465FB9">
              <w:rPr>
                <w:sz w:val="18"/>
                <w:szCs w:val="18"/>
              </w:rPr>
              <w:t xml:space="preserve"> (consortium) est-elle éligible?</w:t>
            </w:r>
          </w:p>
          <w:p w14:paraId="3719332B" w14:textId="77777777" w:rsidR="00470C3A" w:rsidRPr="00465FB9" w:rsidRDefault="00470C3A" w:rsidP="00251E7D">
            <w:pPr>
              <w:jc w:val="center"/>
              <w:rPr>
                <w:sz w:val="18"/>
                <w:szCs w:val="18"/>
              </w:rPr>
            </w:pPr>
            <w:r w:rsidRPr="00465FB9">
              <w:rPr>
                <w:sz w:val="18"/>
                <w:szCs w:val="18"/>
              </w:rPr>
              <w:t>(Oui/Non)</w:t>
            </w:r>
          </w:p>
        </w:tc>
        <w:tc>
          <w:tcPr>
            <w:tcW w:w="1559" w:type="dxa"/>
            <w:tcBorders>
              <w:bottom w:val="nil"/>
            </w:tcBorders>
            <w:shd w:val="pct12" w:color="auto" w:fill="FFFFFF"/>
            <w:vAlign w:val="center"/>
          </w:tcPr>
          <w:p w14:paraId="5CCCC9B1" w14:textId="77777777" w:rsidR="00470C3A" w:rsidRDefault="00470C3A" w:rsidP="00251E7D">
            <w:pPr>
              <w:jc w:val="center"/>
              <w:rPr>
                <w:sz w:val="18"/>
                <w:szCs w:val="18"/>
              </w:rPr>
            </w:pPr>
            <w:r w:rsidRPr="00465FB9">
              <w:rPr>
                <w:sz w:val="18"/>
                <w:szCs w:val="18"/>
              </w:rPr>
              <w:t>La docu</w:t>
            </w:r>
            <w:r>
              <w:rPr>
                <w:sz w:val="18"/>
                <w:szCs w:val="18"/>
              </w:rPr>
              <w:t>mentation est-elle complète?</w:t>
            </w:r>
          </w:p>
          <w:p w14:paraId="376279AC" w14:textId="77777777" w:rsidR="00470C3A" w:rsidRPr="00465FB9" w:rsidRDefault="00470C3A" w:rsidP="00251E7D">
            <w:pPr>
              <w:jc w:val="center"/>
              <w:rPr>
                <w:sz w:val="18"/>
                <w:szCs w:val="18"/>
                <w:lang w:val="en-GB"/>
              </w:rPr>
            </w:pPr>
            <w:r w:rsidRPr="00465FB9">
              <w:rPr>
                <w:sz w:val="18"/>
                <w:szCs w:val="18"/>
              </w:rPr>
              <w:t>(Oui/Non)</w:t>
            </w:r>
          </w:p>
        </w:tc>
        <w:tc>
          <w:tcPr>
            <w:tcW w:w="992" w:type="dxa"/>
            <w:tcBorders>
              <w:bottom w:val="nil"/>
            </w:tcBorders>
            <w:shd w:val="pct12" w:color="auto" w:fill="FFFFFF"/>
            <w:vAlign w:val="center"/>
          </w:tcPr>
          <w:p w14:paraId="57E28450" w14:textId="77777777" w:rsidR="00470C3A" w:rsidRDefault="00470C3A" w:rsidP="00251E7D">
            <w:pPr>
              <w:jc w:val="center"/>
              <w:rPr>
                <w:sz w:val="18"/>
                <w:szCs w:val="18"/>
              </w:rPr>
            </w:pPr>
            <w:r>
              <w:rPr>
                <w:sz w:val="18"/>
                <w:szCs w:val="18"/>
              </w:rPr>
              <w:t>La langue est-elle conforme?</w:t>
            </w:r>
          </w:p>
          <w:p w14:paraId="27FAE02F" w14:textId="77777777" w:rsidR="00470C3A" w:rsidRPr="00465FB9" w:rsidRDefault="00470C3A" w:rsidP="00251E7D">
            <w:pPr>
              <w:jc w:val="center"/>
              <w:rPr>
                <w:sz w:val="18"/>
                <w:szCs w:val="18"/>
                <w:lang w:val="en-GB"/>
              </w:rPr>
            </w:pPr>
            <w:r w:rsidRPr="00465FB9">
              <w:rPr>
                <w:sz w:val="18"/>
                <w:szCs w:val="18"/>
              </w:rPr>
              <w:t>(Oui/Non)</w:t>
            </w:r>
          </w:p>
        </w:tc>
        <w:tc>
          <w:tcPr>
            <w:tcW w:w="1134" w:type="dxa"/>
            <w:tcBorders>
              <w:bottom w:val="nil"/>
            </w:tcBorders>
            <w:shd w:val="pct12" w:color="auto" w:fill="FFFFFF"/>
            <w:vAlign w:val="center"/>
          </w:tcPr>
          <w:p w14:paraId="5E772CDC" w14:textId="77777777" w:rsidR="00470C3A" w:rsidRDefault="00470C3A" w:rsidP="00251E7D">
            <w:pPr>
              <w:jc w:val="center"/>
              <w:rPr>
                <w:sz w:val="18"/>
                <w:szCs w:val="18"/>
              </w:rPr>
            </w:pPr>
            <w:r w:rsidRPr="00465FB9">
              <w:rPr>
                <w:sz w:val="18"/>
                <w:szCs w:val="18"/>
              </w:rPr>
              <w:t xml:space="preserve">Formulaire de remise de l'offre dûment </w:t>
            </w:r>
            <w:r>
              <w:rPr>
                <w:sz w:val="18"/>
                <w:szCs w:val="18"/>
              </w:rPr>
              <w:t>rempli</w:t>
            </w:r>
            <w:r w:rsidRPr="00465FB9">
              <w:rPr>
                <w:sz w:val="18"/>
                <w:szCs w:val="18"/>
              </w:rPr>
              <w:t>?</w:t>
            </w:r>
          </w:p>
          <w:p w14:paraId="1D00E032" w14:textId="77777777" w:rsidR="00470C3A" w:rsidRPr="00465FB9" w:rsidRDefault="00470C3A" w:rsidP="00251E7D">
            <w:pPr>
              <w:jc w:val="center"/>
              <w:rPr>
                <w:sz w:val="18"/>
                <w:szCs w:val="18"/>
                <w:lang w:val="en-GB"/>
              </w:rPr>
            </w:pPr>
            <w:r w:rsidRPr="00465FB9">
              <w:rPr>
                <w:sz w:val="18"/>
                <w:szCs w:val="18"/>
              </w:rPr>
              <w:t>(Oui/Non)</w:t>
            </w:r>
          </w:p>
        </w:tc>
        <w:tc>
          <w:tcPr>
            <w:tcW w:w="1701" w:type="dxa"/>
            <w:shd w:val="pct12" w:color="auto" w:fill="FFFFFF"/>
            <w:vAlign w:val="center"/>
          </w:tcPr>
          <w:p w14:paraId="45A5A3B3" w14:textId="77777777" w:rsidR="00470C3A" w:rsidRDefault="00470C3A" w:rsidP="00251E7D">
            <w:pPr>
              <w:framePr w:hSpace="181" w:wrap="auto" w:hAnchor="page" w:xAlign="center" w:yAlign="center"/>
              <w:jc w:val="center"/>
              <w:rPr>
                <w:sz w:val="18"/>
                <w:szCs w:val="18"/>
              </w:rPr>
            </w:pPr>
            <w:r w:rsidRPr="00465FB9">
              <w:rPr>
                <w:sz w:val="18"/>
                <w:szCs w:val="18"/>
              </w:rPr>
              <w:t>La déclaration du soumissionnaire a-t-elle été signée (par l'ensemble des membres du consortium, en cas de consortium)?</w:t>
            </w:r>
          </w:p>
          <w:p w14:paraId="7E85D314" w14:textId="77777777" w:rsidR="00470C3A" w:rsidRPr="00465FB9" w:rsidRDefault="00470C3A" w:rsidP="00251E7D">
            <w:pPr>
              <w:framePr w:hSpace="181" w:wrap="auto" w:hAnchor="page" w:xAlign="center" w:yAlign="center"/>
              <w:jc w:val="center"/>
              <w:rPr>
                <w:sz w:val="18"/>
                <w:szCs w:val="18"/>
              </w:rPr>
            </w:pPr>
            <w:r w:rsidRPr="00465FB9">
              <w:rPr>
                <w:sz w:val="18"/>
                <w:szCs w:val="18"/>
              </w:rPr>
              <w:t>(Oui/Non/Sans objet)</w:t>
            </w:r>
          </w:p>
        </w:tc>
        <w:tc>
          <w:tcPr>
            <w:tcW w:w="1347" w:type="dxa"/>
            <w:tcBorders>
              <w:bottom w:val="nil"/>
            </w:tcBorders>
            <w:shd w:val="pct12" w:color="auto" w:fill="FFFFFF"/>
            <w:vAlign w:val="center"/>
          </w:tcPr>
          <w:p w14:paraId="6EFFAA49" w14:textId="77777777" w:rsidR="00470C3A" w:rsidRDefault="00470C3A" w:rsidP="00251E7D">
            <w:pPr>
              <w:framePr w:hSpace="181" w:wrap="auto" w:hAnchor="page" w:xAlign="center" w:yAlign="center"/>
              <w:jc w:val="center"/>
              <w:rPr>
                <w:sz w:val="18"/>
                <w:szCs w:val="18"/>
              </w:rPr>
            </w:pPr>
            <w:r w:rsidRPr="00465FB9">
              <w:rPr>
                <w:sz w:val="18"/>
                <w:szCs w:val="18"/>
              </w:rPr>
              <w:t>Autres prescriptions administratives du dossier d'appel d'offres?</w:t>
            </w:r>
          </w:p>
          <w:p w14:paraId="6134B4D1" w14:textId="77777777" w:rsidR="00470C3A" w:rsidRPr="00465FB9" w:rsidRDefault="00470C3A" w:rsidP="00251E7D">
            <w:pPr>
              <w:framePr w:hSpace="181" w:wrap="auto" w:hAnchor="page" w:xAlign="center" w:yAlign="center"/>
              <w:jc w:val="center"/>
              <w:rPr>
                <w:sz w:val="18"/>
                <w:szCs w:val="18"/>
              </w:rPr>
            </w:pPr>
            <w:r w:rsidRPr="00465FB9">
              <w:rPr>
                <w:sz w:val="18"/>
                <w:szCs w:val="18"/>
              </w:rPr>
              <w:t>(Oui/Non/</w:t>
            </w:r>
            <w:r>
              <w:rPr>
                <w:sz w:val="18"/>
                <w:szCs w:val="18"/>
              </w:rPr>
              <w:br/>
            </w:r>
            <w:r w:rsidRPr="00465FB9">
              <w:rPr>
                <w:sz w:val="18"/>
                <w:szCs w:val="18"/>
              </w:rPr>
              <w:t>Sans objet)</w:t>
            </w:r>
          </w:p>
        </w:tc>
        <w:tc>
          <w:tcPr>
            <w:tcW w:w="1488" w:type="dxa"/>
            <w:tcBorders>
              <w:bottom w:val="nil"/>
            </w:tcBorders>
            <w:shd w:val="pct12" w:color="auto" w:fill="FFFFFF"/>
            <w:vAlign w:val="center"/>
          </w:tcPr>
          <w:p w14:paraId="3E09B155" w14:textId="77777777" w:rsidR="00470C3A" w:rsidRPr="00465FB9" w:rsidRDefault="00470C3A" w:rsidP="00251E7D">
            <w:pPr>
              <w:framePr w:hSpace="181" w:wrap="auto" w:hAnchor="page" w:xAlign="center" w:yAlign="center"/>
              <w:jc w:val="center"/>
              <w:rPr>
                <w:sz w:val="18"/>
                <w:szCs w:val="18"/>
                <w:lang w:val="en-GB"/>
              </w:rPr>
            </w:pPr>
            <w:r w:rsidRPr="00465FB9">
              <w:rPr>
                <w:sz w:val="18"/>
                <w:szCs w:val="18"/>
              </w:rPr>
              <w:t>Décision globale?</w:t>
            </w:r>
            <w:r w:rsidRPr="00465FB9">
              <w:rPr>
                <w:sz w:val="18"/>
                <w:szCs w:val="18"/>
              </w:rPr>
              <w:br/>
            </w:r>
            <w:r w:rsidRPr="00465FB9">
              <w:rPr>
                <w:sz w:val="18"/>
                <w:szCs w:val="18"/>
              </w:rPr>
              <w:br/>
              <w:t>(Acceptation / Rejet)</w:t>
            </w:r>
          </w:p>
        </w:tc>
      </w:tr>
      <w:tr w:rsidR="00470C3A" w:rsidRPr="001E1227" w14:paraId="4C3AE307" w14:textId="77777777" w:rsidTr="001814AF">
        <w:trPr>
          <w:cantSplit/>
        </w:trPr>
        <w:tc>
          <w:tcPr>
            <w:tcW w:w="1560" w:type="dxa"/>
          </w:tcPr>
          <w:p w14:paraId="2CEF70C8" w14:textId="77777777" w:rsidR="00470C3A" w:rsidRPr="00465FB9" w:rsidRDefault="00470C3A" w:rsidP="00251E7D">
            <w:pPr>
              <w:jc w:val="center"/>
              <w:rPr>
                <w:sz w:val="18"/>
                <w:szCs w:val="18"/>
                <w:lang w:val="en-GB"/>
              </w:rPr>
            </w:pPr>
            <w:r w:rsidRPr="00465FB9">
              <w:rPr>
                <w:sz w:val="18"/>
                <w:szCs w:val="18"/>
                <w:lang w:val="en-GB"/>
              </w:rPr>
              <w:t>1</w:t>
            </w:r>
          </w:p>
        </w:tc>
        <w:tc>
          <w:tcPr>
            <w:tcW w:w="2410" w:type="dxa"/>
          </w:tcPr>
          <w:p w14:paraId="78C68544" w14:textId="77777777" w:rsidR="00470C3A" w:rsidRPr="00465FB9" w:rsidRDefault="00470C3A" w:rsidP="00251E7D">
            <w:pPr>
              <w:rPr>
                <w:sz w:val="18"/>
                <w:szCs w:val="18"/>
                <w:lang w:val="en-GB"/>
              </w:rPr>
            </w:pPr>
          </w:p>
        </w:tc>
        <w:tc>
          <w:tcPr>
            <w:tcW w:w="1559" w:type="dxa"/>
          </w:tcPr>
          <w:p w14:paraId="72F36F05" w14:textId="77777777" w:rsidR="00470C3A" w:rsidRPr="00465FB9" w:rsidRDefault="00470C3A" w:rsidP="00251E7D">
            <w:pPr>
              <w:jc w:val="center"/>
              <w:rPr>
                <w:sz w:val="18"/>
                <w:szCs w:val="18"/>
                <w:lang w:val="en-GB"/>
              </w:rPr>
            </w:pPr>
          </w:p>
        </w:tc>
        <w:tc>
          <w:tcPr>
            <w:tcW w:w="1559" w:type="dxa"/>
          </w:tcPr>
          <w:p w14:paraId="7FF7139D" w14:textId="77777777" w:rsidR="00470C3A" w:rsidRPr="00465FB9" w:rsidRDefault="00470C3A" w:rsidP="00251E7D">
            <w:pPr>
              <w:jc w:val="center"/>
              <w:rPr>
                <w:sz w:val="18"/>
                <w:szCs w:val="18"/>
                <w:lang w:val="en-GB"/>
              </w:rPr>
            </w:pPr>
          </w:p>
        </w:tc>
        <w:tc>
          <w:tcPr>
            <w:tcW w:w="992" w:type="dxa"/>
          </w:tcPr>
          <w:p w14:paraId="44B87787" w14:textId="77777777" w:rsidR="00470C3A" w:rsidRPr="00465FB9" w:rsidRDefault="00470C3A" w:rsidP="00251E7D">
            <w:pPr>
              <w:jc w:val="center"/>
              <w:rPr>
                <w:sz w:val="18"/>
                <w:szCs w:val="18"/>
                <w:lang w:val="en-GB"/>
              </w:rPr>
            </w:pPr>
          </w:p>
        </w:tc>
        <w:tc>
          <w:tcPr>
            <w:tcW w:w="1134" w:type="dxa"/>
          </w:tcPr>
          <w:p w14:paraId="73CE5BDE" w14:textId="77777777" w:rsidR="00470C3A" w:rsidRPr="00465FB9" w:rsidRDefault="00470C3A" w:rsidP="00251E7D">
            <w:pPr>
              <w:jc w:val="center"/>
              <w:rPr>
                <w:sz w:val="18"/>
                <w:szCs w:val="18"/>
                <w:lang w:val="en-GB"/>
              </w:rPr>
            </w:pPr>
          </w:p>
        </w:tc>
        <w:tc>
          <w:tcPr>
            <w:tcW w:w="1701" w:type="dxa"/>
          </w:tcPr>
          <w:p w14:paraId="4EA74E15" w14:textId="77777777" w:rsidR="00470C3A" w:rsidRPr="00465FB9" w:rsidRDefault="00470C3A" w:rsidP="00251E7D">
            <w:pPr>
              <w:jc w:val="center"/>
              <w:rPr>
                <w:sz w:val="18"/>
                <w:szCs w:val="18"/>
                <w:lang w:val="en-GB"/>
              </w:rPr>
            </w:pPr>
          </w:p>
        </w:tc>
        <w:tc>
          <w:tcPr>
            <w:tcW w:w="1347" w:type="dxa"/>
          </w:tcPr>
          <w:p w14:paraId="036B4DFB" w14:textId="77777777" w:rsidR="00470C3A" w:rsidRPr="00465FB9" w:rsidRDefault="00470C3A" w:rsidP="00251E7D">
            <w:pPr>
              <w:jc w:val="center"/>
              <w:rPr>
                <w:sz w:val="18"/>
                <w:szCs w:val="18"/>
                <w:lang w:val="en-GB"/>
              </w:rPr>
            </w:pPr>
          </w:p>
        </w:tc>
        <w:tc>
          <w:tcPr>
            <w:tcW w:w="1488" w:type="dxa"/>
          </w:tcPr>
          <w:p w14:paraId="469B3B33" w14:textId="77777777" w:rsidR="00470C3A" w:rsidRPr="00465FB9" w:rsidRDefault="00470C3A" w:rsidP="00251E7D">
            <w:pPr>
              <w:jc w:val="center"/>
              <w:rPr>
                <w:sz w:val="18"/>
                <w:szCs w:val="18"/>
                <w:lang w:val="en-GB"/>
              </w:rPr>
            </w:pPr>
          </w:p>
        </w:tc>
      </w:tr>
      <w:tr w:rsidR="00470C3A" w:rsidRPr="001E1227" w14:paraId="1040E58C" w14:textId="77777777" w:rsidTr="001814AF">
        <w:trPr>
          <w:cantSplit/>
        </w:trPr>
        <w:tc>
          <w:tcPr>
            <w:tcW w:w="1560" w:type="dxa"/>
          </w:tcPr>
          <w:p w14:paraId="0A2452AC" w14:textId="77777777" w:rsidR="00470C3A" w:rsidRPr="00465FB9" w:rsidRDefault="00470C3A" w:rsidP="00251E7D">
            <w:pPr>
              <w:jc w:val="center"/>
              <w:rPr>
                <w:sz w:val="18"/>
                <w:szCs w:val="18"/>
                <w:lang w:val="en-GB"/>
              </w:rPr>
            </w:pPr>
            <w:r w:rsidRPr="00465FB9">
              <w:rPr>
                <w:sz w:val="18"/>
                <w:szCs w:val="18"/>
                <w:lang w:val="en-GB"/>
              </w:rPr>
              <w:t>2</w:t>
            </w:r>
          </w:p>
        </w:tc>
        <w:tc>
          <w:tcPr>
            <w:tcW w:w="2410" w:type="dxa"/>
          </w:tcPr>
          <w:p w14:paraId="2E843CC5" w14:textId="77777777" w:rsidR="00470C3A" w:rsidRPr="00465FB9" w:rsidRDefault="00470C3A" w:rsidP="00251E7D">
            <w:pPr>
              <w:rPr>
                <w:sz w:val="18"/>
                <w:szCs w:val="18"/>
                <w:lang w:val="en-GB"/>
              </w:rPr>
            </w:pPr>
          </w:p>
        </w:tc>
        <w:tc>
          <w:tcPr>
            <w:tcW w:w="1559" w:type="dxa"/>
          </w:tcPr>
          <w:p w14:paraId="221C1275" w14:textId="77777777" w:rsidR="00470C3A" w:rsidRPr="00465FB9" w:rsidRDefault="00470C3A" w:rsidP="00251E7D">
            <w:pPr>
              <w:jc w:val="center"/>
              <w:rPr>
                <w:sz w:val="18"/>
                <w:szCs w:val="18"/>
                <w:lang w:val="en-GB"/>
              </w:rPr>
            </w:pPr>
          </w:p>
        </w:tc>
        <w:tc>
          <w:tcPr>
            <w:tcW w:w="1559" w:type="dxa"/>
          </w:tcPr>
          <w:p w14:paraId="29FCD185" w14:textId="77777777" w:rsidR="00470C3A" w:rsidRPr="00465FB9" w:rsidRDefault="00470C3A" w:rsidP="00251E7D">
            <w:pPr>
              <w:jc w:val="center"/>
              <w:rPr>
                <w:sz w:val="18"/>
                <w:szCs w:val="18"/>
                <w:lang w:val="en-GB"/>
              </w:rPr>
            </w:pPr>
          </w:p>
        </w:tc>
        <w:tc>
          <w:tcPr>
            <w:tcW w:w="992" w:type="dxa"/>
          </w:tcPr>
          <w:p w14:paraId="62FEABF0" w14:textId="77777777" w:rsidR="00470C3A" w:rsidRPr="00465FB9" w:rsidRDefault="00470C3A" w:rsidP="00251E7D">
            <w:pPr>
              <w:jc w:val="center"/>
              <w:rPr>
                <w:sz w:val="18"/>
                <w:szCs w:val="18"/>
                <w:lang w:val="en-GB"/>
              </w:rPr>
            </w:pPr>
          </w:p>
        </w:tc>
        <w:tc>
          <w:tcPr>
            <w:tcW w:w="1134" w:type="dxa"/>
          </w:tcPr>
          <w:p w14:paraId="5F17011C" w14:textId="77777777" w:rsidR="00470C3A" w:rsidRPr="00465FB9" w:rsidRDefault="00470C3A" w:rsidP="00251E7D">
            <w:pPr>
              <w:jc w:val="center"/>
              <w:rPr>
                <w:sz w:val="18"/>
                <w:szCs w:val="18"/>
                <w:lang w:val="en-GB"/>
              </w:rPr>
            </w:pPr>
          </w:p>
        </w:tc>
        <w:tc>
          <w:tcPr>
            <w:tcW w:w="1701" w:type="dxa"/>
          </w:tcPr>
          <w:p w14:paraId="109270BB" w14:textId="77777777" w:rsidR="00470C3A" w:rsidRPr="00465FB9" w:rsidRDefault="00470C3A" w:rsidP="00251E7D">
            <w:pPr>
              <w:jc w:val="center"/>
              <w:rPr>
                <w:sz w:val="18"/>
                <w:szCs w:val="18"/>
                <w:lang w:val="en-GB"/>
              </w:rPr>
            </w:pPr>
          </w:p>
        </w:tc>
        <w:tc>
          <w:tcPr>
            <w:tcW w:w="1347" w:type="dxa"/>
          </w:tcPr>
          <w:p w14:paraId="5CFB7C71" w14:textId="77777777" w:rsidR="00470C3A" w:rsidRPr="00465FB9" w:rsidRDefault="00470C3A" w:rsidP="00251E7D">
            <w:pPr>
              <w:jc w:val="center"/>
              <w:rPr>
                <w:sz w:val="18"/>
                <w:szCs w:val="18"/>
                <w:lang w:val="en-GB"/>
              </w:rPr>
            </w:pPr>
          </w:p>
        </w:tc>
        <w:tc>
          <w:tcPr>
            <w:tcW w:w="1488" w:type="dxa"/>
          </w:tcPr>
          <w:p w14:paraId="36E1D1F8" w14:textId="77777777" w:rsidR="00470C3A" w:rsidRPr="00465FB9" w:rsidRDefault="00470C3A" w:rsidP="00251E7D">
            <w:pPr>
              <w:jc w:val="center"/>
              <w:rPr>
                <w:sz w:val="18"/>
                <w:szCs w:val="18"/>
                <w:lang w:val="en-GB"/>
              </w:rPr>
            </w:pPr>
          </w:p>
        </w:tc>
      </w:tr>
      <w:tr w:rsidR="00470C3A" w:rsidRPr="001E1227" w14:paraId="4C6420EE" w14:textId="77777777" w:rsidTr="001814AF">
        <w:trPr>
          <w:cantSplit/>
        </w:trPr>
        <w:tc>
          <w:tcPr>
            <w:tcW w:w="1560" w:type="dxa"/>
          </w:tcPr>
          <w:p w14:paraId="24B2E628" w14:textId="77777777" w:rsidR="00470C3A" w:rsidRPr="00465FB9" w:rsidRDefault="00470C3A" w:rsidP="00251E7D">
            <w:pPr>
              <w:jc w:val="center"/>
              <w:rPr>
                <w:sz w:val="18"/>
                <w:szCs w:val="18"/>
                <w:lang w:val="en-GB"/>
              </w:rPr>
            </w:pPr>
            <w:r w:rsidRPr="00465FB9">
              <w:rPr>
                <w:sz w:val="18"/>
                <w:szCs w:val="18"/>
                <w:lang w:val="en-GB"/>
              </w:rPr>
              <w:t>3</w:t>
            </w:r>
          </w:p>
        </w:tc>
        <w:tc>
          <w:tcPr>
            <w:tcW w:w="2410" w:type="dxa"/>
          </w:tcPr>
          <w:p w14:paraId="7E344C24" w14:textId="77777777" w:rsidR="00470C3A" w:rsidRPr="00465FB9" w:rsidRDefault="00470C3A" w:rsidP="00251E7D">
            <w:pPr>
              <w:rPr>
                <w:sz w:val="18"/>
                <w:szCs w:val="18"/>
                <w:lang w:val="en-GB"/>
              </w:rPr>
            </w:pPr>
          </w:p>
        </w:tc>
        <w:tc>
          <w:tcPr>
            <w:tcW w:w="1559" w:type="dxa"/>
          </w:tcPr>
          <w:p w14:paraId="375A0973" w14:textId="77777777" w:rsidR="00470C3A" w:rsidRPr="00465FB9" w:rsidRDefault="00470C3A" w:rsidP="00251E7D">
            <w:pPr>
              <w:jc w:val="center"/>
              <w:rPr>
                <w:sz w:val="18"/>
                <w:szCs w:val="18"/>
                <w:lang w:val="en-GB"/>
              </w:rPr>
            </w:pPr>
          </w:p>
        </w:tc>
        <w:tc>
          <w:tcPr>
            <w:tcW w:w="1559" w:type="dxa"/>
          </w:tcPr>
          <w:p w14:paraId="14294ABC" w14:textId="77777777" w:rsidR="00470C3A" w:rsidRPr="00465FB9" w:rsidRDefault="00470C3A" w:rsidP="00251E7D">
            <w:pPr>
              <w:jc w:val="center"/>
              <w:rPr>
                <w:sz w:val="18"/>
                <w:szCs w:val="18"/>
                <w:lang w:val="en-GB"/>
              </w:rPr>
            </w:pPr>
          </w:p>
        </w:tc>
        <w:tc>
          <w:tcPr>
            <w:tcW w:w="992" w:type="dxa"/>
          </w:tcPr>
          <w:p w14:paraId="0F24CC7E" w14:textId="77777777" w:rsidR="00470C3A" w:rsidRPr="00465FB9" w:rsidRDefault="00470C3A" w:rsidP="00251E7D">
            <w:pPr>
              <w:jc w:val="center"/>
              <w:rPr>
                <w:sz w:val="18"/>
                <w:szCs w:val="18"/>
                <w:lang w:val="en-GB"/>
              </w:rPr>
            </w:pPr>
          </w:p>
        </w:tc>
        <w:tc>
          <w:tcPr>
            <w:tcW w:w="1134" w:type="dxa"/>
          </w:tcPr>
          <w:p w14:paraId="11C5A81C" w14:textId="77777777" w:rsidR="00470C3A" w:rsidRPr="00465FB9" w:rsidRDefault="00470C3A" w:rsidP="00251E7D">
            <w:pPr>
              <w:jc w:val="center"/>
              <w:rPr>
                <w:sz w:val="18"/>
                <w:szCs w:val="18"/>
                <w:lang w:val="en-GB"/>
              </w:rPr>
            </w:pPr>
          </w:p>
        </w:tc>
        <w:tc>
          <w:tcPr>
            <w:tcW w:w="1701" w:type="dxa"/>
          </w:tcPr>
          <w:p w14:paraId="66CF05B3" w14:textId="77777777" w:rsidR="00470C3A" w:rsidRPr="00465FB9" w:rsidRDefault="00470C3A" w:rsidP="00251E7D">
            <w:pPr>
              <w:jc w:val="center"/>
              <w:rPr>
                <w:sz w:val="18"/>
                <w:szCs w:val="18"/>
                <w:lang w:val="en-GB"/>
              </w:rPr>
            </w:pPr>
          </w:p>
        </w:tc>
        <w:tc>
          <w:tcPr>
            <w:tcW w:w="1347" w:type="dxa"/>
          </w:tcPr>
          <w:p w14:paraId="2F1A8177" w14:textId="77777777" w:rsidR="00470C3A" w:rsidRPr="00465FB9" w:rsidRDefault="00470C3A" w:rsidP="00251E7D">
            <w:pPr>
              <w:jc w:val="center"/>
              <w:rPr>
                <w:sz w:val="18"/>
                <w:szCs w:val="18"/>
                <w:lang w:val="en-GB"/>
              </w:rPr>
            </w:pPr>
          </w:p>
        </w:tc>
        <w:tc>
          <w:tcPr>
            <w:tcW w:w="1488" w:type="dxa"/>
          </w:tcPr>
          <w:p w14:paraId="26E5791D" w14:textId="77777777" w:rsidR="00470C3A" w:rsidRPr="00465FB9" w:rsidRDefault="00470C3A" w:rsidP="00251E7D">
            <w:pPr>
              <w:jc w:val="center"/>
              <w:rPr>
                <w:sz w:val="18"/>
                <w:szCs w:val="18"/>
                <w:lang w:val="en-GB"/>
              </w:rPr>
            </w:pPr>
          </w:p>
        </w:tc>
      </w:tr>
      <w:tr w:rsidR="00470C3A" w:rsidRPr="001E1227" w14:paraId="4C467832" w14:textId="77777777" w:rsidTr="001814AF">
        <w:trPr>
          <w:cantSplit/>
        </w:trPr>
        <w:tc>
          <w:tcPr>
            <w:tcW w:w="1560" w:type="dxa"/>
          </w:tcPr>
          <w:p w14:paraId="38502AAB" w14:textId="77777777" w:rsidR="00470C3A" w:rsidRPr="00465FB9" w:rsidRDefault="00470C3A" w:rsidP="00251E7D">
            <w:pPr>
              <w:jc w:val="center"/>
              <w:rPr>
                <w:sz w:val="18"/>
                <w:szCs w:val="18"/>
                <w:lang w:val="en-GB"/>
              </w:rPr>
            </w:pPr>
            <w:r w:rsidRPr="00465FB9">
              <w:rPr>
                <w:sz w:val="18"/>
                <w:szCs w:val="18"/>
                <w:lang w:val="en-GB"/>
              </w:rPr>
              <w:t>4</w:t>
            </w:r>
          </w:p>
        </w:tc>
        <w:tc>
          <w:tcPr>
            <w:tcW w:w="2410" w:type="dxa"/>
          </w:tcPr>
          <w:p w14:paraId="7681C4A6" w14:textId="77777777" w:rsidR="00470C3A" w:rsidRPr="00465FB9" w:rsidRDefault="00470C3A" w:rsidP="00251E7D">
            <w:pPr>
              <w:rPr>
                <w:sz w:val="18"/>
                <w:szCs w:val="18"/>
                <w:lang w:val="en-GB"/>
              </w:rPr>
            </w:pPr>
          </w:p>
        </w:tc>
        <w:tc>
          <w:tcPr>
            <w:tcW w:w="1559" w:type="dxa"/>
          </w:tcPr>
          <w:p w14:paraId="6B620F09" w14:textId="77777777" w:rsidR="00470C3A" w:rsidRPr="00465FB9" w:rsidRDefault="00470C3A" w:rsidP="00251E7D">
            <w:pPr>
              <w:jc w:val="center"/>
              <w:rPr>
                <w:sz w:val="18"/>
                <w:szCs w:val="18"/>
                <w:lang w:val="en-GB"/>
              </w:rPr>
            </w:pPr>
          </w:p>
        </w:tc>
        <w:tc>
          <w:tcPr>
            <w:tcW w:w="1559" w:type="dxa"/>
          </w:tcPr>
          <w:p w14:paraId="2BE7BA7E" w14:textId="77777777" w:rsidR="00470C3A" w:rsidRPr="00465FB9" w:rsidRDefault="00470C3A" w:rsidP="00251E7D">
            <w:pPr>
              <w:jc w:val="center"/>
              <w:rPr>
                <w:sz w:val="18"/>
                <w:szCs w:val="18"/>
                <w:lang w:val="en-GB"/>
              </w:rPr>
            </w:pPr>
          </w:p>
        </w:tc>
        <w:tc>
          <w:tcPr>
            <w:tcW w:w="992" w:type="dxa"/>
          </w:tcPr>
          <w:p w14:paraId="73EA2EBD" w14:textId="77777777" w:rsidR="00470C3A" w:rsidRPr="00465FB9" w:rsidRDefault="00470C3A" w:rsidP="00251E7D">
            <w:pPr>
              <w:jc w:val="center"/>
              <w:rPr>
                <w:sz w:val="18"/>
                <w:szCs w:val="18"/>
                <w:lang w:val="en-GB"/>
              </w:rPr>
            </w:pPr>
          </w:p>
        </w:tc>
        <w:tc>
          <w:tcPr>
            <w:tcW w:w="1134" w:type="dxa"/>
          </w:tcPr>
          <w:p w14:paraId="7A1006FC" w14:textId="77777777" w:rsidR="00470C3A" w:rsidRPr="00465FB9" w:rsidRDefault="00470C3A" w:rsidP="00251E7D">
            <w:pPr>
              <w:jc w:val="center"/>
              <w:rPr>
                <w:sz w:val="18"/>
                <w:szCs w:val="18"/>
                <w:lang w:val="en-GB"/>
              </w:rPr>
            </w:pPr>
          </w:p>
        </w:tc>
        <w:tc>
          <w:tcPr>
            <w:tcW w:w="1701" w:type="dxa"/>
          </w:tcPr>
          <w:p w14:paraId="53E8FB57" w14:textId="77777777" w:rsidR="00470C3A" w:rsidRPr="00465FB9" w:rsidRDefault="00470C3A" w:rsidP="00251E7D">
            <w:pPr>
              <w:jc w:val="center"/>
              <w:rPr>
                <w:sz w:val="18"/>
                <w:szCs w:val="18"/>
                <w:lang w:val="en-GB"/>
              </w:rPr>
            </w:pPr>
          </w:p>
        </w:tc>
        <w:tc>
          <w:tcPr>
            <w:tcW w:w="1347" w:type="dxa"/>
          </w:tcPr>
          <w:p w14:paraId="2BFF13F2" w14:textId="77777777" w:rsidR="00470C3A" w:rsidRPr="00465FB9" w:rsidRDefault="00470C3A" w:rsidP="00251E7D">
            <w:pPr>
              <w:jc w:val="center"/>
              <w:rPr>
                <w:sz w:val="18"/>
                <w:szCs w:val="18"/>
                <w:lang w:val="en-GB"/>
              </w:rPr>
            </w:pPr>
          </w:p>
        </w:tc>
        <w:tc>
          <w:tcPr>
            <w:tcW w:w="1488" w:type="dxa"/>
          </w:tcPr>
          <w:p w14:paraId="73ACEE7F" w14:textId="77777777" w:rsidR="00470C3A" w:rsidRPr="00465FB9" w:rsidRDefault="00470C3A" w:rsidP="00251E7D">
            <w:pPr>
              <w:jc w:val="center"/>
              <w:rPr>
                <w:sz w:val="18"/>
                <w:szCs w:val="18"/>
                <w:lang w:val="en-GB"/>
              </w:rPr>
            </w:pPr>
          </w:p>
        </w:tc>
      </w:tr>
      <w:tr w:rsidR="00470C3A" w:rsidRPr="001E1227" w14:paraId="6A57814D" w14:textId="77777777" w:rsidTr="001814AF">
        <w:trPr>
          <w:cantSplit/>
        </w:trPr>
        <w:tc>
          <w:tcPr>
            <w:tcW w:w="1560" w:type="dxa"/>
          </w:tcPr>
          <w:p w14:paraId="467DEBF5" w14:textId="77777777" w:rsidR="00470C3A" w:rsidRPr="00465FB9" w:rsidRDefault="00190287" w:rsidP="00251E7D">
            <w:pPr>
              <w:jc w:val="center"/>
              <w:rPr>
                <w:sz w:val="18"/>
                <w:szCs w:val="18"/>
                <w:lang w:val="en-GB"/>
              </w:rPr>
            </w:pPr>
            <w:r>
              <w:rPr>
                <w:sz w:val="18"/>
                <w:szCs w:val="18"/>
                <w:lang w:val="en-GB"/>
              </w:rPr>
              <w:t>…</w:t>
            </w:r>
          </w:p>
        </w:tc>
        <w:tc>
          <w:tcPr>
            <w:tcW w:w="2410" w:type="dxa"/>
          </w:tcPr>
          <w:p w14:paraId="67D1EF04" w14:textId="77777777" w:rsidR="00470C3A" w:rsidRPr="00465FB9" w:rsidRDefault="00470C3A" w:rsidP="00251E7D">
            <w:pPr>
              <w:rPr>
                <w:sz w:val="18"/>
                <w:szCs w:val="18"/>
                <w:lang w:val="en-GB"/>
              </w:rPr>
            </w:pPr>
          </w:p>
        </w:tc>
        <w:tc>
          <w:tcPr>
            <w:tcW w:w="1559" w:type="dxa"/>
          </w:tcPr>
          <w:p w14:paraId="7BCB648F" w14:textId="77777777" w:rsidR="00470C3A" w:rsidRPr="00465FB9" w:rsidRDefault="00470C3A" w:rsidP="00251E7D">
            <w:pPr>
              <w:jc w:val="center"/>
              <w:rPr>
                <w:sz w:val="18"/>
                <w:szCs w:val="18"/>
                <w:lang w:val="en-GB"/>
              </w:rPr>
            </w:pPr>
          </w:p>
        </w:tc>
        <w:tc>
          <w:tcPr>
            <w:tcW w:w="1559" w:type="dxa"/>
          </w:tcPr>
          <w:p w14:paraId="44DDC8AC" w14:textId="77777777" w:rsidR="00470C3A" w:rsidRPr="00465FB9" w:rsidRDefault="00470C3A" w:rsidP="00251E7D">
            <w:pPr>
              <w:jc w:val="center"/>
              <w:rPr>
                <w:sz w:val="18"/>
                <w:szCs w:val="18"/>
                <w:lang w:val="en-GB"/>
              </w:rPr>
            </w:pPr>
          </w:p>
        </w:tc>
        <w:tc>
          <w:tcPr>
            <w:tcW w:w="992" w:type="dxa"/>
          </w:tcPr>
          <w:p w14:paraId="0B6838BE" w14:textId="77777777" w:rsidR="00470C3A" w:rsidRPr="00465FB9" w:rsidRDefault="00470C3A" w:rsidP="00251E7D">
            <w:pPr>
              <w:jc w:val="center"/>
              <w:rPr>
                <w:sz w:val="18"/>
                <w:szCs w:val="18"/>
                <w:lang w:val="en-GB"/>
              </w:rPr>
            </w:pPr>
          </w:p>
        </w:tc>
        <w:tc>
          <w:tcPr>
            <w:tcW w:w="1134" w:type="dxa"/>
          </w:tcPr>
          <w:p w14:paraId="385584BA" w14:textId="77777777" w:rsidR="00470C3A" w:rsidRPr="00465FB9" w:rsidRDefault="00470C3A" w:rsidP="00251E7D">
            <w:pPr>
              <w:jc w:val="center"/>
              <w:rPr>
                <w:sz w:val="18"/>
                <w:szCs w:val="18"/>
                <w:lang w:val="en-GB"/>
              </w:rPr>
            </w:pPr>
          </w:p>
        </w:tc>
        <w:tc>
          <w:tcPr>
            <w:tcW w:w="1701" w:type="dxa"/>
          </w:tcPr>
          <w:p w14:paraId="43D193C9" w14:textId="77777777" w:rsidR="00470C3A" w:rsidRPr="00465FB9" w:rsidRDefault="00470C3A" w:rsidP="00251E7D">
            <w:pPr>
              <w:jc w:val="center"/>
              <w:rPr>
                <w:sz w:val="18"/>
                <w:szCs w:val="18"/>
                <w:lang w:val="en-GB"/>
              </w:rPr>
            </w:pPr>
          </w:p>
        </w:tc>
        <w:tc>
          <w:tcPr>
            <w:tcW w:w="1347" w:type="dxa"/>
          </w:tcPr>
          <w:p w14:paraId="5A1F530B" w14:textId="77777777" w:rsidR="00470C3A" w:rsidRPr="00465FB9" w:rsidRDefault="00470C3A" w:rsidP="00251E7D">
            <w:pPr>
              <w:jc w:val="center"/>
              <w:rPr>
                <w:sz w:val="18"/>
                <w:szCs w:val="18"/>
                <w:lang w:val="en-GB"/>
              </w:rPr>
            </w:pPr>
          </w:p>
        </w:tc>
        <w:tc>
          <w:tcPr>
            <w:tcW w:w="1488" w:type="dxa"/>
          </w:tcPr>
          <w:p w14:paraId="7EC1C2B4" w14:textId="77777777" w:rsidR="00470C3A" w:rsidRPr="00465FB9" w:rsidRDefault="00470C3A" w:rsidP="00251E7D">
            <w:pPr>
              <w:jc w:val="center"/>
              <w:rPr>
                <w:sz w:val="18"/>
                <w:szCs w:val="18"/>
                <w:lang w:val="en-GB"/>
              </w:rPr>
            </w:pPr>
          </w:p>
        </w:tc>
      </w:tr>
    </w:tbl>
    <w:p w14:paraId="3A086860" w14:textId="77777777" w:rsidR="00470C3A" w:rsidRPr="00EF3BB4" w:rsidRDefault="00470C3A" w:rsidP="00470C3A">
      <w:pPr>
        <w:spacing w:before="0" w:after="0"/>
        <w:rPr>
          <w:sz w:val="10"/>
          <w:lang w:val="en-GB"/>
        </w:rPr>
      </w:pPr>
    </w:p>
    <w:tbl>
      <w:tblPr>
        <w:tblpPr w:leftFromText="180" w:rightFromText="180" w:vertAnchor="text" w:tblpX="5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893"/>
      </w:tblGrid>
      <w:tr w:rsidR="00470C3A" w:rsidRPr="001E1227" w14:paraId="63CE6ACC" w14:textId="77777777" w:rsidTr="0052156E">
        <w:trPr>
          <w:trHeight w:val="319"/>
        </w:trPr>
        <w:tc>
          <w:tcPr>
            <w:tcW w:w="3369" w:type="dxa"/>
            <w:shd w:val="pct10" w:color="auto" w:fill="FFFFFF"/>
          </w:tcPr>
          <w:p w14:paraId="6F98F8F3" w14:textId="77777777" w:rsidR="00470C3A" w:rsidRPr="00EF3BB4" w:rsidRDefault="00470C3A" w:rsidP="0052156E">
            <w:pPr>
              <w:tabs>
                <w:tab w:val="left" w:pos="1701"/>
              </w:tabs>
              <w:spacing w:before="80" w:after="80"/>
              <w:rPr>
                <w:b/>
                <w:lang w:val="en-GB"/>
              </w:rPr>
            </w:pPr>
            <w:r w:rsidRPr="00EF3BB4">
              <w:rPr>
                <w:b/>
              </w:rPr>
              <w:t xml:space="preserve">Nom du </w:t>
            </w:r>
            <w:r>
              <w:rPr>
                <w:b/>
              </w:rPr>
              <w:t>p</w:t>
            </w:r>
            <w:r w:rsidRPr="00EF3BB4">
              <w:rPr>
                <w:b/>
              </w:rPr>
              <w:t>résident</w:t>
            </w:r>
          </w:p>
        </w:tc>
        <w:tc>
          <w:tcPr>
            <w:tcW w:w="3893" w:type="dxa"/>
          </w:tcPr>
          <w:p w14:paraId="5A936675" w14:textId="77777777" w:rsidR="00470C3A" w:rsidRPr="00EF3BB4" w:rsidRDefault="00470C3A" w:rsidP="0052156E">
            <w:pPr>
              <w:tabs>
                <w:tab w:val="left" w:pos="1701"/>
              </w:tabs>
              <w:spacing w:before="80" w:after="80"/>
              <w:rPr>
                <w:lang w:val="en-GB"/>
              </w:rPr>
            </w:pPr>
          </w:p>
        </w:tc>
      </w:tr>
      <w:tr w:rsidR="00470C3A" w:rsidRPr="001E1227" w14:paraId="5572FE50" w14:textId="77777777" w:rsidTr="0052156E">
        <w:tc>
          <w:tcPr>
            <w:tcW w:w="3369" w:type="dxa"/>
            <w:shd w:val="pct10" w:color="auto" w:fill="FFFFFF"/>
          </w:tcPr>
          <w:p w14:paraId="00E3FB37" w14:textId="77777777" w:rsidR="00470C3A" w:rsidRPr="00EF3BB4" w:rsidRDefault="00470C3A" w:rsidP="0052156E">
            <w:pPr>
              <w:tabs>
                <w:tab w:val="left" w:pos="1701"/>
              </w:tabs>
              <w:spacing w:before="80" w:after="80"/>
              <w:rPr>
                <w:b/>
                <w:lang w:val="en-GB"/>
              </w:rPr>
            </w:pPr>
            <w:r w:rsidRPr="00EF3BB4">
              <w:rPr>
                <w:b/>
              </w:rPr>
              <w:t xml:space="preserve">Signature du </w:t>
            </w:r>
            <w:r>
              <w:rPr>
                <w:b/>
              </w:rPr>
              <w:t>p</w:t>
            </w:r>
            <w:r w:rsidRPr="00EF3BB4">
              <w:rPr>
                <w:b/>
              </w:rPr>
              <w:t>résident</w:t>
            </w:r>
          </w:p>
        </w:tc>
        <w:tc>
          <w:tcPr>
            <w:tcW w:w="3893" w:type="dxa"/>
          </w:tcPr>
          <w:p w14:paraId="45291E0F" w14:textId="77777777" w:rsidR="00470C3A" w:rsidRPr="00EF3BB4" w:rsidRDefault="00470C3A" w:rsidP="0052156E">
            <w:pPr>
              <w:tabs>
                <w:tab w:val="left" w:pos="1701"/>
              </w:tabs>
              <w:spacing w:before="80" w:after="80"/>
              <w:rPr>
                <w:lang w:val="en-GB"/>
              </w:rPr>
            </w:pPr>
          </w:p>
        </w:tc>
      </w:tr>
      <w:tr w:rsidR="00470C3A" w:rsidRPr="001E1227" w14:paraId="78113EAE" w14:textId="77777777" w:rsidTr="0052156E">
        <w:trPr>
          <w:trHeight w:val="276"/>
        </w:trPr>
        <w:tc>
          <w:tcPr>
            <w:tcW w:w="3369" w:type="dxa"/>
            <w:shd w:val="pct10" w:color="auto" w:fill="FFFFFF"/>
          </w:tcPr>
          <w:p w14:paraId="379338B3" w14:textId="77777777" w:rsidR="00470C3A" w:rsidRPr="00EF3BB4" w:rsidRDefault="00470C3A" w:rsidP="0052156E">
            <w:pPr>
              <w:tabs>
                <w:tab w:val="left" w:pos="1701"/>
              </w:tabs>
              <w:spacing w:before="80" w:after="80"/>
              <w:rPr>
                <w:b/>
                <w:lang w:val="en-GB"/>
              </w:rPr>
            </w:pPr>
            <w:r w:rsidRPr="00EF3BB4">
              <w:rPr>
                <w:b/>
              </w:rPr>
              <w:t>Date</w:t>
            </w:r>
          </w:p>
        </w:tc>
        <w:tc>
          <w:tcPr>
            <w:tcW w:w="3893" w:type="dxa"/>
          </w:tcPr>
          <w:p w14:paraId="25F30B9D" w14:textId="77777777" w:rsidR="00470C3A" w:rsidRPr="00EF3BB4" w:rsidRDefault="00470C3A" w:rsidP="0052156E">
            <w:pPr>
              <w:tabs>
                <w:tab w:val="left" w:pos="1701"/>
              </w:tabs>
              <w:spacing w:before="80" w:after="80"/>
              <w:rPr>
                <w:lang w:val="en-GB"/>
              </w:rPr>
            </w:pPr>
          </w:p>
        </w:tc>
      </w:tr>
    </w:tbl>
    <w:p w14:paraId="489E7F57" w14:textId="77777777" w:rsidR="00470C3A" w:rsidRPr="009D72C6" w:rsidRDefault="00470C3A" w:rsidP="003A02FC">
      <w:pPr>
        <w:pStyle w:val="Titre1"/>
      </w:pPr>
    </w:p>
    <w:p w14:paraId="0387F644" w14:textId="77777777" w:rsidR="00470C3A" w:rsidRPr="00E134D0" w:rsidRDefault="00470C3A" w:rsidP="0052156E">
      <w:pPr>
        <w:spacing w:before="0" w:after="0"/>
        <w:rPr>
          <w:b/>
          <w:sz w:val="28"/>
          <w:szCs w:val="28"/>
        </w:rPr>
      </w:pPr>
      <w:r>
        <w:br w:type="page"/>
      </w:r>
      <w:r w:rsidR="00005D50" w:rsidRPr="00E134D0">
        <w:rPr>
          <w:b/>
          <w:sz w:val="28"/>
          <w:szCs w:val="28"/>
        </w:rPr>
        <w:t>6.</w:t>
      </w:r>
      <w:r w:rsidR="008752D0">
        <w:rPr>
          <w:b/>
          <w:sz w:val="28"/>
          <w:szCs w:val="28"/>
        </w:rPr>
        <w:t>2</w:t>
      </w:r>
      <w:r w:rsidRPr="00E134D0">
        <w:rPr>
          <w:b/>
          <w:sz w:val="28"/>
          <w:szCs w:val="28"/>
        </w:rPr>
        <w:t xml:space="preserve"> GRILLE D’ÉVALUATION</w:t>
      </w:r>
    </w:p>
    <w:p w14:paraId="11FF3106" w14:textId="77777777" w:rsidR="00470C3A" w:rsidRPr="003E6509" w:rsidRDefault="00470C3A" w:rsidP="00470C3A">
      <w:pPr>
        <w:jc w:val="both"/>
        <w:rPr>
          <w:szCs w:val="22"/>
        </w:rPr>
      </w:pPr>
      <w:r w:rsidRPr="005B1F31">
        <w:rPr>
          <w:sz w:val="20"/>
        </w:rPr>
        <w:t>L’annexe II + III «spécifications techniques + offre technique» doit être jointe à cette grille dans le cas où la colonne «notes du comité d’évaluation» a été complétée.</w:t>
      </w:r>
    </w:p>
    <w:tbl>
      <w:tblPr>
        <w:tblW w:w="15026"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52"/>
        <w:gridCol w:w="7087"/>
        <w:gridCol w:w="2835"/>
        <w:gridCol w:w="2552"/>
      </w:tblGrid>
      <w:tr w:rsidR="00470C3A" w:rsidRPr="00834E58" w14:paraId="61102804" w14:textId="77777777" w:rsidTr="001814AF">
        <w:tc>
          <w:tcPr>
            <w:tcW w:w="2552" w:type="dxa"/>
            <w:shd w:val="pct5" w:color="auto" w:fill="FFFFFF"/>
            <w:vAlign w:val="center"/>
          </w:tcPr>
          <w:p w14:paraId="06086E01" w14:textId="77777777" w:rsidR="00470C3A" w:rsidRPr="00755C95" w:rsidRDefault="00470C3A" w:rsidP="00251E7D">
            <w:pPr>
              <w:spacing w:before="60" w:after="60"/>
              <w:ind w:left="-15"/>
              <w:jc w:val="center"/>
              <w:rPr>
                <w:b/>
                <w:sz w:val="20"/>
                <w:lang w:val="en-GB"/>
              </w:rPr>
            </w:pPr>
            <w:r w:rsidRPr="00755C95">
              <w:rPr>
                <w:b/>
                <w:sz w:val="20"/>
              </w:rPr>
              <w:t>Intitulé du marché:</w:t>
            </w:r>
          </w:p>
        </w:tc>
        <w:tc>
          <w:tcPr>
            <w:tcW w:w="7087" w:type="dxa"/>
            <w:vAlign w:val="center"/>
          </w:tcPr>
          <w:p w14:paraId="0C70C008" w14:textId="77777777" w:rsidR="00470C3A" w:rsidRPr="006F62D6" w:rsidRDefault="00190287" w:rsidP="00190287">
            <w:pPr>
              <w:spacing w:before="60" w:after="60"/>
              <w:ind w:left="176"/>
              <w:rPr>
                <w:sz w:val="20"/>
              </w:rPr>
            </w:pPr>
            <w:r>
              <w:t>F</w:t>
            </w:r>
            <w:r w:rsidR="00381B37" w:rsidRPr="00381B37">
              <w:t>ourniture de matériels informatiques et bureautiques</w:t>
            </w:r>
            <w:r w:rsidR="004F743F">
              <w:t xml:space="preserve"> </w:t>
            </w:r>
            <w:r>
              <w:t>ou Fourniture</w:t>
            </w:r>
            <w:r w:rsidRPr="00381B37">
              <w:t xml:space="preserve"> </w:t>
            </w:r>
            <w:r w:rsidR="00381B37" w:rsidRPr="00381B37">
              <w:t xml:space="preserve">de systèmes solaires photovoltaïques au profit de </w:t>
            </w:r>
            <w:r w:rsidR="00A90F08">
              <w:t xml:space="preserve">14 </w:t>
            </w:r>
            <w:r w:rsidR="00381B37" w:rsidRPr="00381B37">
              <w:t>Instituts de Formation des Maîtres (IFM)</w:t>
            </w:r>
          </w:p>
        </w:tc>
        <w:tc>
          <w:tcPr>
            <w:tcW w:w="2835" w:type="dxa"/>
            <w:shd w:val="pct5" w:color="auto" w:fill="FFFFFF"/>
          </w:tcPr>
          <w:p w14:paraId="5C83B810" w14:textId="77777777" w:rsidR="00470C3A" w:rsidRPr="00755C95" w:rsidRDefault="00470C3A" w:rsidP="00251E7D">
            <w:pPr>
              <w:spacing w:before="60" w:after="60"/>
              <w:ind w:left="142"/>
              <w:rPr>
                <w:b/>
                <w:sz w:val="20"/>
                <w:lang w:val="en-GB"/>
              </w:rPr>
            </w:pPr>
            <w:r w:rsidRPr="00755C95">
              <w:rPr>
                <w:b/>
                <w:sz w:val="20"/>
              </w:rPr>
              <w:t>Référence de publication:</w:t>
            </w:r>
          </w:p>
        </w:tc>
        <w:tc>
          <w:tcPr>
            <w:tcW w:w="2552" w:type="dxa"/>
          </w:tcPr>
          <w:p w14:paraId="443930C1" w14:textId="77777777" w:rsidR="00470C3A" w:rsidRPr="005F292C" w:rsidRDefault="00190287" w:rsidP="00251E7D">
            <w:pPr>
              <w:spacing w:before="60" w:after="60"/>
              <w:ind w:left="176"/>
              <w:rPr>
                <w:sz w:val="18"/>
                <w:szCs w:val="18"/>
                <w:lang w:val="en-GB"/>
              </w:rPr>
            </w:pPr>
            <w:r w:rsidRPr="002A6A21">
              <w:rPr>
                <w:szCs w:val="22"/>
              </w:rPr>
              <w:t>EuropeAid/140-680/IH/SUP/ML</w:t>
            </w:r>
          </w:p>
        </w:tc>
      </w:tr>
    </w:tbl>
    <w:p w14:paraId="43DBFB5E" w14:textId="77777777" w:rsidR="00470C3A" w:rsidRPr="009B329D" w:rsidRDefault="00470C3A" w:rsidP="00470C3A">
      <w:pPr>
        <w:rPr>
          <w:sz w:val="8"/>
          <w:szCs w:val="8"/>
        </w:rPr>
      </w:pPr>
    </w:p>
    <w:tbl>
      <w:tblPr>
        <w:tblW w:w="147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709"/>
        <w:gridCol w:w="709"/>
        <w:gridCol w:w="618"/>
        <w:gridCol w:w="970"/>
        <w:gridCol w:w="830"/>
        <w:gridCol w:w="1620"/>
        <w:gridCol w:w="1800"/>
        <w:gridCol w:w="900"/>
        <w:gridCol w:w="2520"/>
      </w:tblGrid>
      <w:tr w:rsidR="00470C3A" w:rsidRPr="001E1227" w14:paraId="5860B4D6" w14:textId="77777777" w:rsidTr="001814AF">
        <w:trPr>
          <w:cantSplit/>
          <w:trHeight w:val="2541"/>
          <w:tblHeader/>
        </w:trPr>
        <w:tc>
          <w:tcPr>
            <w:tcW w:w="851" w:type="dxa"/>
            <w:tcBorders>
              <w:top w:val="single" w:sz="4" w:space="0" w:color="auto"/>
              <w:bottom w:val="single" w:sz="4" w:space="0" w:color="auto"/>
            </w:tcBorders>
            <w:shd w:val="pct5" w:color="auto" w:fill="FFFFFF"/>
            <w:textDirection w:val="btLr"/>
          </w:tcPr>
          <w:p w14:paraId="69471DC9" w14:textId="77777777" w:rsidR="00470C3A" w:rsidRPr="001E1227" w:rsidRDefault="00470C3A" w:rsidP="00251E7D">
            <w:pPr>
              <w:ind w:left="113" w:right="113"/>
              <w:jc w:val="center"/>
              <w:rPr>
                <w:szCs w:val="22"/>
              </w:rPr>
            </w:pPr>
            <w:r w:rsidRPr="001E1227">
              <w:rPr>
                <w:szCs w:val="22"/>
              </w:rPr>
              <w:t>Numéro de l'enveloppe de l'offre</w:t>
            </w:r>
          </w:p>
        </w:tc>
        <w:tc>
          <w:tcPr>
            <w:tcW w:w="1701" w:type="dxa"/>
            <w:tcBorders>
              <w:top w:val="single" w:sz="4" w:space="0" w:color="auto"/>
              <w:bottom w:val="single" w:sz="4" w:space="0" w:color="auto"/>
            </w:tcBorders>
            <w:shd w:val="pct5" w:color="auto" w:fill="FFFFFF"/>
            <w:vAlign w:val="center"/>
          </w:tcPr>
          <w:p w14:paraId="684EA3A6" w14:textId="77777777" w:rsidR="00470C3A" w:rsidRPr="001E1227" w:rsidRDefault="00470C3A" w:rsidP="00251E7D">
            <w:pPr>
              <w:jc w:val="center"/>
              <w:rPr>
                <w:szCs w:val="22"/>
                <w:lang w:val="en-GB"/>
              </w:rPr>
            </w:pPr>
            <w:r w:rsidRPr="001E1227">
              <w:rPr>
                <w:szCs w:val="22"/>
              </w:rPr>
              <w:t>Nom du soumissionnaire</w:t>
            </w:r>
          </w:p>
        </w:tc>
        <w:tc>
          <w:tcPr>
            <w:tcW w:w="1559" w:type="dxa"/>
            <w:tcBorders>
              <w:top w:val="single" w:sz="4" w:space="0" w:color="auto"/>
              <w:bottom w:val="single" w:sz="4" w:space="0" w:color="auto"/>
            </w:tcBorders>
            <w:shd w:val="pct5" w:color="auto" w:fill="FFFFFF"/>
            <w:vAlign w:val="center"/>
          </w:tcPr>
          <w:p w14:paraId="2BE90C45" w14:textId="77777777" w:rsidR="00470C3A" w:rsidRPr="001E1227" w:rsidRDefault="00470C3A" w:rsidP="00251E7D">
            <w:pPr>
              <w:jc w:val="center"/>
              <w:rPr>
                <w:szCs w:val="22"/>
              </w:rPr>
            </w:pPr>
            <w:r w:rsidRPr="001E1227">
              <w:rPr>
                <w:szCs w:val="22"/>
              </w:rPr>
              <w:t>Les règles d'origine ont-elles été respectées?</w:t>
            </w:r>
            <w:r w:rsidRPr="001E1227">
              <w:rPr>
                <w:szCs w:val="22"/>
              </w:rPr>
              <w:br/>
            </w:r>
            <w:r w:rsidRPr="001E1227">
              <w:rPr>
                <w:szCs w:val="22"/>
              </w:rPr>
              <w:br/>
              <w:t>(Oui/Non)</w:t>
            </w:r>
          </w:p>
        </w:tc>
        <w:tc>
          <w:tcPr>
            <w:tcW w:w="709" w:type="dxa"/>
            <w:tcBorders>
              <w:top w:val="single" w:sz="4" w:space="0" w:color="auto"/>
              <w:left w:val="nil"/>
              <w:bottom w:val="single" w:sz="4" w:space="0" w:color="auto"/>
            </w:tcBorders>
            <w:shd w:val="pct5" w:color="auto" w:fill="FFFFFF"/>
            <w:textDirection w:val="btLr"/>
          </w:tcPr>
          <w:p w14:paraId="26887B4D" w14:textId="77777777" w:rsidR="00470C3A" w:rsidRPr="001E1227" w:rsidRDefault="00470C3A" w:rsidP="00CE553F">
            <w:pPr>
              <w:spacing w:before="0" w:after="0"/>
              <w:ind w:left="113" w:right="113"/>
              <w:jc w:val="center"/>
              <w:rPr>
                <w:szCs w:val="22"/>
              </w:rPr>
            </w:pPr>
            <w:r w:rsidRPr="001E1227">
              <w:rPr>
                <w:szCs w:val="22"/>
              </w:rPr>
              <w:t>Capacité économique et financière? (OK/a/b/…)</w:t>
            </w:r>
          </w:p>
        </w:tc>
        <w:tc>
          <w:tcPr>
            <w:tcW w:w="709" w:type="dxa"/>
            <w:tcBorders>
              <w:top w:val="single" w:sz="4" w:space="0" w:color="auto"/>
              <w:bottom w:val="single" w:sz="4" w:space="0" w:color="auto"/>
              <w:right w:val="single" w:sz="4" w:space="0" w:color="auto"/>
            </w:tcBorders>
            <w:shd w:val="pct5" w:color="auto" w:fill="FFFFFF"/>
            <w:textDirection w:val="btLr"/>
          </w:tcPr>
          <w:p w14:paraId="5CEEF058" w14:textId="77777777" w:rsidR="00470C3A" w:rsidRPr="001E1227" w:rsidRDefault="00470C3A" w:rsidP="00CE553F">
            <w:pPr>
              <w:spacing w:before="0" w:after="0"/>
              <w:ind w:left="113" w:right="113"/>
              <w:jc w:val="center"/>
              <w:rPr>
                <w:szCs w:val="22"/>
              </w:rPr>
            </w:pPr>
            <w:r w:rsidRPr="001E1227">
              <w:rPr>
                <w:szCs w:val="22"/>
              </w:rPr>
              <w:t>Capacité professionnelle? (OK/a/b/…)</w:t>
            </w:r>
          </w:p>
        </w:tc>
        <w:tc>
          <w:tcPr>
            <w:tcW w:w="618" w:type="dxa"/>
            <w:tcBorders>
              <w:top w:val="single" w:sz="4" w:space="0" w:color="auto"/>
              <w:left w:val="single" w:sz="4" w:space="0" w:color="auto"/>
              <w:bottom w:val="single" w:sz="4" w:space="0" w:color="auto"/>
              <w:right w:val="single" w:sz="24" w:space="0" w:color="auto"/>
            </w:tcBorders>
            <w:shd w:val="pct5" w:color="auto" w:fill="FFFFFF"/>
            <w:textDirection w:val="btLr"/>
          </w:tcPr>
          <w:p w14:paraId="558742B9" w14:textId="77777777" w:rsidR="00470C3A" w:rsidRPr="001E1227" w:rsidRDefault="00470C3A" w:rsidP="00CE553F">
            <w:pPr>
              <w:spacing w:before="0" w:after="0"/>
              <w:ind w:left="113" w:right="113"/>
              <w:jc w:val="center"/>
              <w:rPr>
                <w:szCs w:val="22"/>
              </w:rPr>
            </w:pPr>
            <w:r w:rsidRPr="001E1227">
              <w:rPr>
                <w:szCs w:val="22"/>
              </w:rPr>
              <w:t>Capacité technique? (OK/a/b/…)</w:t>
            </w:r>
          </w:p>
        </w:tc>
        <w:tc>
          <w:tcPr>
            <w:tcW w:w="970" w:type="dxa"/>
            <w:tcBorders>
              <w:top w:val="single" w:sz="4" w:space="0" w:color="auto"/>
              <w:left w:val="single" w:sz="24" w:space="0" w:color="auto"/>
              <w:bottom w:val="single" w:sz="4" w:space="0" w:color="auto"/>
            </w:tcBorders>
            <w:shd w:val="pct5" w:color="auto" w:fill="FFFFFF"/>
            <w:textDirection w:val="btLr"/>
          </w:tcPr>
          <w:p w14:paraId="41179C7B" w14:textId="77777777" w:rsidR="00470C3A" w:rsidRPr="001E1227" w:rsidRDefault="00470C3A" w:rsidP="00CE553F">
            <w:pPr>
              <w:spacing w:before="0" w:after="0"/>
              <w:ind w:left="113" w:right="113"/>
              <w:jc w:val="center"/>
              <w:rPr>
                <w:szCs w:val="22"/>
              </w:rPr>
            </w:pPr>
            <w:r w:rsidRPr="001E1227">
              <w:rPr>
                <w:szCs w:val="22"/>
              </w:rPr>
              <w:t>Conformité avec les spécifications techniques?</w:t>
            </w:r>
            <w:r w:rsidRPr="001E1227">
              <w:rPr>
                <w:rStyle w:val="Appelnotedebasdep"/>
                <w:szCs w:val="22"/>
              </w:rPr>
              <w:footnoteReference w:id="20"/>
            </w:r>
            <w:r w:rsidRPr="001E1227">
              <w:rPr>
                <w:szCs w:val="22"/>
              </w:rPr>
              <w:t xml:space="preserve"> (OK/a/b/…)</w:t>
            </w:r>
          </w:p>
        </w:tc>
        <w:tc>
          <w:tcPr>
            <w:tcW w:w="830" w:type="dxa"/>
            <w:tcBorders>
              <w:top w:val="single" w:sz="4" w:space="0" w:color="auto"/>
              <w:bottom w:val="single" w:sz="4" w:space="0" w:color="auto"/>
            </w:tcBorders>
            <w:shd w:val="pct5" w:color="auto" w:fill="FFFFFF"/>
            <w:textDirection w:val="btLr"/>
          </w:tcPr>
          <w:p w14:paraId="41DAFC64" w14:textId="77777777" w:rsidR="00470C3A" w:rsidRPr="001E1227" w:rsidRDefault="00470C3A" w:rsidP="00CE553F">
            <w:pPr>
              <w:spacing w:before="0" w:after="0"/>
              <w:ind w:left="113" w:right="113"/>
              <w:jc w:val="center"/>
              <w:rPr>
                <w:szCs w:val="22"/>
              </w:rPr>
            </w:pPr>
            <w:r w:rsidRPr="001E1227">
              <w:rPr>
                <w:szCs w:val="22"/>
              </w:rPr>
              <w:t>Les services auxiliaires sont-ils conformes? (OK/a/b/…/sans objet)</w:t>
            </w:r>
          </w:p>
        </w:tc>
        <w:tc>
          <w:tcPr>
            <w:tcW w:w="1620" w:type="dxa"/>
            <w:tcBorders>
              <w:top w:val="single" w:sz="4" w:space="0" w:color="auto"/>
              <w:bottom w:val="single" w:sz="4" w:space="0" w:color="auto"/>
            </w:tcBorders>
            <w:shd w:val="pct5" w:color="auto" w:fill="FFFFFF"/>
            <w:vAlign w:val="center"/>
          </w:tcPr>
          <w:p w14:paraId="09115CC7" w14:textId="77777777" w:rsidR="00470C3A" w:rsidRPr="001E1227" w:rsidRDefault="00470C3A" w:rsidP="00251E7D">
            <w:pPr>
              <w:tabs>
                <w:tab w:val="left" w:pos="729"/>
              </w:tabs>
              <w:jc w:val="center"/>
              <w:rPr>
                <w:szCs w:val="22"/>
              </w:rPr>
            </w:pPr>
            <w:r w:rsidRPr="001E1227">
              <w:rPr>
                <w:szCs w:val="22"/>
              </w:rPr>
              <w:t>Déclaration de sous-traitance conformément à l’article 6 des conditions générales?</w:t>
            </w:r>
            <w:r w:rsidRPr="001E1227">
              <w:rPr>
                <w:szCs w:val="22"/>
              </w:rPr>
              <w:br/>
            </w:r>
          </w:p>
          <w:p w14:paraId="7A20E69A" w14:textId="77777777" w:rsidR="00470C3A" w:rsidRPr="001E1227" w:rsidRDefault="00470C3A" w:rsidP="00251E7D">
            <w:pPr>
              <w:tabs>
                <w:tab w:val="left" w:pos="729"/>
              </w:tabs>
              <w:jc w:val="center"/>
              <w:rPr>
                <w:szCs w:val="22"/>
                <w:lang w:val="en-GB"/>
              </w:rPr>
            </w:pPr>
            <w:r w:rsidRPr="001E1227">
              <w:rPr>
                <w:szCs w:val="22"/>
              </w:rPr>
              <w:t>(Oui/Non)</w:t>
            </w:r>
          </w:p>
        </w:tc>
        <w:tc>
          <w:tcPr>
            <w:tcW w:w="1800" w:type="dxa"/>
            <w:tcBorders>
              <w:top w:val="single" w:sz="4" w:space="0" w:color="auto"/>
              <w:bottom w:val="single" w:sz="4" w:space="0" w:color="auto"/>
            </w:tcBorders>
            <w:shd w:val="pct5" w:color="auto" w:fill="FFFFFF"/>
            <w:vAlign w:val="center"/>
          </w:tcPr>
          <w:p w14:paraId="5B3B9782" w14:textId="77777777" w:rsidR="00470C3A" w:rsidRPr="001E1227" w:rsidRDefault="00470C3A" w:rsidP="00251E7D">
            <w:pPr>
              <w:ind w:left="113" w:right="113"/>
              <w:jc w:val="center"/>
              <w:rPr>
                <w:szCs w:val="22"/>
              </w:rPr>
            </w:pPr>
            <w:r w:rsidRPr="001E1227">
              <w:rPr>
                <w:szCs w:val="22"/>
              </w:rPr>
              <w:t>Autres prescriptions techniques indiquées dans le dossier d'appel d'offres?</w:t>
            </w:r>
          </w:p>
          <w:p w14:paraId="18302FEB" w14:textId="77777777" w:rsidR="00470C3A" w:rsidRPr="001E1227" w:rsidRDefault="00470C3A" w:rsidP="00251E7D">
            <w:pPr>
              <w:ind w:left="113" w:right="113"/>
              <w:jc w:val="center"/>
              <w:rPr>
                <w:szCs w:val="22"/>
              </w:rPr>
            </w:pPr>
          </w:p>
          <w:p w14:paraId="0BAB0E1C" w14:textId="77777777" w:rsidR="00470C3A" w:rsidRPr="001E1227" w:rsidRDefault="00470C3A" w:rsidP="00251E7D">
            <w:pPr>
              <w:ind w:left="113" w:right="113"/>
              <w:jc w:val="center"/>
              <w:rPr>
                <w:szCs w:val="22"/>
                <w:lang w:val="en-GB"/>
              </w:rPr>
            </w:pPr>
            <w:r w:rsidRPr="001E1227">
              <w:rPr>
                <w:szCs w:val="22"/>
              </w:rPr>
              <w:t>(Oui/Non/Sans objet)</w:t>
            </w:r>
          </w:p>
        </w:tc>
        <w:tc>
          <w:tcPr>
            <w:tcW w:w="900" w:type="dxa"/>
            <w:tcBorders>
              <w:top w:val="single" w:sz="4" w:space="0" w:color="auto"/>
              <w:bottom w:val="single" w:sz="4" w:space="0" w:color="auto"/>
            </w:tcBorders>
            <w:shd w:val="pct5" w:color="auto" w:fill="FFFFFF"/>
            <w:textDirection w:val="btLr"/>
          </w:tcPr>
          <w:p w14:paraId="3C490371" w14:textId="77777777" w:rsidR="00470C3A" w:rsidRPr="001E1227" w:rsidRDefault="00470C3A" w:rsidP="00251E7D">
            <w:pPr>
              <w:ind w:left="113" w:right="113"/>
              <w:jc w:val="center"/>
              <w:rPr>
                <w:szCs w:val="22"/>
                <w:lang w:val="en-GB"/>
              </w:rPr>
            </w:pPr>
            <w:r w:rsidRPr="001E1227">
              <w:rPr>
                <w:szCs w:val="22"/>
              </w:rPr>
              <w:t>Conforme techniquement?(Oui/Non)</w:t>
            </w:r>
          </w:p>
        </w:tc>
        <w:tc>
          <w:tcPr>
            <w:tcW w:w="2520" w:type="dxa"/>
            <w:tcBorders>
              <w:top w:val="single" w:sz="4" w:space="0" w:color="auto"/>
              <w:bottom w:val="single" w:sz="4" w:space="0" w:color="auto"/>
            </w:tcBorders>
            <w:shd w:val="pct5" w:color="auto" w:fill="FFFFFF"/>
            <w:vAlign w:val="center"/>
          </w:tcPr>
          <w:p w14:paraId="5815D387" w14:textId="77777777" w:rsidR="00470C3A" w:rsidRPr="001E1227" w:rsidRDefault="00470C3A" w:rsidP="00251E7D">
            <w:pPr>
              <w:jc w:val="center"/>
              <w:rPr>
                <w:szCs w:val="22"/>
                <w:lang w:val="en-GB"/>
              </w:rPr>
            </w:pPr>
            <w:r w:rsidRPr="001E1227">
              <w:rPr>
                <w:szCs w:val="22"/>
              </w:rPr>
              <w:t>Justifications/remarques</w:t>
            </w:r>
          </w:p>
        </w:tc>
      </w:tr>
      <w:tr w:rsidR="00470C3A" w:rsidRPr="001E1227" w14:paraId="47929D84" w14:textId="77777777" w:rsidTr="001814AF">
        <w:trPr>
          <w:cantSplit/>
        </w:trPr>
        <w:tc>
          <w:tcPr>
            <w:tcW w:w="851" w:type="dxa"/>
            <w:tcBorders>
              <w:top w:val="single" w:sz="4" w:space="0" w:color="auto"/>
              <w:bottom w:val="single" w:sz="4" w:space="0" w:color="auto"/>
            </w:tcBorders>
          </w:tcPr>
          <w:p w14:paraId="11066AEF" w14:textId="77777777" w:rsidR="00470C3A" w:rsidRPr="001E1227" w:rsidRDefault="00470C3A" w:rsidP="008B37BC">
            <w:pPr>
              <w:spacing w:beforeLines="40" w:before="96" w:afterLines="40" w:after="96"/>
              <w:jc w:val="center"/>
              <w:rPr>
                <w:szCs w:val="22"/>
                <w:lang w:val="en-GB"/>
              </w:rPr>
            </w:pPr>
            <w:r w:rsidRPr="001E1227">
              <w:rPr>
                <w:szCs w:val="22"/>
                <w:lang w:val="en-GB"/>
              </w:rPr>
              <w:t>1</w:t>
            </w:r>
          </w:p>
        </w:tc>
        <w:tc>
          <w:tcPr>
            <w:tcW w:w="1701" w:type="dxa"/>
            <w:tcBorders>
              <w:top w:val="single" w:sz="4" w:space="0" w:color="auto"/>
              <w:bottom w:val="single" w:sz="4" w:space="0" w:color="auto"/>
            </w:tcBorders>
          </w:tcPr>
          <w:p w14:paraId="3E410999" w14:textId="77777777" w:rsidR="00470C3A" w:rsidRPr="001E1227" w:rsidRDefault="00470C3A" w:rsidP="008B37BC">
            <w:pPr>
              <w:spacing w:beforeLines="40" w:before="96" w:afterLines="40" w:after="96"/>
              <w:rPr>
                <w:sz w:val="18"/>
                <w:lang w:val="en-GB"/>
              </w:rPr>
            </w:pPr>
          </w:p>
        </w:tc>
        <w:tc>
          <w:tcPr>
            <w:tcW w:w="1559" w:type="dxa"/>
            <w:tcBorders>
              <w:top w:val="single" w:sz="4" w:space="0" w:color="auto"/>
              <w:bottom w:val="single" w:sz="4" w:space="0" w:color="auto"/>
            </w:tcBorders>
          </w:tcPr>
          <w:p w14:paraId="601A03F4" w14:textId="77777777" w:rsidR="00470C3A" w:rsidRPr="001E1227" w:rsidRDefault="00470C3A" w:rsidP="008B37BC">
            <w:pPr>
              <w:spacing w:beforeLines="40" w:before="96" w:afterLines="40" w:after="96"/>
              <w:jc w:val="center"/>
              <w:rPr>
                <w:sz w:val="18"/>
                <w:lang w:val="en-GB"/>
              </w:rPr>
            </w:pPr>
          </w:p>
        </w:tc>
        <w:tc>
          <w:tcPr>
            <w:tcW w:w="709" w:type="dxa"/>
            <w:tcBorders>
              <w:top w:val="single" w:sz="4" w:space="0" w:color="auto"/>
              <w:left w:val="nil"/>
              <w:bottom w:val="single" w:sz="4" w:space="0" w:color="auto"/>
            </w:tcBorders>
          </w:tcPr>
          <w:p w14:paraId="61168B85" w14:textId="77777777" w:rsidR="00470C3A" w:rsidRPr="001E1227" w:rsidRDefault="00470C3A" w:rsidP="008B37BC">
            <w:pPr>
              <w:spacing w:beforeLines="40" w:before="96" w:afterLines="40" w:after="96"/>
              <w:jc w:val="center"/>
              <w:rPr>
                <w:sz w:val="18"/>
                <w:lang w:val="en-GB"/>
              </w:rPr>
            </w:pPr>
          </w:p>
        </w:tc>
        <w:tc>
          <w:tcPr>
            <w:tcW w:w="709" w:type="dxa"/>
            <w:tcBorders>
              <w:top w:val="single" w:sz="4" w:space="0" w:color="auto"/>
              <w:bottom w:val="single" w:sz="4" w:space="0" w:color="auto"/>
              <w:right w:val="single" w:sz="4" w:space="0" w:color="auto"/>
            </w:tcBorders>
          </w:tcPr>
          <w:p w14:paraId="38F34C07" w14:textId="77777777" w:rsidR="00470C3A" w:rsidRPr="001E1227" w:rsidRDefault="00470C3A" w:rsidP="008B37BC">
            <w:pPr>
              <w:spacing w:beforeLines="40" w:before="96" w:afterLines="40" w:after="96"/>
              <w:jc w:val="center"/>
              <w:rPr>
                <w:sz w:val="18"/>
                <w:lang w:val="en-GB"/>
              </w:rPr>
            </w:pPr>
          </w:p>
        </w:tc>
        <w:tc>
          <w:tcPr>
            <w:tcW w:w="618" w:type="dxa"/>
            <w:tcBorders>
              <w:top w:val="single" w:sz="4" w:space="0" w:color="auto"/>
              <w:left w:val="single" w:sz="4" w:space="0" w:color="auto"/>
              <w:bottom w:val="single" w:sz="4" w:space="0" w:color="auto"/>
              <w:right w:val="single" w:sz="24" w:space="0" w:color="auto"/>
            </w:tcBorders>
          </w:tcPr>
          <w:p w14:paraId="68B872CB" w14:textId="77777777" w:rsidR="00470C3A" w:rsidRPr="001E1227" w:rsidRDefault="00470C3A" w:rsidP="008B37BC">
            <w:pPr>
              <w:spacing w:beforeLines="40" w:before="96" w:afterLines="40" w:after="96"/>
              <w:jc w:val="center"/>
              <w:rPr>
                <w:sz w:val="18"/>
                <w:lang w:val="en-GB"/>
              </w:rPr>
            </w:pPr>
          </w:p>
        </w:tc>
        <w:tc>
          <w:tcPr>
            <w:tcW w:w="970" w:type="dxa"/>
            <w:tcBorders>
              <w:top w:val="single" w:sz="4" w:space="0" w:color="auto"/>
              <w:left w:val="single" w:sz="24" w:space="0" w:color="auto"/>
              <w:bottom w:val="single" w:sz="4" w:space="0" w:color="auto"/>
            </w:tcBorders>
          </w:tcPr>
          <w:p w14:paraId="0718D62D" w14:textId="77777777" w:rsidR="00470C3A" w:rsidRPr="001E1227" w:rsidRDefault="00470C3A" w:rsidP="008B37BC">
            <w:pPr>
              <w:spacing w:beforeLines="40" w:before="96" w:afterLines="40" w:after="96"/>
              <w:jc w:val="center"/>
              <w:rPr>
                <w:sz w:val="18"/>
                <w:lang w:val="en-GB"/>
              </w:rPr>
            </w:pPr>
          </w:p>
        </w:tc>
        <w:tc>
          <w:tcPr>
            <w:tcW w:w="830" w:type="dxa"/>
            <w:tcBorders>
              <w:top w:val="single" w:sz="4" w:space="0" w:color="auto"/>
              <w:bottom w:val="single" w:sz="4" w:space="0" w:color="auto"/>
            </w:tcBorders>
          </w:tcPr>
          <w:p w14:paraId="5EDD3C8F" w14:textId="77777777" w:rsidR="00470C3A" w:rsidRPr="001E1227" w:rsidRDefault="00470C3A" w:rsidP="008B37BC">
            <w:pPr>
              <w:spacing w:beforeLines="40" w:before="96" w:afterLines="40" w:after="96"/>
              <w:jc w:val="center"/>
              <w:rPr>
                <w:sz w:val="18"/>
                <w:lang w:val="en-GB"/>
              </w:rPr>
            </w:pPr>
          </w:p>
        </w:tc>
        <w:tc>
          <w:tcPr>
            <w:tcW w:w="1620" w:type="dxa"/>
            <w:tcBorders>
              <w:top w:val="single" w:sz="4" w:space="0" w:color="auto"/>
              <w:bottom w:val="single" w:sz="4" w:space="0" w:color="auto"/>
            </w:tcBorders>
          </w:tcPr>
          <w:p w14:paraId="68692D56" w14:textId="77777777" w:rsidR="00470C3A" w:rsidRPr="001E1227" w:rsidRDefault="006F62D6" w:rsidP="008B37BC">
            <w:pPr>
              <w:spacing w:beforeLines="40" w:before="96" w:afterLines="40" w:after="96"/>
              <w:jc w:val="center"/>
              <w:rPr>
                <w:sz w:val="18"/>
                <w:lang w:val="en-GB"/>
              </w:rPr>
            </w:pPr>
            <w:r>
              <w:rPr>
                <w:sz w:val="18"/>
                <w:lang w:val="en-GB"/>
              </w:rPr>
              <w:t>N.A</w:t>
            </w:r>
          </w:p>
        </w:tc>
        <w:tc>
          <w:tcPr>
            <w:tcW w:w="1800" w:type="dxa"/>
            <w:tcBorders>
              <w:top w:val="single" w:sz="4" w:space="0" w:color="auto"/>
              <w:bottom w:val="single" w:sz="4" w:space="0" w:color="auto"/>
            </w:tcBorders>
          </w:tcPr>
          <w:p w14:paraId="25FD31F5" w14:textId="77777777" w:rsidR="00470C3A" w:rsidRPr="001E1227" w:rsidRDefault="00470C3A" w:rsidP="008B37BC">
            <w:pPr>
              <w:spacing w:beforeLines="40" w:before="96" w:afterLines="40" w:after="96"/>
              <w:jc w:val="center"/>
              <w:rPr>
                <w:sz w:val="18"/>
                <w:lang w:val="en-GB"/>
              </w:rPr>
            </w:pPr>
          </w:p>
        </w:tc>
        <w:tc>
          <w:tcPr>
            <w:tcW w:w="900" w:type="dxa"/>
            <w:tcBorders>
              <w:top w:val="single" w:sz="4" w:space="0" w:color="auto"/>
              <w:bottom w:val="single" w:sz="4" w:space="0" w:color="auto"/>
            </w:tcBorders>
          </w:tcPr>
          <w:p w14:paraId="7D724530" w14:textId="77777777" w:rsidR="00470C3A" w:rsidRPr="001E1227" w:rsidRDefault="00470C3A" w:rsidP="008B37BC">
            <w:pPr>
              <w:spacing w:beforeLines="40" w:before="96" w:afterLines="40" w:after="96"/>
              <w:jc w:val="center"/>
              <w:rPr>
                <w:sz w:val="18"/>
                <w:lang w:val="en-GB"/>
              </w:rPr>
            </w:pPr>
          </w:p>
        </w:tc>
        <w:tc>
          <w:tcPr>
            <w:tcW w:w="2520" w:type="dxa"/>
            <w:tcBorders>
              <w:top w:val="single" w:sz="4" w:space="0" w:color="auto"/>
              <w:bottom w:val="single" w:sz="4" w:space="0" w:color="auto"/>
            </w:tcBorders>
          </w:tcPr>
          <w:p w14:paraId="23D543B1" w14:textId="77777777" w:rsidR="00470C3A" w:rsidRPr="001E1227" w:rsidRDefault="00470C3A" w:rsidP="008B37BC">
            <w:pPr>
              <w:spacing w:beforeLines="40" w:before="96" w:afterLines="40" w:after="96"/>
              <w:rPr>
                <w:sz w:val="18"/>
                <w:lang w:val="en-GB"/>
              </w:rPr>
            </w:pPr>
          </w:p>
        </w:tc>
      </w:tr>
      <w:tr w:rsidR="00470C3A" w:rsidRPr="001E1227" w14:paraId="6DEBEDCC" w14:textId="77777777" w:rsidTr="001814AF">
        <w:trPr>
          <w:cantSplit/>
        </w:trPr>
        <w:tc>
          <w:tcPr>
            <w:tcW w:w="851" w:type="dxa"/>
            <w:tcBorders>
              <w:top w:val="single" w:sz="4" w:space="0" w:color="auto"/>
              <w:bottom w:val="single" w:sz="4" w:space="0" w:color="auto"/>
            </w:tcBorders>
          </w:tcPr>
          <w:p w14:paraId="5EB19DFA" w14:textId="77777777" w:rsidR="00470C3A" w:rsidRPr="001E1227" w:rsidRDefault="00470C3A" w:rsidP="008B37BC">
            <w:pPr>
              <w:spacing w:beforeLines="40" w:before="96" w:afterLines="40" w:after="96"/>
              <w:jc w:val="center"/>
              <w:rPr>
                <w:szCs w:val="22"/>
                <w:lang w:val="en-GB"/>
              </w:rPr>
            </w:pPr>
            <w:r w:rsidRPr="001E1227">
              <w:rPr>
                <w:szCs w:val="22"/>
                <w:lang w:val="en-GB"/>
              </w:rPr>
              <w:t>2</w:t>
            </w:r>
          </w:p>
        </w:tc>
        <w:tc>
          <w:tcPr>
            <w:tcW w:w="1701" w:type="dxa"/>
            <w:tcBorders>
              <w:top w:val="single" w:sz="4" w:space="0" w:color="auto"/>
              <w:bottom w:val="single" w:sz="4" w:space="0" w:color="auto"/>
            </w:tcBorders>
          </w:tcPr>
          <w:p w14:paraId="5F067588" w14:textId="77777777" w:rsidR="00470C3A" w:rsidRPr="001E1227" w:rsidRDefault="00470C3A" w:rsidP="008B37BC">
            <w:pPr>
              <w:spacing w:beforeLines="40" w:before="96" w:afterLines="40" w:after="96"/>
              <w:rPr>
                <w:sz w:val="18"/>
                <w:lang w:val="en-GB"/>
              </w:rPr>
            </w:pPr>
          </w:p>
        </w:tc>
        <w:tc>
          <w:tcPr>
            <w:tcW w:w="1559" w:type="dxa"/>
            <w:tcBorders>
              <w:top w:val="single" w:sz="4" w:space="0" w:color="auto"/>
              <w:bottom w:val="single" w:sz="4" w:space="0" w:color="auto"/>
            </w:tcBorders>
          </w:tcPr>
          <w:p w14:paraId="15D7C9F6" w14:textId="77777777" w:rsidR="00470C3A" w:rsidRPr="001E1227" w:rsidRDefault="00470C3A" w:rsidP="008B37BC">
            <w:pPr>
              <w:spacing w:beforeLines="40" w:before="96" w:afterLines="40" w:after="96"/>
              <w:jc w:val="center"/>
              <w:rPr>
                <w:sz w:val="18"/>
                <w:lang w:val="en-GB"/>
              </w:rPr>
            </w:pPr>
          </w:p>
        </w:tc>
        <w:tc>
          <w:tcPr>
            <w:tcW w:w="709" w:type="dxa"/>
            <w:tcBorders>
              <w:top w:val="single" w:sz="4" w:space="0" w:color="auto"/>
              <w:left w:val="nil"/>
              <w:bottom w:val="single" w:sz="4" w:space="0" w:color="auto"/>
            </w:tcBorders>
          </w:tcPr>
          <w:p w14:paraId="126B96E5" w14:textId="77777777" w:rsidR="00470C3A" w:rsidRPr="001E1227" w:rsidRDefault="00470C3A" w:rsidP="008B37BC">
            <w:pPr>
              <w:spacing w:beforeLines="40" w:before="96" w:afterLines="40" w:after="96"/>
              <w:jc w:val="center"/>
              <w:rPr>
                <w:sz w:val="18"/>
                <w:lang w:val="en-GB"/>
              </w:rPr>
            </w:pPr>
          </w:p>
        </w:tc>
        <w:tc>
          <w:tcPr>
            <w:tcW w:w="709" w:type="dxa"/>
            <w:tcBorders>
              <w:top w:val="single" w:sz="4" w:space="0" w:color="auto"/>
              <w:bottom w:val="single" w:sz="4" w:space="0" w:color="auto"/>
              <w:right w:val="single" w:sz="4" w:space="0" w:color="auto"/>
            </w:tcBorders>
          </w:tcPr>
          <w:p w14:paraId="44888F54" w14:textId="77777777" w:rsidR="00470C3A" w:rsidRPr="001E1227" w:rsidRDefault="00470C3A" w:rsidP="008B37BC">
            <w:pPr>
              <w:spacing w:beforeLines="40" w:before="96" w:afterLines="40" w:after="96"/>
              <w:jc w:val="center"/>
              <w:rPr>
                <w:sz w:val="18"/>
                <w:lang w:val="en-GB"/>
              </w:rPr>
            </w:pPr>
          </w:p>
        </w:tc>
        <w:tc>
          <w:tcPr>
            <w:tcW w:w="618" w:type="dxa"/>
            <w:tcBorders>
              <w:top w:val="single" w:sz="4" w:space="0" w:color="auto"/>
              <w:left w:val="single" w:sz="4" w:space="0" w:color="auto"/>
              <w:bottom w:val="single" w:sz="4" w:space="0" w:color="auto"/>
              <w:right w:val="single" w:sz="24" w:space="0" w:color="auto"/>
            </w:tcBorders>
          </w:tcPr>
          <w:p w14:paraId="45EF75F0" w14:textId="77777777" w:rsidR="00470C3A" w:rsidRPr="001E1227" w:rsidRDefault="00470C3A" w:rsidP="008B37BC">
            <w:pPr>
              <w:spacing w:beforeLines="40" w:before="96" w:afterLines="40" w:after="96"/>
              <w:jc w:val="center"/>
              <w:rPr>
                <w:sz w:val="18"/>
                <w:lang w:val="en-GB"/>
              </w:rPr>
            </w:pPr>
          </w:p>
        </w:tc>
        <w:tc>
          <w:tcPr>
            <w:tcW w:w="970" w:type="dxa"/>
            <w:tcBorders>
              <w:top w:val="single" w:sz="4" w:space="0" w:color="auto"/>
              <w:left w:val="single" w:sz="24" w:space="0" w:color="auto"/>
              <w:bottom w:val="single" w:sz="4" w:space="0" w:color="auto"/>
            </w:tcBorders>
          </w:tcPr>
          <w:p w14:paraId="0E8C4BA9" w14:textId="77777777" w:rsidR="00470C3A" w:rsidRPr="001E1227" w:rsidRDefault="00470C3A" w:rsidP="008B37BC">
            <w:pPr>
              <w:spacing w:beforeLines="40" w:before="96" w:afterLines="40" w:after="96"/>
              <w:jc w:val="center"/>
              <w:rPr>
                <w:sz w:val="18"/>
                <w:lang w:val="en-GB"/>
              </w:rPr>
            </w:pPr>
          </w:p>
        </w:tc>
        <w:tc>
          <w:tcPr>
            <w:tcW w:w="830" w:type="dxa"/>
            <w:tcBorders>
              <w:top w:val="single" w:sz="4" w:space="0" w:color="auto"/>
              <w:bottom w:val="single" w:sz="4" w:space="0" w:color="auto"/>
            </w:tcBorders>
          </w:tcPr>
          <w:p w14:paraId="373F5335" w14:textId="77777777" w:rsidR="00470C3A" w:rsidRPr="001E1227" w:rsidRDefault="00470C3A" w:rsidP="008B37BC">
            <w:pPr>
              <w:spacing w:beforeLines="40" w:before="96" w:afterLines="40" w:after="96"/>
              <w:jc w:val="center"/>
              <w:rPr>
                <w:sz w:val="18"/>
                <w:lang w:val="en-GB"/>
              </w:rPr>
            </w:pPr>
          </w:p>
        </w:tc>
        <w:tc>
          <w:tcPr>
            <w:tcW w:w="1620" w:type="dxa"/>
            <w:tcBorders>
              <w:top w:val="single" w:sz="4" w:space="0" w:color="auto"/>
              <w:bottom w:val="single" w:sz="4" w:space="0" w:color="auto"/>
            </w:tcBorders>
          </w:tcPr>
          <w:p w14:paraId="1367F6AB" w14:textId="77777777" w:rsidR="00470C3A" w:rsidRPr="001E1227" w:rsidRDefault="007D2725" w:rsidP="008B37BC">
            <w:pPr>
              <w:spacing w:beforeLines="40" w:before="96" w:afterLines="40" w:after="96"/>
              <w:jc w:val="center"/>
              <w:rPr>
                <w:sz w:val="18"/>
                <w:lang w:val="en-GB"/>
              </w:rPr>
            </w:pPr>
            <w:r>
              <w:rPr>
                <w:sz w:val="18"/>
                <w:lang w:val="en-GB"/>
              </w:rPr>
              <w:t>N.A</w:t>
            </w:r>
          </w:p>
        </w:tc>
        <w:tc>
          <w:tcPr>
            <w:tcW w:w="1800" w:type="dxa"/>
            <w:tcBorders>
              <w:top w:val="single" w:sz="4" w:space="0" w:color="auto"/>
              <w:bottom w:val="single" w:sz="4" w:space="0" w:color="auto"/>
            </w:tcBorders>
          </w:tcPr>
          <w:p w14:paraId="166EAC81" w14:textId="77777777" w:rsidR="00470C3A" w:rsidRPr="001E1227" w:rsidRDefault="00470C3A" w:rsidP="008B37BC">
            <w:pPr>
              <w:spacing w:beforeLines="40" w:before="96" w:afterLines="40" w:after="96"/>
              <w:jc w:val="center"/>
              <w:rPr>
                <w:sz w:val="18"/>
                <w:lang w:val="en-GB"/>
              </w:rPr>
            </w:pPr>
          </w:p>
        </w:tc>
        <w:tc>
          <w:tcPr>
            <w:tcW w:w="900" w:type="dxa"/>
            <w:tcBorders>
              <w:top w:val="single" w:sz="4" w:space="0" w:color="auto"/>
              <w:bottom w:val="single" w:sz="4" w:space="0" w:color="auto"/>
            </w:tcBorders>
          </w:tcPr>
          <w:p w14:paraId="2EDC950D" w14:textId="77777777" w:rsidR="00470C3A" w:rsidRPr="001E1227" w:rsidRDefault="00470C3A" w:rsidP="008B37BC">
            <w:pPr>
              <w:spacing w:beforeLines="40" w:before="96" w:afterLines="40" w:after="96"/>
              <w:jc w:val="center"/>
              <w:rPr>
                <w:sz w:val="18"/>
                <w:lang w:val="en-GB"/>
              </w:rPr>
            </w:pPr>
          </w:p>
        </w:tc>
        <w:tc>
          <w:tcPr>
            <w:tcW w:w="2520" w:type="dxa"/>
            <w:tcBorders>
              <w:top w:val="single" w:sz="4" w:space="0" w:color="auto"/>
              <w:bottom w:val="single" w:sz="4" w:space="0" w:color="auto"/>
            </w:tcBorders>
          </w:tcPr>
          <w:p w14:paraId="5F4ED270" w14:textId="77777777" w:rsidR="00470C3A" w:rsidRPr="001E1227" w:rsidRDefault="00470C3A" w:rsidP="008B37BC">
            <w:pPr>
              <w:spacing w:beforeLines="40" w:before="96" w:afterLines="40" w:after="96"/>
              <w:rPr>
                <w:sz w:val="18"/>
                <w:lang w:val="en-GB"/>
              </w:rPr>
            </w:pPr>
          </w:p>
        </w:tc>
      </w:tr>
      <w:tr w:rsidR="0035500C" w:rsidRPr="001E1227" w14:paraId="1D748B58" w14:textId="77777777" w:rsidTr="001814AF">
        <w:trPr>
          <w:cantSplit/>
        </w:trPr>
        <w:tc>
          <w:tcPr>
            <w:tcW w:w="851" w:type="dxa"/>
            <w:tcBorders>
              <w:top w:val="single" w:sz="4" w:space="0" w:color="auto"/>
              <w:bottom w:val="single" w:sz="4" w:space="0" w:color="auto"/>
            </w:tcBorders>
          </w:tcPr>
          <w:p w14:paraId="0F0EA685" w14:textId="77777777" w:rsidR="0035500C" w:rsidRPr="001E1227" w:rsidRDefault="0035500C" w:rsidP="008B37BC">
            <w:pPr>
              <w:spacing w:beforeLines="40" w:before="96" w:afterLines="40" w:after="96"/>
              <w:jc w:val="center"/>
              <w:rPr>
                <w:szCs w:val="22"/>
                <w:lang w:val="en-GB"/>
              </w:rPr>
            </w:pPr>
            <w:r>
              <w:rPr>
                <w:szCs w:val="22"/>
                <w:lang w:val="en-GB"/>
              </w:rPr>
              <w:t>3</w:t>
            </w:r>
          </w:p>
        </w:tc>
        <w:tc>
          <w:tcPr>
            <w:tcW w:w="1701" w:type="dxa"/>
            <w:tcBorders>
              <w:top w:val="single" w:sz="4" w:space="0" w:color="auto"/>
              <w:bottom w:val="single" w:sz="4" w:space="0" w:color="auto"/>
            </w:tcBorders>
          </w:tcPr>
          <w:p w14:paraId="4016F616" w14:textId="77777777" w:rsidR="0035500C" w:rsidRPr="001E1227" w:rsidRDefault="0035500C" w:rsidP="008B37BC">
            <w:pPr>
              <w:spacing w:beforeLines="40" w:before="96" w:afterLines="40" w:after="96"/>
              <w:rPr>
                <w:sz w:val="18"/>
                <w:lang w:val="en-GB"/>
              </w:rPr>
            </w:pPr>
          </w:p>
        </w:tc>
        <w:tc>
          <w:tcPr>
            <w:tcW w:w="1559" w:type="dxa"/>
            <w:tcBorders>
              <w:top w:val="single" w:sz="4" w:space="0" w:color="auto"/>
              <w:bottom w:val="single" w:sz="4" w:space="0" w:color="auto"/>
            </w:tcBorders>
          </w:tcPr>
          <w:p w14:paraId="4BEB858E" w14:textId="77777777" w:rsidR="0035500C" w:rsidRPr="001E1227" w:rsidRDefault="0035500C" w:rsidP="008B37BC">
            <w:pPr>
              <w:spacing w:beforeLines="40" w:before="96" w:afterLines="40" w:after="96"/>
              <w:jc w:val="center"/>
              <w:rPr>
                <w:sz w:val="18"/>
                <w:lang w:val="en-GB"/>
              </w:rPr>
            </w:pPr>
          </w:p>
        </w:tc>
        <w:tc>
          <w:tcPr>
            <w:tcW w:w="709" w:type="dxa"/>
            <w:tcBorders>
              <w:top w:val="single" w:sz="4" w:space="0" w:color="auto"/>
              <w:left w:val="nil"/>
              <w:bottom w:val="single" w:sz="4" w:space="0" w:color="auto"/>
            </w:tcBorders>
          </w:tcPr>
          <w:p w14:paraId="256F7114" w14:textId="77777777" w:rsidR="0035500C" w:rsidRPr="001E1227" w:rsidRDefault="0035500C" w:rsidP="008B37BC">
            <w:pPr>
              <w:spacing w:beforeLines="40" w:before="96" w:afterLines="40" w:after="96"/>
              <w:jc w:val="center"/>
              <w:rPr>
                <w:sz w:val="18"/>
                <w:lang w:val="en-GB"/>
              </w:rPr>
            </w:pPr>
          </w:p>
        </w:tc>
        <w:tc>
          <w:tcPr>
            <w:tcW w:w="709" w:type="dxa"/>
            <w:tcBorders>
              <w:top w:val="single" w:sz="4" w:space="0" w:color="auto"/>
              <w:bottom w:val="single" w:sz="4" w:space="0" w:color="auto"/>
              <w:right w:val="single" w:sz="4" w:space="0" w:color="auto"/>
            </w:tcBorders>
          </w:tcPr>
          <w:p w14:paraId="3F51D399" w14:textId="77777777" w:rsidR="0035500C" w:rsidRPr="001E1227" w:rsidRDefault="0035500C" w:rsidP="008B37BC">
            <w:pPr>
              <w:spacing w:beforeLines="40" w:before="96" w:afterLines="40" w:after="96"/>
              <w:jc w:val="center"/>
              <w:rPr>
                <w:sz w:val="18"/>
                <w:lang w:val="en-GB"/>
              </w:rPr>
            </w:pPr>
          </w:p>
        </w:tc>
        <w:tc>
          <w:tcPr>
            <w:tcW w:w="618" w:type="dxa"/>
            <w:tcBorders>
              <w:top w:val="single" w:sz="4" w:space="0" w:color="auto"/>
              <w:left w:val="single" w:sz="4" w:space="0" w:color="auto"/>
              <w:bottom w:val="single" w:sz="4" w:space="0" w:color="auto"/>
              <w:right w:val="single" w:sz="24" w:space="0" w:color="auto"/>
            </w:tcBorders>
          </w:tcPr>
          <w:p w14:paraId="412F6B6D" w14:textId="77777777" w:rsidR="0035500C" w:rsidRPr="001E1227" w:rsidRDefault="0035500C" w:rsidP="008B37BC">
            <w:pPr>
              <w:spacing w:beforeLines="40" w:before="96" w:afterLines="40" w:after="96"/>
              <w:jc w:val="center"/>
              <w:rPr>
                <w:sz w:val="18"/>
                <w:lang w:val="en-GB"/>
              </w:rPr>
            </w:pPr>
          </w:p>
        </w:tc>
        <w:tc>
          <w:tcPr>
            <w:tcW w:w="970" w:type="dxa"/>
            <w:tcBorders>
              <w:top w:val="single" w:sz="4" w:space="0" w:color="auto"/>
              <w:left w:val="single" w:sz="24" w:space="0" w:color="auto"/>
              <w:bottom w:val="single" w:sz="4" w:space="0" w:color="auto"/>
            </w:tcBorders>
          </w:tcPr>
          <w:p w14:paraId="5338FC14" w14:textId="77777777" w:rsidR="0035500C" w:rsidRPr="001E1227" w:rsidRDefault="0035500C" w:rsidP="008B37BC">
            <w:pPr>
              <w:spacing w:beforeLines="40" w:before="96" w:afterLines="40" w:after="96"/>
              <w:jc w:val="center"/>
              <w:rPr>
                <w:sz w:val="18"/>
                <w:lang w:val="en-GB"/>
              </w:rPr>
            </w:pPr>
          </w:p>
        </w:tc>
        <w:tc>
          <w:tcPr>
            <w:tcW w:w="830" w:type="dxa"/>
            <w:tcBorders>
              <w:top w:val="single" w:sz="4" w:space="0" w:color="auto"/>
              <w:bottom w:val="single" w:sz="4" w:space="0" w:color="auto"/>
            </w:tcBorders>
          </w:tcPr>
          <w:p w14:paraId="4C2B700B" w14:textId="77777777" w:rsidR="0035500C" w:rsidRPr="001E1227" w:rsidRDefault="0035500C" w:rsidP="008B37BC">
            <w:pPr>
              <w:spacing w:beforeLines="40" w:before="96" w:afterLines="40" w:after="96"/>
              <w:jc w:val="center"/>
              <w:rPr>
                <w:sz w:val="18"/>
                <w:lang w:val="en-GB"/>
              </w:rPr>
            </w:pPr>
          </w:p>
        </w:tc>
        <w:tc>
          <w:tcPr>
            <w:tcW w:w="1620" w:type="dxa"/>
            <w:tcBorders>
              <w:top w:val="single" w:sz="4" w:space="0" w:color="auto"/>
              <w:bottom w:val="single" w:sz="4" w:space="0" w:color="auto"/>
            </w:tcBorders>
          </w:tcPr>
          <w:p w14:paraId="39763B99" w14:textId="77777777" w:rsidR="0035500C" w:rsidRPr="001E1227" w:rsidRDefault="007D2725" w:rsidP="008B37BC">
            <w:pPr>
              <w:spacing w:beforeLines="40" w:before="96" w:afterLines="40" w:after="96"/>
              <w:jc w:val="center"/>
              <w:rPr>
                <w:sz w:val="18"/>
                <w:lang w:val="en-GB"/>
              </w:rPr>
            </w:pPr>
            <w:r>
              <w:rPr>
                <w:sz w:val="18"/>
                <w:lang w:val="en-GB"/>
              </w:rPr>
              <w:t>NA</w:t>
            </w:r>
          </w:p>
        </w:tc>
        <w:tc>
          <w:tcPr>
            <w:tcW w:w="1800" w:type="dxa"/>
            <w:tcBorders>
              <w:top w:val="single" w:sz="4" w:space="0" w:color="auto"/>
              <w:bottom w:val="single" w:sz="4" w:space="0" w:color="auto"/>
            </w:tcBorders>
          </w:tcPr>
          <w:p w14:paraId="07D9421D" w14:textId="77777777" w:rsidR="0035500C" w:rsidRPr="001E1227" w:rsidRDefault="0035500C" w:rsidP="008B37BC">
            <w:pPr>
              <w:spacing w:beforeLines="40" w:before="96" w:afterLines="40" w:after="96"/>
              <w:jc w:val="center"/>
              <w:rPr>
                <w:sz w:val="18"/>
                <w:lang w:val="en-GB"/>
              </w:rPr>
            </w:pPr>
          </w:p>
        </w:tc>
        <w:tc>
          <w:tcPr>
            <w:tcW w:w="900" w:type="dxa"/>
            <w:tcBorders>
              <w:top w:val="single" w:sz="4" w:space="0" w:color="auto"/>
              <w:bottom w:val="single" w:sz="4" w:space="0" w:color="auto"/>
            </w:tcBorders>
          </w:tcPr>
          <w:p w14:paraId="34CA0ABB" w14:textId="77777777" w:rsidR="0035500C" w:rsidRPr="001E1227" w:rsidRDefault="0035500C" w:rsidP="008B37BC">
            <w:pPr>
              <w:spacing w:beforeLines="40" w:before="96" w:afterLines="40" w:after="96"/>
              <w:jc w:val="center"/>
              <w:rPr>
                <w:sz w:val="18"/>
                <w:lang w:val="en-GB"/>
              </w:rPr>
            </w:pPr>
          </w:p>
        </w:tc>
        <w:tc>
          <w:tcPr>
            <w:tcW w:w="2520" w:type="dxa"/>
            <w:tcBorders>
              <w:top w:val="single" w:sz="4" w:space="0" w:color="auto"/>
              <w:bottom w:val="single" w:sz="4" w:space="0" w:color="auto"/>
            </w:tcBorders>
          </w:tcPr>
          <w:p w14:paraId="460A8A9D" w14:textId="77777777" w:rsidR="0035500C" w:rsidRPr="001E1227" w:rsidRDefault="0035500C" w:rsidP="008B37BC">
            <w:pPr>
              <w:spacing w:beforeLines="40" w:before="96" w:afterLines="40" w:after="96"/>
              <w:rPr>
                <w:sz w:val="18"/>
                <w:lang w:val="en-GB"/>
              </w:rPr>
            </w:pPr>
          </w:p>
        </w:tc>
      </w:tr>
      <w:tr w:rsidR="0035500C" w:rsidRPr="001E1227" w14:paraId="14A99C4E" w14:textId="77777777" w:rsidTr="001814AF">
        <w:trPr>
          <w:cantSplit/>
        </w:trPr>
        <w:tc>
          <w:tcPr>
            <w:tcW w:w="851" w:type="dxa"/>
            <w:tcBorders>
              <w:top w:val="single" w:sz="4" w:space="0" w:color="auto"/>
              <w:bottom w:val="single" w:sz="4" w:space="0" w:color="auto"/>
            </w:tcBorders>
          </w:tcPr>
          <w:p w14:paraId="1B126E70" w14:textId="77777777" w:rsidR="0035500C" w:rsidRPr="001E1227" w:rsidRDefault="00190287" w:rsidP="008B37BC">
            <w:pPr>
              <w:spacing w:beforeLines="40" w:before="96" w:afterLines="40" w:after="96"/>
              <w:jc w:val="center"/>
              <w:rPr>
                <w:szCs w:val="22"/>
                <w:lang w:val="en-GB"/>
              </w:rPr>
            </w:pPr>
            <w:r>
              <w:rPr>
                <w:szCs w:val="22"/>
                <w:lang w:val="en-GB"/>
              </w:rPr>
              <w:t>…</w:t>
            </w:r>
          </w:p>
        </w:tc>
        <w:tc>
          <w:tcPr>
            <w:tcW w:w="1701" w:type="dxa"/>
            <w:tcBorders>
              <w:top w:val="single" w:sz="4" w:space="0" w:color="auto"/>
              <w:bottom w:val="single" w:sz="4" w:space="0" w:color="auto"/>
            </w:tcBorders>
          </w:tcPr>
          <w:p w14:paraId="2D236C65" w14:textId="77777777" w:rsidR="0035500C" w:rsidRPr="001E1227" w:rsidRDefault="0035500C" w:rsidP="008B37BC">
            <w:pPr>
              <w:spacing w:beforeLines="40" w:before="96" w:afterLines="40" w:after="96"/>
              <w:rPr>
                <w:sz w:val="18"/>
                <w:lang w:val="en-GB"/>
              </w:rPr>
            </w:pPr>
          </w:p>
        </w:tc>
        <w:tc>
          <w:tcPr>
            <w:tcW w:w="1559" w:type="dxa"/>
            <w:tcBorders>
              <w:top w:val="single" w:sz="4" w:space="0" w:color="auto"/>
              <w:bottom w:val="single" w:sz="4" w:space="0" w:color="auto"/>
            </w:tcBorders>
          </w:tcPr>
          <w:p w14:paraId="430230E3" w14:textId="77777777" w:rsidR="0035500C" w:rsidRPr="001E1227" w:rsidRDefault="0035500C" w:rsidP="008B37BC">
            <w:pPr>
              <w:spacing w:beforeLines="40" w:before="96" w:afterLines="40" w:after="96"/>
              <w:jc w:val="center"/>
              <w:rPr>
                <w:sz w:val="18"/>
                <w:lang w:val="en-GB"/>
              </w:rPr>
            </w:pPr>
          </w:p>
        </w:tc>
        <w:tc>
          <w:tcPr>
            <w:tcW w:w="709" w:type="dxa"/>
            <w:tcBorders>
              <w:top w:val="single" w:sz="4" w:space="0" w:color="auto"/>
              <w:left w:val="nil"/>
              <w:bottom w:val="single" w:sz="4" w:space="0" w:color="auto"/>
            </w:tcBorders>
          </w:tcPr>
          <w:p w14:paraId="461A5845" w14:textId="77777777" w:rsidR="0035500C" w:rsidRPr="001E1227" w:rsidRDefault="0035500C" w:rsidP="008B37BC">
            <w:pPr>
              <w:spacing w:beforeLines="40" w:before="96" w:afterLines="40" w:after="96"/>
              <w:jc w:val="center"/>
              <w:rPr>
                <w:sz w:val="18"/>
                <w:lang w:val="en-GB"/>
              </w:rPr>
            </w:pPr>
          </w:p>
        </w:tc>
        <w:tc>
          <w:tcPr>
            <w:tcW w:w="709" w:type="dxa"/>
            <w:tcBorders>
              <w:top w:val="single" w:sz="4" w:space="0" w:color="auto"/>
              <w:bottom w:val="single" w:sz="4" w:space="0" w:color="auto"/>
              <w:right w:val="single" w:sz="4" w:space="0" w:color="auto"/>
            </w:tcBorders>
          </w:tcPr>
          <w:p w14:paraId="7BB926CE" w14:textId="77777777" w:rsidR="0035500C" w:rsidRPr="001E1227" w:rsidRDefault="0035500C" w:rsidP="008B37BC">
            <w:pPr>
              <w:spacing w:beforeLines="40" w:before="96" w:afterLines="40" w:after="96"/>
              <w:jc w:val="center"/>
              <w:rPr>
                <w:sz w:val="18"/>
                <w:lang w:val="en-GB"/>
              </w:rPr>
            </w:pPr>
          </w:p>
        </w:tc>
        <w:tc>
          <w:tcPr>
            <w:tcW w:w="618" w:type="dxa"/>
            <w:tcBorders>
              <w:top w:val="single" w:sz="4" w:space="0" w:color="auto"/>
              <w:left w:val="single" w:sz="4" w:space="0" w:color="auto"/>
              <w:bottom w:val="single" w:sz="4" w:space="0" w:color="auto"/>
              <w:right w:val="single" w:sz="24" w:space="0" w:color="auto"/>
            </w:tcBorders>
          </w:tcPr>
          <w:p w14:paraId="0912A194" w14:textId="77777777" w:rsidR="0035500C" w:rsidRPr="001E1227" w:rsidRDefault="0035500C" w:rsidP="008B37BC">
            <w:pPr>
              <w:spacing w:beforeLines="40" w:before="96" w:afterLines="40" w:after="96"/>
              <w:jc w:val="center"/>
              <w:rPr>
                <w:sz w:val="18"/>
                <w:lang w:val="en-GB"/>
              </w:rPr>
            </w:pPr>
          </w:p>
        </w:tc>
        <w:tc>
          <w:tcPr>
            <w:tcW w:w="970" w:type="dxa"/>
            <w:tcBorders>
              <w:top w:val="single" w:sz="4" w:space="0" w:color="auto"/>
              <w:left w:val="single" w:sz="24" w:space="0" w:color="auto"/>
              <w:bottom w:val="single" w:sz="4" w:space="0" w:color="auto"/>
            </w:tcBorders>
          </w:tcPr>
          <w:p w14:paraId="2ACD5E3E" w14:textId="77777777" w:rsidR="0035500C" w:rsidRPr="001E1227" w:rsidRDefault="0035500C" w:rsidP="008B37BC">
            <w:pPr>
              <w:spacing w:beforeLines="40" w:before="96" w:afterLines="40" w:after="96"/>
              <w:jc w:val="center"/>
              <w:rPr>
                <w:sz w:val="18"/>
                <w:lang w:val="en-GB"/>
              </w:rPr>
            </w:pPr>
          </w:p>
        </w:tc>
        <w:tc>
          <w:tcPr>
            <w:tcW w:w="830" w:type="dxa"/>
            <w:tcBorders>
              <w:top w:val="single" w:sz="4" w:space="0" w:color="auto"/>
              <w:bottom w:val="single" w:sz="4" w:space="0" w:color="auto"/>
            </w:tcBorders>
          </w:tcPr>
          <w:p w14:paraId="23A54233" w14:textId="77777777" w:rsidR="0035500C" w:rsidRPr="001E1227" w:rsidRDefault="0035500C" w:rsidP="008B37BC">
            <w:pPr>
              <w:spacing w:beforeLines="40" w:before="96" w:afterLines="40" w:after="96"/>
              <w:jc w:val="center"/>
              <w:rPr>
                <w:sz w:val="18"/>
                <w:lang w:val="en-GB"/>
              </w:rPr>
            </w:pPr>
          </w:p>
        </w:tc>
        <w:tc>
          <w:tcPr>
            <w:tcW w:w="1620" w:type="dxa"/>
            <w:tcBorders>
              <w:top w:val="single" w:sz="4" w:space="0" w:color="auto"/>
              <w:bottom w:val="single" w:sz="4" w:space="0" w:color="auto"/>
            </w:tcBorders>
          </w:tcPr>
          <w:p w14:paraId="15E9518E" w14:textId="77777777" w:rsidR="0035500C" w:rsidRPr="001E1227" w:rsidRDefault="007D2725" w:rsidP="008B37BC">
            <w:pPr>
              <w:spacing w:beforeLines="40" w:before="96" w:afterLines="40" w:after="96"/>
              <w:jc w:val="center"/>
              <w:rPr>
                <w:sz w:val="18"/>
                <w:lang w:val="en-GB"/>
              </w:rPr>
            </w:pPr>
            <w:r>
              <w:rPr>
                <w:sz w:val="18"/>
                <w:lang w:val="en-GB"/>
              </w:rPr>
              <w:t>N.A</w:t>
            </w:r>
          </w:p>
        </w:tc>
        <w:tc>
          <w:tcPr>
            <w:tcW w:w="1800" w:type="dxa"/>
            <w:tcBorders>
              <w:top w:val="single" w:sz="4" w:space="0" w:color="auto"/>
              <w:bottom w:val="single" w:sz="4" w:space="0" w:color="auto"/>
            </w:tcBorders>
          </w:tcPr>
          <w:p w14:paraId="32EA82D0" w14:textId="77777777" w:rsidR="0035500C" w:rsidRPr="001E1227" w:rsidRDefault="0035500C" w:rsidP="008B37BC">
            <w:pPr>
              <w:spacing w:beforeLines="40" w:before="96" w:afterLines="40" w:after="96"/>
              <w:jc w:val="center"/>
              <w:rPr>
                <w:sz w:val="18"/>
                <w:lang w:val="en-GB"/>
              </w:rPr>
            </w:pPr>
          </w:p>
        </w:tc>
        <w:tc>
          <w:tcPr>
            <w:tcW w:w="900" w:type="dxa"/>
            <w:tcBorders>
              <w:top w:val="single" w:sz="4" w:space="0" w:color="auto"/>
              <w:bottom w:val="single" w:sz="4" w:space="0" w:color="auto"/>
            </w:tcBorders>
          </w:tcPr>
          <w:p w14:paraId="69A93150" w14:textId="77777777" w:rsidR="0035500C" w:rsidRPr="001E1227" w:rsidRDefault="0035500C" w:rsidP="008B37BC">
            <w:pPr>
              <w:spacing w:beforeLines="40" w:before="96" w:afterLines="40" w:after="96"/>
              <w:jc w:val="center"/>
              <w:rPr>
                <w:sz w:val="18"/>
                <w:lang w:val="en-GB"/>
              </w:rPr>
            </w:pPr>
          </w:p>
        </w:tc>
        <w:tc>
          <w:tcPr>
            <w:tcW w:w="2520" w:type="dxa"/>
            <w:tcBorders>
              <w:top w:val="single" w:sz="4" w:space="0" w:color="auto"/>
              <w:bottom w:val="single" w:sz="4" w:space="0" w:color="auto"/>
            </w:tcBorders>
          </w:tcPr>
          <w:p w14:paraId="1AD5BC68" w14:textId="77777777" w:rsidR="0035500C" w:rsidRPr="001E1227" w:rsidRDefault="0035500C" w:rsidP="008B37BC">
            <w:pPr>
              <w:spacing w:beforeLines="40" w:before="96" w:afterLines="40" w:after="96"/>
              <w:rPr>
                <w:sz w:val="18"/>
                <w:lang w:val="en-GB"/>
              </w:rPr>
            </w:pPr>
          </w:p>
        </w:tc>
      </w:tr>
    </w:tbl>
    <w:p w14:paraId="49DE0A7E" w14:textId="77777777" w:rsidR="00470C3A" w:rsidRPr="009B329D" w:rsidRDefault="00470C3A" w:rsidP="00470C3A">
      <w:pPr>
        <w:jc w:val="both"/>
        <w:rPr>
          <w:sz w:val="6"/>
          <w:szCs w:val="6"/>
          <w:lang w:val="en-G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1"/>
        <w:gridCol w:w="4394"/>
      </w:tblGrid>
      <w:tr w:rsidR="00470C3A" w:rsidRPr="001E1227" w14:paraId="2223CC45" w14:textId="77777777" w:rsidTr="00251E7D">
        <w:tc>
          <w:tcPr>
            <w:tcW w:w="3441" w:type="dxa"/>
            <w:shd w:val="pct10" w:color="auto" w:fill="FFFFFF"/>
          </w:tcPr>
          <w:p w14:paraId="6645596A" w14:textId="77777777" w:rsidR="00470C3A" w:rsidRPr="001E1227" w:rsidRDefault="00470C3A" w:rsidP="00251E7D">
            <w:pPr>
              <w:tabs>
                <w:tab w:val="left" w:pos="1701"/>
              </w:tabs>
              <w:spacing w:before="60" w:after="60"/>
              <w:rPr>
                <w:b/>
                <w:szCs w:val="22"/>
              </w:rPr>
            </w:pPr>
            <w:r w:rsidRPr="001E1227">
              <w:rPr>
                <w:b/>
                <w:szCs w:val="22"/>
              </w:rPr>
              <w:t xml:space="preserve">Nom de l'évaluateur et signature </w:t>
            </w:r>
          </w:p>
        </w:tc>
        <w:tc>
          <w:tcPr>
            <w:tcW w:w="4394" w:type="dxa"/>
          </w:tcPr>
          <w:p w14:paraId="0D8428F4" w14:textId="77777777" w:rsidR="00470C3A" w:rsidRPr="001E1227" w:rsidRDefault="00470C3A" w:rsidP="00251E7D">
            <w:pPr>
              <w:tabs>
                <w:tab w:val="left" w:pos="1701"/>
              </w:tabs>
              <w:spacing w:before="60" w:after="60"/>
              <w:rPr>
                <w:sz w:val="18"/>
                <w:szCs w:val="18"/>
              </w:rPr>
            </w:pPr>
          </w:p>
        </w:tc>
      </w:tr>
      <w:tr w:rsidR="00470C3A" w:rsidRPr="001E1227" w14:paraId="23AA4898" w14:textId="77777777" w:rsidTr="00251E7D">
        <w:tc>
          <w:tcPr>
            <w:tcW w:w="3441" w:type="dxa"/>
            <w:shd w:val="pct10" w:color="auto" w:fill="FFFFFF"/>
          </w:tcPr>
          <w:p w14:paraId="52602C50" w14:textId="77777777" w:rsidR="00470C3A" w:rsidRPr="001E1227" w:rsidRDefault="00470C3A" w:rsidP="00251E7D">
            <w:pPr>
              <w:tabs>
                <w:tab w:val="left" w:pos="1701"/>
              </w:tabs>
              <w:spacing w:before="60" w:after="60"/>
              <w:rPr>
                <w:b/>
                <w:szCs w:val="22"/>
              </w:rPr>
            </w:pPr>
            <w:r w:rsidRPr="001E1227">
              <w:rPr>
                <w:b/>
                <w:szCs w:val="22"/>
              </w:rPr>
              <w:t>Nom de l'évaluateur et signature</w:t>
            </w:r>
          </w:p>
        </w:tc>
        <w:tc>
          <w:tcPr>
            <w:tcW w:w="4394" w:type="dxa"/>
          </w:tcPr>
          <w:p w14:paraId="4E90CA36" w14:textId="77777777" w:rsidR="00470C3A" w:rsidRPr="001E1227" w:rsidRDefault="00470C3A" w:rsidP="00251E7D">
            <w:pPr>
              <w:tabs>
                <w:tab w:val="left" w:pos="1701"/>
              </w:tabs>
              <w:spacing w:before="60" w:after="60"/>
              <w:rPr>
                <w:sz w:val="18"/>
                <w:szCs w:val="18"/>
              </w:rPr>
            </w:pPr>
          </w:p>
        </w:tc>
      </w:tr>
      <w:tr w:rsidR="00470C3A" w:rsidRPr="001E1227" w14:paraId="00E9D77D" w14:textId="77777777" w:rsidTr="00251E7D">
        <w:tc>
          <w:tcPr>
            <w:tcW w:w="3441" w:type="dxa"/>
            <w:shd w:val="pct10" w:color="auto" w:fill="FFFFFF"/>
          </w:tcPr>
          <w:p w14:paraId="56AFB3ED" w14:textId="77777777" w:rsidR="00470C3A" w:rsidRPr="001E1227" w:rsidRDefault="00470C3A" w:rsidP="00251E7D">
            <w:pPr>
              <w:tabs>
                <w:tab w:val="left" w:pos="1701"/>
              </w:tabs>
              <w:spacing w:before="60" w:after="60"/>
              <w:rPr>
                <w:b/>
                <w:szCs w:val="22"/>
              </w:rPr>
            </w:pPr>
            <w:r w:rsidRPr="001E1227">
              <w:rPr>
                <w:b/>
                <w:szCs w:val="22"/>
              </w:rPr>
              <w:t xml:space="preserve">Nom de l'évaluateur et signature </w:t>
            </w:r>
          </w:p>
        </w:tc>
        <w:tc>
          <w:tcPr>
            <w:tcW w:w="4394" w:type="dxa"/>
          </w:tcPr>
          <w:p w14:paraId="2D967A98" w14:textId="77777777" w:rsidR="00470C3A" w:rsidRPr="001E1227" w:rsidRDefault="00470C3A" w:rsidP="00251E7D">
            <w:pPr>
              <w:tabs>
                <w:tab w:val="left" w:pos="1701"/>
              </w:tabs>
              <w:spacing w:before="60" w:after="60"/>
              <w:rPr>
                <w:sz w:val="18"/>
                <w:szCs w:val="18"/>
              </w:rPr>
            </w:pPr>
          </w:p>
        </w:tc>
      </w:tr>
      <w:tr w:rsidR="00470C3A" w:rsidRPr="001E1227" w14:paraId="6C4C73C6" w14:textId="77777777" w:rsidTr="00251E7D">
        <w:tc>
          <w:tcPr>
            <w:tcW w:w="3441" w:type="dxa"/>
            <w:shd w:val="pct10" w:color="auto" w:fill="FFFFFF"/>
          </w:tcPr>
          <w:p w14:paraId="25FC87B7" w14:textId="77777777" w:rsidR="00470C3A" w:rsidRPr="001E1227" w:rsidRDefault="00470C3A" w:rsidP="00251E7D">
            <w:pPr>
              <w:tabs>
                <w:tab w:val="left" w:pos="1701"/>
              </w:tabs>
              <w:spacing w:before="60" w:after="60"/>
              <w:rPr>
                <w:b/>
                <w:szCs w:val="22"/>
                <w:lang w:val="en-GB"/>
              </w:rPr>
            </w:pPr>
            <w:r w:rsidRPr="001E1227">
              <w:rPr>
                <w:b/>
                <w:szCs w:val="22"/>
              </w:rPr>
              <w:t>Date</w:t>
            </w:r>
          </w:p>
        </w:tc>
        <w:tc>
          <w:tcPr>
            <w:tcW w:w="4394" w:type="dxa"/>
          </w:tcPr>
          <w:p w14:paraId="63EF3EE3" w14:textId="77777777" w:rsidR="00470C3A" w:rsidRPr="001E1227" w:rsidRDefault="00470C3A" w:rsidP="00251E7D">
            <w:pPr>
              <w:tabs>
                <w:tab w:val="left" w:pos="1701"/>
              </w:tabs>
              <w:spacing w:before="60" w:after="60"/>
              <w:rPr>
                <w:sz w:val="18"/>
                <w:szCs w:val="18"/>
                <w:lang w:val="en-GB"/>
              </w:rPr>
            </w:pPr>
          </w:p>
        </w:tc>
      </w:tr>
    </w:tbl>
    <w:p w14:paraId="4C026B44" w14:textId="77777777" w:rsidR="00470C3A" w:rsidRDefault="00470C3A" w:rsidP="00470C3A">
      <w:pPr>
        <w:rPr>
          <w:sz w:val="14"/>
          <w:szCs w:val="14"/>
        </w:rPr>
        <w:sectPr w:rsidR="00470C3A" w:rsidSect="00BD6D18">
          <w:pgSz w:w="16840" w:h="11907" w:orient="landscape" w:code="9"/>
          <w:pgMar w:top="680" w:right="1440" w:bottom="1134" w:left="1440" w:header="567" w:footer="567" w:gutter="0"/>
          <w:cols w:space="720"/>
        </w:sectPr>
      </w:pPr>
    </w:p>
    <w:p w14:paraId="13D9DEC1" w14:textId="77777777" w:rsidR="007C51DA" w:rsidRPr="00A432A7" w:rsidRDefault="007C51DA" w:rsidP="003A02FC">
      <w:pPr>
        <w:pStyle w:val="Titre1"/>
      </w:pPr>
      <w:r>
        <w:t>BORDEREAU DE SOUMISSION POUR UN MARCHÉ DE FOURNITURES</w:t>
      </w:r>
    </w:p>
    <w:p w14:paraId="28435DCB" w14:textId="77777777" w:rsidR="003D3F8F" w:rsidRPr="003D3F8F" w:rsidRDefault="00CA7835" w:rsidP="00C2309E">
      <w:pPr>
        <w:pStyle w:val="Titre"/>
        <w:spacing w:before="0" w:after="0"/>
        <w:jc w:val="left"/>
        <w:rPr>
          <w:bCs/>
          <w:snapToGrid/>
          <w:sz w:val="20"/>
          <w:lang w:bidi="ar-SA"/>
        </w:rPr>
      </w:pPr>
      <w:r>
        <w:rPr>
          <w:rFonts w:ascii="Times New Roman" w:hAnsi="Times New Roman"/>
          <w:sz w:val="22"/>
        </w:rPr>
        <w:t>Référence de la publication</w:t>
      </w:r>
      <w:r w:rsidRPr="003D3F8F">
        <w:rPr>
          <w:rFonts w:ascii="Times New Roman" w:hAnsi="Times New Roman"/>
          <w:sz w:val="20"/>
        </w:rPr>
        <w:t>:</w:t>
      </w:r>
      <w:r w:rsidR="00C2309E">
        <w:rPr>
          <w:rFonts w:ascii="Times New Roman" w:hAnsi="Times New Roman"/>
          <w:sz w:val="20"/>
        </w:rPr>
        <w:t xml:space="preserve"> </w:t>
      </w:r>
      <w:r w:rsidR="00115AA1" w:rsidRPr="00CE553F">
        <w:rPr>
          <w:rFonts w:ascii="Times New Roman" w:hAnsi="Times New Roman"/>
          <w:sz w:val="22"/>
          <w:szCs w:val="22"/>
        </w:rPr>
        <w:t>EuropeAid/140-680/IH/SUP/ML</w:t>
      </w:r>
    </w:p>
    <w:p w14:paraId="3B71F9C1" w14:textId="77777777" w:rsidR="00CA7835" w:rsidRPr="00A432A7" w:rsidRDefault="00CA7835" w:rsidP="00C2309E">
      <w:pPr>
        <w:pStyle w:val="Titre"/>
        <w:spacing w:before="0" w:after="0"/>
        <w:jc w:val="left"/>
        <w:outlineLvl w:val="0"/>
        <w:rPr>
          <w:rFonts w:ascii="Times New Roman" w:hAnsi="Times New Roman"/>
          <w:sz w:val="22"/>
          <w:szCs w:val="22"/>
        </w:rPr>
      </w:pPr>
      <w:r>
        <w:rPr>
          <w:rFonts w:ascii="Times New Roman" w:hAnsi="Times New Roman"/>
          <w:sz w:val="22"/>
        </w:rPr>
        <w:t>Intitulé du marché:&lt; Intitulé du marché&gt;</w:t>
      </w:r>
    </w:p>
    <w:p w14:paraId="1E87461E" w14:textId="77777777" w:rsidR="00CA7835" w:rsidRPr="00A432A7" w:rsidRDefault="00CA7835" w:rsidP="00C2309E">
      <w:pPr>
        <w:spacing w:before="0" w:after="0"/>
        <w:ind w:right="425"/>
        <w:jc w:val="right"/>
        <w:rPr>
          <w:b/>
          <w:szCs w:val="22"/>
        </w:rPr>
      </w:pPr>
      <w:r>
        <w:rPr>
          <w:b/>
        </w:rPr>
        <w:t>&lt;Lieu et date&gt;</w:t>
      </w:r>
    </w:p>
    <w:p w14:paraId="4699C10B" w14:textId="77777777" w:rsidR="00CA7835" w:rsidRPr="00A432A7" w:rsidRDefault="00CA7835" w:rsidP="00CA7835">
      <w:pPr>
        <w:rPr>
          <w:b/>
          <w:szCs w:val="22"/>
        </w:rPr>
      </w:pPr>
      <w:r>
        <w:rPr>
          <w:b/>
        </w:rPr>
        <w:t>A:&lt;Nom et adresse du pouvoir adjudicateur &gt;.</w:t>
      </w:r>
    </w:p>
    <w:p w14:paraId="138F9C2A" w14:textId="77777777" w:rsidR="00CA7835" w:rsidRPr="00A432A7" w:rsidRDefault="00CA7835" w:rsidP="00CA7835">
      <w:pPr>
        <w:pStyle w:val="Blockquote"/>
        <w:pBdr>
          <w:top w:val="single" w:sz="4" w:space="1" w:color="00000A"/>
        </w:pBdr>
        <w:spacing w:before="0" w:after="0"/>
        <w:ind w:left="0" w:right="0"/>
        <w:jc w:val="center"/>
        <w:rPr>
          <w:sz w:val="18"/>
        </w:rPr>
      </w:pPr>
    </w:p>
    <w:p w14:paraId="0766B095" w14:textId="77777777" w:rsidR="00CA7835" w:rsidRPr="002426FF" w:rsidRDefault="00CA7835" w:rsidP="00CA7835">
      <w:pPr>
        <w:pStyle w:val="Blockquote"/>
        <w:spacing w:before="120" w:after="120"/>
        <w:ind w:left="0" w:right="0"/>
        <w:jc w:val="both"/>
        <w:rPr>
          <w:sz w:val="22"/>
          <w:szCs w:val="22"/>
        </w:rPr>
      </w:pPr>
      <w:r>
        <w:rPr>
          <w:b/>
        </w:rPr>
        <w:t>U</w:t>
      </w:r>
      <w:r>
        <w:rPr>
          <w:rStyle w:val="lev"/>
          <w:sz w:val="22"/>
        </w:rPr>
        <w:t xml:space="preserve">n bordereau </w:t>
      </w:r>
      <w:r>
        <w:rPr>
          <w:sz w:val="22"/>
        </w:rPr>
        <w:t>signé doit être fourni (pour chaque lot, dans le cas où l'appel d'offres serait divisé en plusieurs lots), accompagné par des copies, dont le nombre est précisé dans les instructions aux soumissionnaires</w:t>
      </w:r>
      <w:r>
        <w:rPr>
          <w:b/>
          <w:sz w:val="22"/>
        </w:rPr>
        <w:t xml:space="preserve">. </w:t>
      </w:r>
      <w:r>
        <w:rPr>
          <w:sz w:val="22"/>
        </w:rPr>
        <w:t xml:space="preserve">Le bordereau doit comporter une déclaration signée par chaque entité légale soumettant sa candidature, laquelle utilisera à cet effet le modèle joint en annexe. Tout document supplémentaire (brochure, lettre, etc.) joint au bordereau ne sera pas pris en </w:t>
      </w:r>
      <w:r w:rsidR="00DA615D">
        <w:rPr>
          <w:sz w:val="22"/>
        </w:rPr>
        <w:t>considération. Les</w:t>
      </w:r>
      <w:r>
        <w:rPr>
          <w:sz w:val="22"/>
        </w:rPr>
        <w:t xml:space="preserve"> offres soumises par un consortium (soit un groupement permanent doté d'un statut juridique, soit un groupement informel créé aux fins d'un appel d'offres spécifique) doivent respecter les instructions applicables au chef de file du consortium et à ses membres. Les documents joints au bordereau de soumission (par exemple, déclarations, preuves, etc.) peuvent être soumis en version originale ou sous forme de copie. Si vous fournissez des copies, les originaux devront être transmis au pouvoir adjudicateur s’il en fait la demande. Pour des motifs économiques et écologiques, nous vous invitons à soumettre vos dossiers sur support papier (pas de chemise ou intercalaire en plastique). Nous vous suggérons également d'imprimer, autant que possible, vos dossiers recto verso.</w:t>
      </w:r>
    </w:p>
    <w:p w14:paraId="0990F5E3" w14:textId="77777777" w:rsidR="00CA7835" w:rsidRPr="002426FF" w:rsidRDefault="00CA7835" w:rsidP="00CA7835">
      <w:pPr>
        <w:pStyle w:val="Blockquote"/>
        <w:spacing w:before="120" w:after="120"/>
        <w:ind w:left="0" w:right="0"/>
        <w:jc w:val="both"/>
        <w:rPr>
          <w:sz w:val="22"/>
          <w:szCs w:val="22"/>
        </w:rPr>
      </w:pPr>
      <w:r>
        <w:rPr>
          <w:sz w:val="22"/>
        </w:rPr>
        <w:t>Un opérateur économique peut, s’il l’estime approprié et pour un marché déterminé, avoir recours aux capacités d’autres entités, quelle que soit la nature juridique des liens qui l'unissent à ces entités. Il doit dans ce cas prouver au pouvoir adjudicateur qu’il disposera des ressources nécessaires à l’exécution du marché en produisant un document par lequel ces entités s’engagent à mettre ces ressources à sa disposition. Ces entités, par exemple la société mère de l’opérateur économique, doivent respecter les mêmes règles d’éligibilité, notamment celle de la nationalité, et remplir les mêmes critères de sélection que l’opérateur économique. En ce qui concerne les critères techniques et professionnels, un opérateur économique ne peut avoir recours aux capacités d'autres entités que lorsque ces dernières fourniront les fournitures, exécuteront les travaux ou fourniront les services pour lesquels ces capacités sont requises. En ce qui concerne les critères économiques et financiers, les entités aux capacités desquelles le soumissionnaire recourt deviennent conjointement et solidairement responsables de l’exécution du marché.</w:t>
      </w:r>
    </w:p>
    <w:p w14:paraId="1935A9F5" w14:textId="77777777" w:rsidR="00CA7835" w:rsidRPr="002426FF" w:rsidRDefault="00CA7835" w:rsidP="00CA7835">
      <w:pPr>
        <w:keepNext/>
        <w:spacing w:before="240" w:after="240"/>
        <w:ind w:left="284" w:hanging="284"/>
        <w:jc w:val="both"/>
        <w:outlineLvl w:val="0"/>
        <w:rPr>
          <w:b/>
          <w:sz w:val="24"/>
          <w:szCs w:val="24"/>
        </w:rPr>
      </w:pPr>
      <w:r>
        <w:rPr>
          <w:b/>
          <w:sz w:val="24"/>
        </w:rPr>
        <w:t>1</w:t>
      </w:r>
      <w:r>
        <w:tab/>
      </w:r>
      <w:r>
        <w:rPr>
          <w:b/>
          <w:sz w:val="24"/>
        </w:rPr>
        <w:t>OFFRE SOUMISE PAR</w:t>
      </w:r>
    </w:p>
    <w:tbl>
      <w:tblPr>
        <w:tblW w:w="9221" w:type="dxa"/>
        <w:tblInd w:w="108" w:type="dxa"/>
        <w:tblBorders>
          <w:bottom w:val="single" w:sz="6" w:space="0" w:color="00000A"/>
          <w:right w:val="single" w:sz="6" w:space="0" w:color="00000A"/>
          <w:insideH w:val="single" w:sz="6" w:space="0" w:color="00000A"/>
          <w:insideV w:val="single" w:sz="6" w:space="0" w:color="00000A"/>
        </w:tblBorders>
        <w:tblCellMar>
          <w:left w:w="115" w:type="dxa"/>
        </w:tblCellMar>
        <w:tblLook w:val="0000" w:firstRow="0" w:lastRow="0" w:firstColumn="0" w:lastColumn="0" w:noHBand="0" w:noVBand="0"/>
      </w:tblPr>
      <w:tblGrid>
        <w:gridCol w:w="1701"/>
        <w:gridCol w:w="4827"/>
        <w:gridCol w:w="2693"/>
      </w:tblGrid>
      <w:tr w:rsidR="00CA7835" w:rsidRPr="002426FF" w14:paraId="539100A7" w14:textId="77777777" w:rsidTr="00C2309E">
        <w:trPr>
          <w:cantSplit/>
        </w:trPr>
        <w:tc>
          <w:tcPr>
            <w:tcW w:w="1701" w:type="dxa"/>
            <w:tcBorders>
              <w:bottom w:val="single" w:sz="6" w:space="0" w:color="00000A"/>
              <w:right w:val="single" w:sz="6" w:space="0" w:color="00000A"/>
            </w:tcBorders>
            <w:shd w:val="clear" w:color="auto" w:fill="auto"/>
          </w:tcPr>
          <w:p w14:paraId="3AC5E117" w14:textId="77777777" w:rsidR="00CA7835" w:rsidRPr="002426FF" w:rsidRDefault="00CA7835" w:rsidP="00CA7835">
            <w:pPr>
              <w:jc w:val="both"/>
              <w:rPr>
                <w:b/>
              </w:rPr>
            </w:pPr>
          </w:p>
        </w:tc>
        <w:tc>
          <w:tcPr>
            <w:tcW w:w="4827" w:type="dxa"/>
            <w:tcBorders>
              <w:top w:val="single" w:sz="6" w:space="0" w:color="00000A"/>
              <w:left w:val="single" w:sz="6" w:space="0" w:color="00000A"/>
              <w:bottom w:val="single" w:sz="6" w:space="0" w:color="00000A"/>
              <w:right w:val="single" w:sz="6" w:space="0" w:color="00000A"/>
            </w:tcBorders>
            <w:shd w:val="pct5" w:color="auto" w:fill="FFFFFF"/>
            <w:tcMar>
              <w:left w:w="107" w:type="dxa"/>
            </w:tcMar>
          </w:tcPr>
          <w:p w14:paraId="5458F4F7" w14:textId="77777777" w:rsidR="00CA7835" w:rsidRPr="002426FF" w:rsidRDefault="00CA7835" w:rsidP="00CA7835">
            <w:pPr>
              <w:jc w:val="both"/>
              <w:rPr>
                <w:b/>
              </w:rPr>
            </w:pPr>
            <w:r>
              <w:rPr>
                <w:b/>
              </w:rPr>
              <w:t>Nom du (des) soumissionnaire(s)</w:t>
            </w:r>
          </w:p>
        </w:tc>
        <w:tc>
          <w:tcPr>
            <w:tcW w:w="2693" w:type="dxa"/>
            <w:tcBorders>
              <w:top w:val="single" w:sz="6" w:space="0" w:color="00000A"/>
              <w:left w:val="single" w:sz="6" w:space="0" w:color="00000A"/>
              <w:bottom w:val="single" w:sz="6" w:space="0" w:color="00000A"/>
              <w:right w:val="single" w:sz="6" w:space="0" w:color="00000A"/>
            </w:tcBorders>
            <w:shd w:val="pct5" w:color="auto" w:fill="FFFFFF"/>
            <w:tcMar>
              <w:left w:w="107" w:type="dxa"/>
            </w:tcMar>
          </w:tcPr>
          <w:p w14:paraId="73BA77C0" w14:textId="77777777" w:rsidR="00CA7835" w:rsidRPr="002426FF" w:rsidRDefault="00CA7835" w:rsidP="00CA7835">
            <w:pPr>
              <w:jc w:val="both"/>
              <w:rPr>
                <w:b/>
              </w:rPr>
            </w:pPr>
            <w:r>
              <w:rPr>
                <w:b/>
              </w:rPr>
              <w:t>Nationalité</w:t>
            </w:r>
            <w:r>
              <w:rPr>
                <w:rStyle w:val="FootnoteAnchor"/>
                <w:b/>
              </w:rPr>
              <w:footnoteReference w:id="21"/>
            </w:r>
          </w:p>
        </w:tc>
      </w:tr>
      <w:tr w:rsidR="00CA7835" w:rsidRPr="002426FF" w14:paraId="1266F45F" w14:textId="77777777" w:rsidTr="00C2309E">
        <w:trPr>
          <w:cantSplit/>
          <w:trHeight w:val="482"/>
        </w:trPr>
        <w:tc>
          <w:tcPr>
            <w:tcW w:w="170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CD2E2E7" w14:textId="77777777" w:rsidR="00CA7835" w:rsidRPr="002426FF" w:rsidRDefault="00CA7835" w:rsidP="00CA7835">
            <w:pPr>
              <w:rPr>
                <w:b/>
              </w:rPr>
            </w:pPr>
            <w:r>
              <w:rPr>
                <w:b/>
              </w:rPr>
              <w:t>Chef de file</w:t>
            </w:r>
            <w:r>
              <w:rPr>
                <w:rStyle w:val="FootnoteAnchor"/>
                <w:b/>
              </w:rPr>
              <w:footnoteReference w:id="22"/>
            </w:r>
          </w:p>
        </w:tc>
        <w:tc>
          <w:tcPr>
            <w:tcW w:w="4827"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157A8C3" w14:textId="77777777" w:rsidR="00CA7835" w:rsidRPr="002426FF" w:rsidRDefault="00CA7835" w:rsidP="00CA7835">
            <w:pPr>
              <w:jc w:val="both"/>
              <w:rPr>
                <w:b/>
              </w:rPr>
            </w:pPr>
          </w:p>
        </w:tc>
        <w:tc>
          <w:tcPr>
            <w:tcW w:w="2693"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F20998" w14:textId="77777777" w:rsidR="00CA7835" w:rsidRPr="002426FF" w:rsidRDefault="00CA7835" w:rsidP="00CA7835">
            <w:pPr>
              <w:jc w:val="both"/>
              <w:rPr>
                <w:b/>
              </w:rPr>
            </w:pPr>
          </w:p>
        </w:tc>
      </w:tr>
      <w:tr w:rsidR="00CA7835" w:rsidRPr="002426FF" w14:paraId="3046D980" w14:textId="77777777" w:rsidTr="00C2309E">
        <w:trPr>
          <w:cantSplit/>
          <w:trHeight w:val="688"/>
        </w:trPr>
        <w:tc>
          <w:tcPr>
            <w:tcW w:w="170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2B9A66C" w14:textId="77777777" w:rsidR="00CA7835" w:rsidRPr="002426FF" w:rsidRDefault="00CA7835" w:rsidP="00CA7835">
            <w:pPr>
              <w:jc w:val="both"/>
              <w:rPr>
                <w:b/>
              </w:rPr>
            </w:pPr>
            <w:r>
              <w:rPr>
                <w:b/>
              </w:rPr>
              <w:t xml:space="preserve">Membre </w:t>
            </w:r>
          </w:p>
        </w:tc>
        <w:tc>
          <w:tcPr>
            <w:tcW w:w="4827"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73242C4" w14:textId="77777777" w:rsidR="00CA7835" w:rsidRPr="002426FF" w:rsidRDefault="00CA7835" w:rsidP="00CA7835">
            <w:pPr>
              <w:jc w:val="both"/>
              <w:rPr>
                <w:b/>
              </w:rPr>
            </w:pPr>
          </w:p>
        </w:tc>
        <w:tc>
          <w:tcPr>
            <w:tcW w:w="2693"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E38489F" w14:textId="77777777" w:rsidR="00CA7835" w:rsidRPr="002426FF" w:rsidRDefault="00CA7835" w:rsidP="00CA7835">
            <w:pPr>
              <w:jc w:val="both"/>
              <w:rPr>
                <w:b/>
              </w:rPr>
            </w:pPr>
          </w:p>
        </w:tc>
      </w:tr>
      <w:tr w:rsidR="00CA7835" w:rsidRPr="002426FF" w14:paraId="5305669C" w14:textId="77777777" w:rsidTr="00C2309E">
        <w:trPr>
          <w:cantSplit/>
          <w:trHeight w:val="1121"/>
        </w:trPr>
        <w:tc>
          <w:tcPr>
            <w:tcW w:w="170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912BFE5" w14:textId="77777777" w:rsidR="00CA7835" w:rsidRPr="002426FF" w:rsidRDefault="00CA7835" w:rsidP="00CA7835">
            <w:pPr>
              <w:jc w:val="both"/>
              <w:rPr>
                <w:b/>
              </w:rPr>
            </w:pPr>
            <w:r>
              <w:rPr>
                <w:b/>
              </w:rPr>
              <w:t xml:space="preserve">Etc. </w:t>
            </w:r>
          </w:p>
        </w:tc>
        <w:tc>
          <w:tcPr>
            <w:tcW w:w="4827"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58771A" w14:textId="77777777" w:rsidR="00CA7835" w:rsidRPr="002426FF" w:rsidRDefault="00CA7835" w:rsidP="00CA7835">
            <w:pPr>
              <w:jc w:val="both"/>
              <w:rPr>
                <w:b/>
              </w:rPr>
            </w:pPr>
          </w:p>
        </w:tc>
        <w:tc>
          <w:tcPr>
            <w:tcW w:w="2693"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FDE0228" w14:textId="77777777" w:rsidR="00CA7835" w:rsidRPr="002426FF" w:rsidRDefault="00CA7835" w:rsidP="00CA7835">
            <w:pPr>
              <w:jc w:val="both"/>
              <w:rPr>
                <w:b/>
              </w:rPr>
            </w:pPr>
          </w:p>
        </w:tc>
      </w:tr>
    </w:tbl>
    <w:p w14:paraId="113E63B7" w14:textId="77777777" w:rsidR="00CA7835" w:rsidRPr="002426FF" w:rsidRDefault="00CA7835" w:rsidP="000847FF">
      <w:pPr>
        <w:keepNext/>
        <w:spacing w:before="720" w:after="240"/>
        <w:jc w:val="both"/>
        <w:outlineLvl w:val="0"/>
        <w:rPr>
          <w:b/>
          <w:sz w:val="24"/>
          <w:szCs w:val="24"/>
        </w:rPr>
      </w:pPr>
      <w:r>
        <w:rPr>
          <w:b/>
          <w:sz w:val="24"/>
        </w:rPr>
        <w:t>2</w:t>
      </w:r>
      <w:r>
        <w:tab/>
      </w:r>
      <w:r>
        <w:rPr>
          <w:b/>
          <w:sz w:val="24"/>
        </w:rPr>
        <w:t>PERSONNE DE CONTACT (pour la présente offre)</w:t>
      </w:r>
    </w:p>
    <w:tbl>
      <w:tblPr>
        <w:tblW w:w="733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235"/>
        <w:gridCol w:w="5103"/>
      </w:tblGrid>
      <w:tr w:rsidR="00CA7835" w:rsidRPr="002426FF" w14:paraId="6A39B7C3" w14:textId="77777777" w:rsidTr="00CA7835">
        <w:trPr>
          <w:trHeight w:val="563"/>
        </w:trPr>
        <w:tc>
          <w:tcPr>
            <w:tcW w:w="2235" w:type="dxa"/>
            <w:tcBorders>
              <w:top w:val="single" w:sz="4" w:space="0" w:color="00000A"/>
              <w:left w:val="single" w:sz="4" w:space="0" w:color="00000A"/>
              <w:bottom w:val="single" w:sz="4" w:space="0" w:color="00000A"/>
              <w:right w:val="single" w:sz="4" w:space="0" w:color="00000A"/>
            </w:tcBorders>
            <w:shd w:val="clear" w:color="auto" w:fill="B3B3B3"/>
            <w:tcMar>
              <w:left w:w="108" w:type="dxa"/>
            </w:tcMar>
            <w:vAlign w:val="center"/>
          </w:tcPr>
          <w:p w14:paraId="21840C52" w14:textId="77777777" w:rsidR="00CA7835" w:rsidRPr="002426FF" w:rsidRDefault="00CA7835" w:rsidP="00CA7835">
            <w:pPr>
              <w:keepNext/>
              <w:tabs>
                <w:tab w:val="left" w:pos="360"/>
              </w:tabs>
              <w:rPr>
                <w:b/>
                <w:sz w:val="24"/>
                <w:szCs w:val="24"/>
              </w:rPr>
            </w:pPr>
            <w:r>
              <w:rPr>
                <w:b/>
                <w:sz w:val="24"/>
              </w:rPr>
              <w:t>Nom</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D9590A" w14:textId="77777777" w:rsidR="00CA7835" w:rsidRPr="002426FF" w:rsidRDefault="00CA7835" w:rsidP="00CA7835">
            <w:pPr>
              <w:keepNext/>
              <w:tabs>
                <w:tab w:val="left" w:pos="360"/>
              </w:tabs>
              <w:jc w:val="both"/>
              <w:rPr>
                <w:b/>
                <w:sz w:val="24"/>
                <w:szCs w:val="24"/>
              </w:rPr>
            </w:pPr>
          </w:p>
        </w:tc>
      </w:tr>
      <w:tr w:rsidR="00CA7835" w:rsidRPr="002426FF" w14:paraId="0C4E051C" w14:textId="77777777" w:rsidTr="00CA7835">
        <w:trPr>
          <w:trHeight w:val="841"/>
        </w:trPr>
        <w:tc>
          <w:tcPr>
            <w:tcW w:w="2235" w:type="dxa"/>
            <w:tcBorders>
              <w:top w:val="single" w:sz="4" w:space="0" w:color="00000A"/>
              <w:left w:val="single" w:sz="4" w:space="0" w:color="00000A"/>
              <w:bottom w:val="single" w:sz="4" w:space="0" w:color="00000A"/>
              <w:right w:val="single" w:sz="4" w:space="0" w:color="00000A"/>
            </w:tcBorders>
            <w:shd w:val="clear" w:color="auto" w:fill="B3B3B3"/>
            <w:tcMar>
              <w:left w:w="108" w:type="dxa"/>
            </w:tcMar>
            <w:vAlign w:val="center"/>
          </w:tcPr>
          <w:p w14:paraId="434B9998" w14:textId="77777777" w:rsidR="00CA7835" w:rsidRPr="002426FF" w:rsidRDefault="00CA7835" w:rsidP="00CA7835">
            <w:pPr>
              <w:keepNext/>
              <w:tabs>
                <w:tab w:val="left" w:pos="360"/>
              </w:tabs>
              <w:rPr>
                <w:b/>
                <w:sz w:val="24"/>
                <w:szCs w:val="24"/>
              </w:rPr>
            </w:pPr>
            <w:r>
              <w:rPr>
                <w:b/>
                <w:sz w:val="24"/>
              </w:rPr>
              <w:t>Adresse</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502952" w14:textId="77777777" w:rsidR="00CA7835" w:rsidRPr="002426FF" w:rsidRDefault="00CA7835" w:rsidP="00CA7835">
            <w:pPr>
              <w:keepNext/>
              <w:tabs>
                <w:tab w:val="left" w:pos="360"/>
              </w:tabs>
              <w:jc w:val="both"/>
              <w:rPr>
                <w:b/>
                <w:sz w:val="24"/>
                <w:szCs w:val="24"/>
              </w:rPr>
            </w:pPr>
          </w:p>
        </w:tc>
      </w:tr>
      <w:tr w:rsidR="00CA7835" w:rsidRPr="002426FF" w14:paraId="18217538" w14:textId="77777777" w:rsidTr="00CA7835">
        <w:trPr>
          <w:trHeight w:val="413"/>
        </w:trPr>
        <w:tc>
          <w:tcPr>
            <w:tcW w:w="2235" w:type="dxa"/>
            <w:tcBorders>
              <w:top w:val="single" w:sz="4" w:space="0" w:color="00000A"/>
              <w:left w:val="single" w:sz="4" w:space="0" w:color="00000A"/>
              <w:bottom w:val="single" w:sz="4" w:space="0" w:color="00000A"/>
              <w:right w:val="single" w:sz="4" w:space="0" w:color="00000A"/>
            </w:tcBorders>
            <w:shd w:val="clear" w:color="auto" w:fill="B3B3B3"/>
            <w:tcMar>
              <w:left w:w="108" w:type="dxa"/>
            </w:tcMar>
            <w:vAlign w:val="center"/>
          </w:tcPr>
          <w:p w14:paraId="2826C03D" w14:textId="77777777" w:rsidR="00CA7835" w:rsidRPr="002426FF" w:rsidRDefault="00CA7835" w:rsidP="00CA7835">
            <w:pPr>
              <w:keepNext/>
              <w:tabs>
                <w:tab w:val="left" w:pos="360"/>
              </w:tabs>
              <w:rPr>
                <w:b/>
                <w:sz w:val="24"/>
                <w:szCs w:val="24"/>
              </w:rPr>
            </w:pPr>
            <w:r>
              <w:rPr>
                <w:b/>
                <w:sz w:val="24"/>
              </w:rPr>
              <w:t>Téléphone</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A9BF6C" w14:textId="77777777" w:rsidR="00CA7835" w:rsidRPr="002426FF" w:rsidRDefault="00CA7835" w:rsidP="00CA7835">
            <w:pPr>
              <w:keepNext/>
              <w:tabs>
                <w:tab w:val="left" w:pos="360"/>
              </w:tabs>
              <w:jc w:val="both"/>
              <w:rPr>
                <w:b/>
                <w:sz w:val="24"/>
                <w:szCs w:val="24"/>
              </w:rPr>
            </w:pPr>
          </w:p>
        </w:tc>
      </w:tr>
      <w:tr w:rsidR="00CA7835" w:rsidRPr="002426FF" w14:paraId="6390D299" w14:textId="77777777" w:rsidTr="00CA7835">
        <w:trPr>
          <w:trHeight w:val="431"/>
        </w:trPr>
        <w:tc>
          <w:tcPr>
            <w:tcW w:w="2235" w:type="dxa"/>
            <w:tcBorders>
              <w:top w:val="single" w:sz="4" w:space="0" w:color="00000A"/>
              <w:left w:val="single" w:sz="4" w:space="0" w:color="00000A"/>
              <w:bottom w:val="single" w:sz="4" w:space="0" w:color="00000A"/>
              <w:right w:val="single" w:sz="4" w:space="0" w:color="00000A"/>
            </w:tcBorders>
            <w:shd w:val="clear" w:color="auto" w:fill="B3B3B3"/>
            <w:tcMar>
              <w:left w:w="108" w:type="dxa"/>
            </w:tcMar>
            <w:vAlign w:val="center"/>
          </w:tcPr>
          <w:p w14:paraId="569A96DF" w14:textId="77777777" w:rsidR="00CA7835" w:rsidRPr="002426FF" w:rsidRDefault="00CA7835" w:rsidP="00CA7835">
            <w:pPr>
              <w:keepNext/>
              <w:tabs>
                <w:tab w:val="left" w:pos="360"/>
              </w:tabs>
              <w:rPr>
                <w:b/>
                <w:sz w:val="24"/>
                <w:szCs w:val="24"/>
              </w:rPr>
            </w:pPr>
            <w:r>
              <w:rPr>
                <w:b/>
                <w:sz w:val="24"/>
              </w:rPr>
              <w:t>Télécopieur</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9AC554" w14:textId="77777777" w:rsidR="00CA7835" w:rsidRPr="002426FF" w:rsidRDefault="00CA7835" w:rsidP="00CA7835">
            <w:pPr>
              <w:keepNext/>
              <w:tabs>
                <w:tab w:val="left" w:pos="360"/>
              </w:tabs>
              <w:jc w:val="both"/>
              <w:rPr>
                <w:b/>
                <w:sz w:val="24"/>
                <w:szCs w:val="24"/>
              </w:rPr>
            </w:pPr>
          </w:p>
        </w:tc>
      </w:tr>
      <w:tr w:rsidR="00CA7835" w:rsidRPr="002426FF" w14:paraId="690EDBD9" w14:textId="77777777" w:rsidTr="00CA7835">
        <w:tc>
          <w:tcPr>
            <w:tcW w:w="2235" w:type="dxa"/>
            <w:tcBorders>
              <w:top w:val="single" w:sz="4" w:space="0" w:color="00000A"/>
              <w:left w:val="single" w:sz="4" w:space="0" w:color="00000A"/>
              <w:bottom w:val="single" w:sz="4" w:space="0" w:color="00000A"/>
              <w:right w:val="single" w:sz="4" w:space="0" w:color="00000A"/>
            </w:tcBorders>
            <w:shd w:val="clear" w:color="auto" w:fill="B3B3B3"/>
            <w:tcMar>
              <w:left w:w="108" w:type="dxa"/>
            </w:tcMar>
            <w:vAlign w:val="center"/>
          </w:tcPr>
          <w:p w14:paraId="45EC226E" w14:textId="77777777" w:rsidR="00CA7835" w:rsidRPr="002426FF" w:rsidRDefault="00CA7835" w:rsidP="00CA7835">
            <w:pPr>
              <w:keepNext/>
              <w:tabs>
                <w:tab w:val="left" w:pos="360"/>
              </w:tabs>
              <w:rPr>
                <w:b/>
                <w:sz w:val="24"/>
                <w:szCs w:val="24"/>
              </w:rPr>
            </w:pPr>
            <w:r>
              <w:rPr>
                <w:b/>
                <w:sz w:val="24"/>
              </w:rPr>
              <w:t>Courrier électronique</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F1B08D" w14:textId="77777777" w:rsidR="00CA7835" w:rsidRPr="002426FF" w:rsidRDefault="00CA7835" w:rsidP="00CA7835">
            <w:pPr>
              <w:keepNext/>
              <w:tabs>
                <w:tab w:val="left" w:pos="360"/>
              </w:tabs>
              <w:jc w:val="both"/>
              <w:rPr>
                <w:b/>
                <w:sz w:val="24"/>
                <w:szCs w:val="24"/>
              </w:rPr>
            </w:pPr>
          </w:p>
        </w:tc>
      </w:tr>
    </w:tbl>
    <w:p w14:paraId="7A1510BC" w14:textId="77777777" w:rsidR="00CA7835" w:rsidRPr="002426FF" w:rsidRDefault="00CA7835" w:rsidP="00CA7835">
      <w:pPr>
        <w:keepNext/>
        <w:tabs>
          <w:tab w:val="left" w:pos="360"/>
        </w:tabs>
        <w:spacing w:before="360"/>
        <w:jc w:val="both"/>
        <w:rPr>
          <w:sz w:val="24"/>
          <w:szCs w:val="24"/>
        </w:rPr>
      </w:pPr>
      <w:r>
        <w:rPr>
          <w:b/>
          <w:sz w:val="24"/>
        </w:rPr>
        <w:t>3</w:t>
      </w:r>
      <w:r>
        <w:tab/>
      </w:r>
      <w:r>
        <w:rPr>
          <w:b/>
          <w:sz w:val="24"/>
        </w:rPr>
        <w:t>CAPACITÉ ÉCONOMIQUE ET FINANCIÈRE</w:t>
      </w:r>
      <w:r>
        <w:rPr>
          <w:rStyle w:val="FootnoteAnchor"/>
          <w:b/>
          <w:sz w:val="24"/>
        </w:rPr>
        <w:footnoteReference w:id="23"/>
      </w:r>
    </w:p>
    <w:p w14:paraId="152FF4A2" w14:textId="77777777" w:rsidR="00CA7835" w:rsidRPr="002426FF" w:rsidRDefault="00CA7835" w:rsidP="00CA7835">
      <w:pPr>
        <w:keepNext/>
        <w:keepLines/>
        <w:widowControl w:val="0"/>
        <w:jc w:val="both"/>
        <w:rPr>
          <w:szCs w:val="22"/>
        </w:rPr>
      </w:pPr>
      <w:r>
        <w:t>Veuillez compléter le tableau suivant sur les données financières</w:t>
      </w:r>
      <w:r>
        <w:rPr>
          <w:rStyle w:val="FootnoteAnchor"/>
        </w:rPr>
        <w:footnoteReference w:id="24"/>
      </w:r>
      <w:r>
        <w:t xml:space="preserve"> en vous basant sur vos comptes annuels et vos projections les plus récentes. Si vos comptes annuels clôturés ne sont pas encore disponibles pour l'exercice en cours ou pour le dernier exercice, indiquez vos toutes dernières estimations dans les colonnes marquées **. Pour l'ensemble des colonnes, les chiffres doivent être calculés sur la même base, de manière à permettre une comparaison directe d'une année sur l'autre (ou si la base de calcul a changé, ce changement doit faire l'objet d'une note explicative au bas du tableau). Toute clarification ou explication qui serait jugée nécessaire peut également être fournie.</w:t>
      </w:r>
    </w:p>
    <w:tbl>
      <w:tblPr>
        <w:tblW w:w="5000" w:type="pct"/>
        <w:tblBorders>
          <w:top w:val="single" w:sz="12" w:space="0" w:color="00000A"/>
          <w:left w:val="single" w:sz="12" w:space="0" w:color="00000A"/>
          <w:right w:val="single" w:sz="6" w:space="0" w:color="00000A"/>
          <w:insideV w:val="single" w:sz="6" w:space="0" w:color="00000A"/>
        </w:tblBorders>
        <w:tblCellMar>
          <w:left w:w="105" w:type="dxa"/>
          <w:right w:w="105" w:type="dxa"/>
        </w:tblCellMar>
        <w:tblLook w:val="0000" w:firstRow="0" w:lastRow="0" w:firstColumn="0" w:lastColumn="0" w:noHBand="0" w:noVBand="0"/>
      </w:tblPr>
      <w:tblGrid>
        <w:gridCol w:w="2625"/>
        <w:gridCol w:w="1097"/>
        <w:gridCol w:w="1080"/>
        <w:gridCol w:w="1064"/>
        <w:gridCol w:w="1218"/>
        <w:gridCol w:w="1085"/>
        <w:gridCol w:w="1155"/>
      </w:tblGrid>
      <w:tr w:rsidR="00C2309E" w:rsidRPr="002426FF" w14:paraId="7A25EB28" w14:textId="77777777" w:rsidTr="00CA7835">
        <w:tc>
          <w:tcPr>
            <w:tcW w:w="2756" w:type="dxa"/>
            <w:tcBorders>
              <w:top w:val="single" w:sz="12" w:space="0" w:color="00000A"/>
              <w:left w:val="single" w:sz="12" w:space="0" w:color="00000A"/>
              <w:right w:val="single" w:sz="6" w:space="0" w:color="00000A"/>
            </w:tcBorders>
            <w:shd w:val="pct5" w:color="auto" w:fill="FFFFFF"/>
            <w:tcMar>
              <w:left w:w="105" w:type="dxa"/>
            </w:tcMar>
          </w:tcPr>
          <w:p w14:paraId="6BC8B9E6" w14:textId="77777777" w:rsidR="00CA7835" w:rsidRPr="002426FF" w:rsidRDefault="00CA7835" w:rsidP="00CA7835">
            <w:pPr>
              <w:keepNext/>
              <w:keepLines/>
              <w:widowControl w:val="0"/>
              <w:jc w:val="center"/>
              <w:rPr>
                <w:b/>
              </w:rPr>
            </w:pPr>
            <w:r>
              <w:rPr>
                <w:b/>
              </w:rPr>
              <w:t>Données financières</w:t>
            </w:r>
          </w:p>
          <w:p w14:paraId="0E909E99" w14:textId="77777777" w:rsidR="00CA7835" w:rsidRPr="002426FF" w:rsidRDefault="00CA7835" w:rsidP="00CA7835">
            <w:pPr>
              <w:keepNext/>
              <w:keepLines/>
              <w:widowControl w:val="0"/>
              <w:jc w:val="center"/>
              <w:rPr>
                <w:b/>
              </w:rPr>
            </w:pPr>
            <w:r>
              <w:t>Les données demandées dans ce tableau doivent être conformes aux critères de sélection indiqués dans l’avis de marché</w:t>
            </w:r>
          </w:p>
        </w:tc>
        <w:tc>
          <w:tcPr>
            <w:tcW w:w="1091" w:type="dxa"/>
            <w:tcBorders>
              <w:top w:val="single" w:sz="12" w:space="0" w:color="00000A"/>
              <w:left w:val="single" w:sz="6" w:space="0" w:color="00000A"/>
              <w:right w:val="single" w:sz="6" w:space="0" w:color="00000A"/>
            </w:tcBorders>
            <w:shd w:val="pct5" w:color="auto" w:fill="FFFFFF"/>
            <w:tcMar>
              <w:left w:w="112" w:type="dxa"/>
            </w:tcMar>
          </w:tcPr>
          <w:p w14:paraId="5D2118BD" w14:textId="77777777" w:rsidR="00CA7835" w:rsidRPr="002426FF" w:rsidRDefault="00CA7835" w:rsidP="00CA7835">
            <w:pPr>
              <w:keepNext/>
              <w:keepLines/>
              <w:widowControl w:val="0"/>
              <w:jc w:val="center"/>
              <w:rPr>
                <w:b/>
              </w:rPr>
            </w:pPr>
            <w:r>
              <w:rPr>
                <w:b/>
              </w:rPr>
              <w:t>2 ans avant l'exercice en cours</w:t>
            </w:r>
            <w:r>
              <w:rPr>
                <w:rStyle w:val="FootnoteAnchor"/>
                <w:b/>
              </w:rPr>
              <w:footnoteReference w:id="25"/>
            </w:r>
          </w:p>
          <w:p w14:paraId="59BEFD99" w14:textId="77777777" w:rsidR="00CA7835" w:rsidRPr="002426FF" w:rsidRDefault="00CA7835" w:rsidP="00CA7835">
            <w:pPr>
              <w:widowControl w:val="0"/>
              <w:spacing w:before="60" w:after="60"/>
              <w:jc w:val="center"/>
              <w:rPr>
                <w:b/>
                <w:szCs w:val="22"/>
              </w:rPr>
            </w:pPr>
            <w:r>
              <w:rPr>
                <w:b/>
              </w:rPr>
              <w:t>&lt;</w:t>
            </w:r>
            <w:r w:rsidR="00115AA1">
              <w:rPr>
                <w:b/>
              </w:rPr>
              <w:t>2017</w:t>
            </w:r>
            <w:r>
              <w:rPr>
                <w:b/>
              </w:rPr>
              <w:t>&gt;</w:t>
            </w:r>
          </w:p>
          <w:p w14:paraId="0F13C8DA" w14:textId="77777777" w:rsidR="00CA7835" w:rsidRPr="002426FF" w:rsidRDefault="00CA7835" w:rsidP="00CA7835">
            <w:pPr>
              <w:keepNext/>
              <w:keepLines/>
              <w:widowControl w:val="0"/>
              <w:jc w:val="center"/>
              <w:rPr>
                <w:b/>
              </w:rPr>
            </w:pPr>
          </w:p>
          <w:p w14:paraId="050D06C0" w14:textId="77777777" w:rsidR="00CA7835" w:rsidRPr="002426FF" w:rsidRDefault="0017330D" w:rsidP="00CA7835">
            <w:pPr>
              <w:keepNext/>
              <w:keepLines/>
              <w:widowControl w:val="0"/>
              <w:jc w:val="center"/>
              <w:rPr>
                <w:b/>
              </w:rPr>
            </w:pPr>
            <w:r>
              <w:rPr>
                <w:b/>
              </w:rPr>
              <w:t>FCFA</w:t>
            </w:r>
          </w:p>
        </w:tc>
        <w:tc>
          <w:tcPr>
            <w:tcW w:w="1090" w:type="dxa"/>
            <w:tcBorders>
              <w:top w:val="single" w:sz="12" w:space="0" w:color="00000A"/>
              <w:left w:val="single" w:sz="6" w:space="0" w:color="00000A"/>
              <w:right w:val="single" w:sz="6" w:space="0" w:color="00000A"/>
            </w:tcBorders>
            <w:shd w:val="pct5" w:color="auto" w:fill="FFFFFF"/>
            <w:tcMar>
              <w:left w:w="105" w:type="dxa"/>
            </w:tcMar>
          </w:tcPr>
          <w:p w14:paraId="5FC8A606" w14:textId="77777777" w:rsidR="00CA7835" w:rsidRPr="002426FF" w:rsidRDefault="00CA7835" w:rsidP="00CA7835">
            <w:pPr>
              <w:widowControl w:val="0"/>
              <w:spacing w:before="60" w:after="60"/>
              <w:jc w:val="center"/>
              <w:rPr>
                <w:b/>
                <w:szCs w:val="22"/>
              </w:rPr>
            </w:pPr>
            <w:r>
              <w:rPr>
                <w:b/>
              </w:rPr>
              <w:t>Avant-dernier exercice</w:t>
            </w:r>
            <w:r>
              <w:rPr>
                <w:b/>
              </w:rPr>
              <w:br/>
              <w:t>&lt;</w:t>
            </w:r>
            <w:r w:rsidR="00115AA1">
              <w:rPr>
                <w:b/>
              </w:rPr>
              <w:t>2018</w:t>
            </w:r>
            <w:r>
              <w:rPr>
                <w:b/>
              </w:rPr>
              <w:t>&gt;</w:t>
            </w:r>
          </w:p>
          <w:p w14:paraId="2F962FD0" w14:textId="77777777" w:rsidR="00CA7835" w:rsidRPr="002426FF" w:rsidRDefault="00CA7835" w:rsidP="00CA7835">
            <w:pPr>
              <w:keepNext/>
              <w:keepLines/>
              <w:widowControl w:val="0"/>
              <w:jc w:val="center"/>
              <w:rPr>
                <w:b/>
              </w:rPr>
            </w:pPr>
          </w:p>
          <w:p w14:paraId="2FB50D2A" w14:textId="77777777" w:rsidR="00CA7835" w:rsidRPr="002426FF" w:rsidRDefault="00D67222" w:rsidP="00CA7835">
            <w:pPr>
              <w:keepNext/>
              <w:keepLines/>
              <w:widowControl w:val="0"/>
              <w:jc w:val="center"/>
              <w:rPr>
                <w:b/>
              </w:rPr>
            </w:pPr>
            <w:r>
              <w:rPr>
                <w:b/>
              </w:rPr>
              <w:t>FCFA</w:t>
            </w:r>
          </w:p>
        </w:tc>
        <w:tc>
          <w:tcPr>
            <w:tcW w:w="1073" w:type="dxa"/>
            <w:tcBorders>
              <w:top w:val="single" w:sz="12" w:space="0" w:color="00000A"/>
              <w:left w:val="single" w:sz="6" w:space="0" w:color="00000A"/>
              <w:right w:val="single" w:sz="6" w:space="0" w:color="00000A"/>
            </w:tcBorders>
            <w:shd w:val="pct5" w:color="auto" w:fill="FFFFFF"/>
            <w:tcMar>
              <w:left w:w="105" w:type="dxa"/>
            </w:tcMar>
          </w:tcPr>
          <w:p w14:paraId="4FC6CC7D" w14:textId="77777777" w:rsidR="00CA7835" w:rsidRPr="002426FF" w:rsidRDefault="00CA7835" w:rsidP="00CA7835">
            <w:pPr>
              <w:widowControl w:val="0"/>
              <w:spacing w:before="60" w:after="60"/>
              <w:jc w:val="center"/>
              <w:rPr>
                <w:b/>
                <w:szCs w:val="22"/>
              </w:rPr>
            </w:pPr>
            <w:r>
              <w:rPr>
                <w:b/>
              </w:rPr>
              <w:t>Dernier exercice</w:t>
            </w:r>
            <w:r>
              <w:rPr>
                <w:b/>
              </w:rPr>
              <w:br/>
              <w:t>&lt;</w:t>
            </w:r>
            <w:r w:rsidR="00115AA1">
              <w:rPr>
                <w:b/>
              </w:rPr>
              <w:t>2019</w:t>
            </w:r>
            <w:r>
              <w:rPr>
                <w:b/>
              </w:rPr>
              <w:t>&gt;</w:t>
            </w:r>
          </w:p>
          <w:p w14:paraId="189FB526" w14:textId="77777777" w:rsidR="00CA7835" w:rsidRPr="002426FF" w:rsidRDefault="00CA7835" w:rsidP="00CA7835">
            <w:pPr>
              <w:keepNext/>
              <w:keepLines/>
              <w:widowControl w:val="0"/>
              <w:jc w:val="center"/>
              <w:rPr>
                <w:b/>
              </w:rPr>
            </w:pPr>
          </w:p>
          <w:p w14:paraId="41F52F32" w14:textId="77777777" w:rsidR="00CA7835" w:rsidRPr="002426FF" w:rsidRDefault="00D67222" w:rsidP="00CA7835">
            <w:pPr>
              <w:keepNext/>
              <w:keepLines/>
              <w:widowControl w:val="0"/>
              <w:jc w:val="center"/>
              <w:rPr>
                <w:b/>
              </w:rPr>
            </w:pPr>
            <w:r>
              <w:rPr>
                <w:b/>
              </w:rPr>
              <w:t>FCFA</w:t>
            </w:r>
          </w:p>
        </w:tc>
        <w:tc>
          <w:tcPr>
            <w:tcW w:w="1091" w:type="dxa"/>
            <w:tcBorders>
              <w:top w:val="single" w:sz="12" w:space="0" w:color="00000A"/>
              <w:left w:val="single" w:sz="6" w:space="0" w:color="00000A"/>
              <w:right w:val="single" w:sz="6" w:space="0" w:color="00000A"/>
            </w:tcBorders>
            <w:shd w:val="pct5" w:color="auto" w:fill="FFFFFF"/>
            <w:tcMar>
              <w:left w:w="105" w:type="dxa"/>
            </w:tcMar>
          </w:tcPr>
          <w:p w14:paraId="76207A6F" w14:textId="77777777" w:rsidR="00CA7835" w:rsidRPr="002426FF" w:rsidRDefault="00CA7835" w:rsidP="00CA7835">
            <w:pPr>
              <w:keepNext/>
              <w:keepLines/>
              <w:widowControl w:val="0"/>
              <w:jc w:val="center"/>
              <w:rPr>
                <w:b/>
              </w:rPr>
            </w:pPr>
            <w:r>
              <w:rPr>
                <w:b/>
              </w:rPr>
              <w:t>Moyenne</w:t>
            </w:r>
            <w:r>
              <w:rPr>
                <w:rStyle w:val="FootnoteAnchor"/>
                <w:b/>
              </w:rPr>
              <w:footnoteReference w:id="26"/>
            </w:r>
            <w:r>
              <w:rPr>
                <w:b/>
              </w:rPr>
              <w:br/>
            </w:r>
          </w:p>
          <w:p w14:paraId="5705FC65" w14:textId="77777777" w:rsidR="00CA7835" w:rsidRPr="002426FF" w:rsidRDefault="00D67222" w:rsidP="00CA7835">
            <w:pPr>
              <w:keepNext/>
              <w:keepLines/>
              <w:widowControl w:val="0"/>
              <w:jc w:val="center"/>
              <w:rPr>
                <w:b/>
              </w:rPr>
            </w:pPr>
            <w:r>
              <w:rPr>
                <w:b/>
              </w:rPr>
              <w:t>FCFA</w:t>
            </w:r>
          </w:p>
        </w:tc>
        <w:tc>
          <w:tcPr>
            <w:tcW w:w="1091" w:type="dxa"/>
            <w:tcBorders>
              <w:top w:val="single" w:sz="12" w:space="0" w:color="00000A"/>
              <w:left w:val="single" w:sz="6" w:space="0" w:color="00000A"/>
              <w:right w:val="single" w:sz="6" w:space="0" w:color="00000A"/>
            </w:tcBorders>
            <w:shd w:val="pct5" w:color="auto" w:fill="FFFFFF"/>
            <w:tcMar>
              <w:left w:w="105" w:type="dxa"/>
            </w:tcMar>
          </w:tcPr>
          <w:p w14:paraId="1BB08323" w14:textId="77777777" w:rsidR="00CA7835" w:rsidRPr="002426FF" w:rsidRDefault="00CA7835" w:rsidP="00CA7835">
            <w:pPr>
              <w:widowControl w:val="0"/>
              <w:spacing w:before="60" w:after="60"/>
              <w:jc w:val="center"/>
              <w:rPr>
                <w:b/>
              </w:rPr>
            </w:pPr>
            <w:r>
              <w:rPr>
                <w:b/>
              </w:rPr>
              <w:t>[Dernier exercice</w:t>
            </w:r>
          </w:p>
          <w:p w14:paraId="5DA3A463" w14:textId="77777777" w:rsidR="00CA7835" w:rsidRPr="002426FF" w:rsidRDefault="00D67222" w:rsidP="00CA7835">
            <w:pPr>
              <w:widowControl w:val="0"/>
              <w:spacing w:before="60" w:after="60"/>
              <w:jc w:val="center"/>
              <w:rPr>
                <w:b/>
              </w:rPr>
            </w:pPr>
            <w:r>
              <w:rPr>
                <w:b/>
              </w:rPr>
              <w:t>FCFA</w:t>
            </w:r>
            <w:r w:rsidR="00CA7835">
              <w:rPr>
                <w:b/>
              </w:rPr>
              <w:t>**</w:t>
            </w:r>
          </w:p>
        </w:tc>
        <w:tc>
          <w:tcPr>
            <w:tcW w:w="1161" w:type="dxa"/>
            <w:tcBorders>
              <w:top w:val="single" w:sz="12" w:space="0" w:color="00000A"/>
              <w:left w:val="single" w:sz="6" w:space="0" w:color="00000A"/>
              <w:right w:val="single" w:sz="12" w:space="0" w:color="00000A"/>
            </w:tcBorders>
            <w:shd w:val="pct5" w:color="auto" w:fill="FFFFFF"/>
            <w:tcMar>
              <w:left w:w="105" w:type="dxa"/>
            </w:tcMar>
          </w:tcPr>
          <w:p w14:paraId="69E65F86" w14:textId="77777777" w:rsidR="00CA7835" w:rsidRPr="002426FF" w:rsidRDefault="00CA7835" w:rsidP="00CA7835">
            <w:pPr>
              <w:keepNext/>
              <w:keepLines/>
              <w:widowControl w:val="0"/>
              <w:jc w:val="center"/>
              <w:rPr>
                <w:b/>
              </w:rPr>
            </w:pPr>
            <w:r>
              <w:rPr>
                <w:b/>
              </w:rPr>
              <w:t>[Exercice en cours</w:t>
            </w:r>
            <w:r>
              <w:rPr>
                <w:b/>
              </w:rPr>
              <w:br/>
            </w:r>
          </w:p>
          <w:p w14:paraId="45EB97A8" w14:textId="77777777" w:rsidR="00CA7835" w:rsidRPr="002426FF" w:rsidRDefault="00D67222" w:rsidP="00CA7835">
            <w:pPr>
              <w:keepNext/>
              <w:keepLines/>
              <w:widowControl w:val="0"/>
              <w:jc w:val="center"/>
              <w:rPr>
                <w:b/>
              </w:rPr>
            </w:pPr>
            <w:r>
              <w:rPr>
                <w:b/>
              </w:rPr>
              <w:t>FCFA</w:t>
            </w:r>
            <w:r w:rsidR="00CA7835">
              <w:rPr>
                <w:b/>
              </w:rPr>
              <w:t>]**</w:t>
            </w:r>
          </w:p>
        </w:tc>
      </w:tr>
      <w:tr w:rsidR="00C2309E" w:rsidRPr="002426FF" w14:paraId="0E638331" w14:textId="77777777" w:rsidTr="00CA7835">
        <w:trPr>
          <w:cantSplit/>
        </w:trPr>
        <w:tc>
          <w:tcPr>
            <w:tcW w:w="2756" w:type="dxa"/>
            <w:tcBorders>
              <w:top w:val="single" w:sz="6" w:space="0" w:color="00000A"/>
              <w:left w:val="single" w:sz="12" w:space="0" w:color="00000A"/>
              <w:bottom w:val="double" w:sz="4" w:space="0" w:color="00000A"/>
              <w:right w:val="single" w:sz="6" w:space="0" w:color="00000A"/>
            </w:tcBorders>
            <w:shd w:val="clear" w:color="auto" w:fill="auto"/>
            <w:tcMar>
              <w:left w:w="105" w:type="dxa"/>
            </w:tcMar>
          </w:tcPr>
          <w:p w14:paraId="1BBB69A6" w14:textId="77777777" w:rsidR="00CA7835" w:rsidRPr="002426FF" w:rsidRDefault="00CA7835" w:rsidP="00CA7835">
            <w:pPr>
              <w:keepNext/>
              <w:keepLines/>
              <w:widowControl w:val="0"/>
            </w:pPr>
            <w:r>
              <w:t>Chiffre d’affaires annuel</w:t>
            </w:r>
            <w:r>
              <w:rPr>
                <w:rStyle w:val="FootnoteAnchor"/>
              </w:rPr>
              <w:footnoteReference w:id="27"/>
            </w:r>
            <w:r>
              <w:t>, à l'exclusion du présent marché</w:t>
            </w:r>
          </w:p>
        </w:tc>
        <w:tc>
          <w:tcPr>
            <w:tcW w:w="1091" w:type="dxa"/>
            <w:tcBorders>
              <w:top w:val="single" w:sz="6" w:space="0" w:color="00000A"/>
              <w:left w:val="single" w:sz="6" w:space="0" w:color="00000A"/>
              <w:bottom w:val="double" w:sz="4" w:space="0" w:color="00000A"/>
              <w:right w:val="single" w:sz="6" w:space="0" w:color="00000A"/>
            </w:tcBorders>
            <w:shd w:val="clear" w:color="auto" w:fill="auto"/>
            <w:tcMar>
              <w:left w:w="112" w:type="dxa"/>
            </w:tcMar>
          </w:tcPr>
          <w:p w14:paraId="7FD0D28D" w14:textId="77777777" w:rsidR="00CA7835" w:rsidRPr="002426FF" w:rsidRDefault="00CA7835" w:rsidP="00CA7835">
            <w:pPr>
              <w:keepNext/>
              <w:keepLines/>
              <w:widowControl w:val="0"/>
            </w:pPr>
          </w:p>
        </w:tc>
        <w:tc>
          <w:tcPr>
            <w:tcW w:w="1090" w:type="dxa"/>
            <w:tcBorders>
              <w:top w:val="single" w:sz="6" w:space="0" w:color="00000A"/>
              <w:left w:val="single" w:sz="6" w:space="0" w:color="00000A"/>
              <w:bottom w:val="double" w:sz="4" w:space="0" w:color="00000A"/>
              <w:right w:val="single" w:sz="6" w:space="0" w:color="00000A"/>
            </w:tcBorders>
            <w:shd w:val="clear" w:color="auto" w:fill="auto"/>
            <w:tcMar>
              <w:left w:w="105" w:type="dxa"/>
            </w:tcMar>
          </w:tcPr>
          <w:p w14:paraId="092A75D8" w14:textId="77777777" w:rsidR="00CA7835" w:rsidRPr="002426FF" w:rsidRDefault="00CA7835" w:rsidP="00CA7835">
            <w:pPr>
              <w:keepNext/>
              <w:keepLines/>
              <w:widowControl w:val="0"/>
            </w:pPr>
          </w:p>
        </w:tc>
        <w:tc>
          <w:tcPr>
            <w:tcW w:w="1073" w:type="dxa"/>
            <w:tcBorders>
              <w:top w:val="single" w:sz="6" w:space="0" w:color="00000A"/>
              <w:left w:val="single" w:sz="6" w:space="0" w:color="00000A"/>
              <w:bottom w:val="double" w:sz="4" w:space="0" w:color="00000A"/>
              <w:right w:val="single" w:sz="6" w:space="0" w:color="00000A"/>
            </w:tcBorders>
            <w:shd w:val="clear" w:color="auto" w:fill="auto"/>
            <w:tcMar>
              <w:left w:w="105" w:type="dxa"/>
            </w:tcMar>
          </w:tcPr>
          <w:p w14:paraId="3CF79472" w14:textId="77777777" w:rsidR="00CA7835" w:rsidRPr="002426FF" w:rsidRDefault="00CA7835" w:rsidP="00CA7835">
            <w:pPr>
              <w:keepNext/>
              <w:keepLines/>
              <w:widowControl w:val="0"/>
            </w:pPr>
          </w:p>
        </w:tc>
        <w:tc>
          <w:tcPr>
            <w:tcW w:w="1091" w:type="dxa"/>
            <w:tcBorders>
              <w:top w:val="single" w:sz="6" w:space="0" w:color="00000A"/>
              <w:left w:val="single" w:sz="6" w:space="0" w:color="00000A"/>
              <w:bottom w:val="double" w:sz="4" w:space="0" w:color="00000A"/>
              <w:right w:val="single" w:sz="6" w:space="0" w:color="00000A"/>
            </w:tcBorders>
            <w:shd w:val="clear" w:color="auto" w:fill="auto"/>
            <w:tcMar>
              <w:left w:w="105" w:type="dxa"/>
            </w:tcMar>
          </w:tcPr>
          <w:p w14:paraId="01069D01" w14:textId="77777777" w:rsidR="00CA7835" w:rsidRPr="002426FF" w:rsidRDefault="00CA7835" w:rsidP="00CA7835">
            <w:pPr>
              <w:keepNext/>
              <w:keepLines/>
              <w:widowControl w:val="0"/>
            </w:pPr>
          </w:p>
        </w:tc>
        <w:tc>
          <w:tcPr>
            <w:tcW w:w="1091" w:type="dxa"/>
            <w:tcBorders>
              <w:top w:val="single" w:sz="6" w:space="0" w:color="00000A"/>
              <w:left w:val="single" w:sz="6" w:space="0" w:color="00000A"/>
              <w:bottom w:val="double" w:sz="4" w:space="0" w:color="00000A"/>
              <w:right w:val="single" w:sz="6" w:space="0" w:color="00000A"/>
            </w:tcBorders>
            <w:shd w:val="clear" w:color="auto" w:fill="auto"/>
            <w:tcMar>
              <w:left w:w="105" w:type="dxa"/>
            </w:tcMar>
          </w:tcPr>
          <w:p w14:paraId="75C1DCB1" w14:textId="77777777" w:rsidR="00CA7835" w:rsidRPr="002426FF" w:rsidRDefault="00CA7835" w:rsidP="00CA7835">
            <w:pPr>
              <w:keepNext/>
              <w:keepLines/>
              <w:widowControl w:val="0"/>
            </w:pPr>
          </w:p>
        </w:tc>
        <w:tc>
          <w:tcPr>
            <w:tcW w:w="1161" w:type="dxa"/>
            <w:tcBorders>
              <w:top w:val="single" w:sz="6" w:space="0" w:color="00000A"/>
              <w:left w:val="single" w:sz="6" w:space="0" w:color="00000A"/>
              <w:bottom w:val="double" w:sz="4" w:space="0" w:color="00000A"/>
              <w:right w:val="single" w:sz="12" w:space="0" w:color="00000A"/>
            </w:tcBorders>
            <w:shd w:val="clear" w:color="auto" w:fill="auto"/>
            <w:tcMar>
              <w:left w:w="105" w:type="dxa"/>
            </w:tcMar>
          </w:tcPr>
          <w:p w14:paraId="293C6E63" w14:textId="77777777" w:rsidR="00CA7835" w:rsidRPr="002426FF" w:rsidRDefault="00CA7835" w:rsidP="00CA7835">
            <w:pPr>
              <w:keepNext/>
              <w:keepLines/>
              <w:widowControl w:val="0"/>
            </w:pPr>
          </w:p>
        </w:tc>
      </w:tr>
      <w:tr w:rsidR="00C2309E" w:rsidRPr="002426FF" w14:paraId="1761A6E7" w14:textId="77777777" w:rsidTr="00CA7835">
        <w:trPr>
          <w:cantSplit/>
        </w:trPr>
        <w:tc>
          <w:tcPr>
            <w:tcW w:w="2756" w:type="dxa"/>
            <w:tcBorders>
              <w:left w:val="single" w:sz="12" w:space="0" w:color="00000A"/>
              <w:bottom w:val="single" w:sz="6" w:space="0" w:color="00000A"/>
              <w:right w:val="single" w:sz="6" w:space="0" w:color="00000A"/>
            </w:tcBorders>
            <w:shd w:val="clear" w:color="auto" w:fill="auto"/>
            <w:tcMar>
              <w:left w:w="105" w:type="dxa"/>
            </w:tcMar>
          </w:tcPr>
          <w:p w14:paraId="1AAC9D42" w14:textId="77777777" w:rsidR="00CA7835" w:rsidRPr="002426FF" w:rsidRDefault="00CA7835" w:rsidP="00CA7835">
            <w:pPr>
              <w:keepNext/>
              <w:keepLines/>
              <w:widowControl w:val="0"/>
            </w:pPr>
            <w:r>
              <w:t>Actif à court terme</w:t>
            </w:r>
            <w:r>
              <w:rPr>
                <w:rStyle w:val="FootnoteAnchor"/>
              </w:rPr>
              <w:footnoteReference w:id="28"/>
            </w:r>
          </w:p>
        </w:tc>
        <w:tc>
          <w:tcPr>
            <w:tcW w:w="1091" w:type="dxa"/>
            <w:tcBorders>
              <w:left w:val="single" w:sz="6" w:space="0" w:color="00000A"/>
              <w:bottom w:val="single" w:sz="6" w:space="0" w:color="00000A"/>
              <w:right w:val="single" w:sz="6" w:space="0" w:color="00000A"/>
            </w:tcBorders>
            <w:shd w:val="clear" w:color="auto" w:fill="auto"/>
            <w:tcMar>
              <w:left w:w="112" w:type="dxa"/>
            </w:tcMar>
          </w:tcPr>
          <w:p w14:paraId="6B19B821" w14:textId="77777777" w:rsidR="00CA7835" w:rsidRPr="002426FF" w:rsidRDefault="00CA7835" w:rsidP="00CA7835">
            <w:pPr>
              <w:keepNext/>
              <w:keepLines/>
              <w:widowControl w:val="0"/>
            </w:pPr>
          </w:p>
        </w:tc>
        <w:tc>
          <w:tcPr>
            <w:tcW w:w="1090" w:type="dxa"/>
            <w:tcBorders>
              <w:left w:val="single" w:sz="6" w:space="0" w:color="00000A"/>
              <w:bottom w:val="single" w:sz="6" w:space="0" w:color="00000A"/>
              <w:right w:val="single" w:sz="6" w:space="0" w:color="00000A"/>
            </w:tcBorders>
            <w:shd w:val="clear" w:color="auto" w:fill="auto"/>
            <w:tcMar>
              <w:left w:w="105" w:type="dxa"/>
            </w:tcMar>
          </w:tcPr>
          <w:p w14:paraId="54B9AAF2" w14:textId="77777777" w:rsidR="00CA7835" w:rsidRPr="002426FF" w:rsidRDefault="00CA7835" w:rsidP="00CA7835">
            <w:pPr>
              <w:keepNext/>
              <w:keepLines/>
              <w:widowControl w:val="0"/>
            </w:pPr>
          </w:p>
        </w:tc>
        <w:tc>
          <w:tcPr>
            <w:tcW w:w="1073" w:type="dxa"/>
            <w:tcBorders>
              <w:left w:val="single" w:sz="6" w:space="0" w:color="00000A"/>
              <w:bottom w:val="single" w:sz="6" w:space="0" w:color="00000A"/>
              <w:right w:val="single" w:sz="6" w:space="0" w:color="00000A"/>
            </w:tcBorders>
            <w:shd w:val="clear" w:color="auto" w:fill="auto"/>
            <w:tcMar>
              <w:left w:w="105" w:type="dxa"/>
            </w:tcMar>
          </w:tcPr>
          <w:p w14:paraId="71DFE18C" w14:textId="77777777" w:rsidR="00CA7835" w:rsidRPr="002426FF" w:rsidRDefault="00CA7835" w:rsidP="00CA7835">
            <w:pPr>
              <w:keepNext/>
              <w:keepLines/>
              <w:widowControl w:val="0"/>
            </w:pPr>
          </w:p>
        </w:tc>
        <w:tc>
          <w:tcPr>
            <w:tcW w:w="1091" w:type="dxa"/>
            <w:tcBorders>
              <w:left w:val="single" w:sz="6" w:space="0" w:color="00000A"/>
              <w:bottom w:val="single" w:sz="6" w:space="0" w:color="00000A"/>
              <w:right w:val="single" w:sz="6" w:space="0" w:color="00000A"/>
            </w:tcBorders>
            <w:shd w:val="clear" w:color="auto" w:fill="auto"/>
            <w:tcMar>
              <w:left w:w="105" w:type="dxa"/>
            </w:tcMar>
          </w:tcPr>
          <w:p w14:paraId="34DCBDAF" w14:textId="77777777" w:rsidR="00CA7835" w:rsidRPr="002426FF" w:rsidRDefault="00CA7835" w:rsidP="00CA7835">
            <w:pPr>
              <w:keepNext/>
              <w:keepLines/>
              <w:widowControl w:val="0"/>
            </w:pPr>
          </w:p>
        </w:tc>
        <w:tc>
          <w:tcPr>
            <w:tcW w:w="1091" w:type="dxa"/>
            <w:tcBorders>
              <w:left w:val="single" w:sz="6" w:space="0" w:color="00000A"/>
              <w:bottom w:val="single" w:sz="6" w:space="0" w:color="00000A"/>
              <w:right w:val="single" w:sz="6" w:space="0" w:color="00000A"/>
            </w:tcBorders>
            <w:shd w:val="clear" w:color="auto" w:fill="auto"/>
            <w:tcMar>
              <w:left w:w="105" w:type="dxa"/>
            </w:tcMar>
          </w:tcPr>
          <w:p w14:paraId="1365A5F0" w14:textId="77777777" w:rsidR="00CA7835" w:rsidRPr="002426FF" w:rsidRDefault="00CA7835" w:rsidP="00CA7835">
            <w:pPr>
              <w:keepNext/>
              <w:keepLines/>
              <w:widowControl w:val="0"/>
            </w:pPr>
          </w:p>
        </w:tc>
        <w:tc>
          <w:tcPr>
            <w:tcW w:w="1161" w:type="dxa"/>
            <w:tcBorders>
              <w:left w:val="single" w:sz="6" w:space="0" w:color="00000A"/>
              <w:bottom w:val="single" w:sz="6" w:space="0" w:color="00000A"/>
              <w:right w:val="single" w:sz="12" w:space="0" w:color="00000A"/>
            </w:tcBorders>
            <w:shd w:val="clear" w:color="auto" w:fill="auto"/>
            <w:tcMar>
              <w:left w:w="105" w:type="dxa"/>
            </w:tcMar>
          </w:tcPr>
          <w:p w14:paraId="3D9BA6FA" w14:textId="77777777" w:rsidR="00CA7835" w:rsidRPr="002426FF" w:rsidRDefault="00CA7835" w:rsidP="00CA7835">
            <w:pPr>
              <w:keepNext/>
              <w:keepLines/>
              <w:widowControl w:val="0"/>
            </w:pPr>
          </w:p>
        </w:tc>
      </w:tr>
      <w:tr w:rsidR="00C2309E" w:rsidRPr="002426FF" w14:paraId="17F9E279" w14:textId="77777777" w:rsidTr="00CA7835">
        <w:trPr>
          <w:cantSplit/>
        </w:trPr>
        <w:tc>
          <w:tcPr>
            <w:tcW w:w="2756" w:type="dxa"/>
            <w:tcBorders>
              <w:top w:val="single" w:sz="6" w:space="0" w:color="00000A"/>
              <w:left w:val="single" w:sz="12" w:space="0" w:color="00000A"/>
              <w:bottom w:val="single" w:sz="6" w:space="0" w:color="00000A"/>
              <w:right w:val="single" w:sz="6" w:space="0" w:color="00000A"/>
            </w:tcBorders>
            <w:shd w:val="clear" w:color="auto" w:fill="auto"/>
            <w:tcMar>
              <w:left w:w="105" w:type="dxa"/>
            </w:tcMar>
          </w:tcPr>
          <w:p w14:paraId="184CBCD8" w14:textId="77777777" w:rsidR="00CA7835" w:rsidRPr="002426FF" w:rsidRDefault="00CA7835" w:rsidP="00CA7835">
            <w:pPr>
              <w:keepNext/>
              <w:keepLines/>
              <w:widowControl w:val="0"/>
            </w:pPr>
            <w:r>
              <w:t>Passif à court terme</w:t>
            </w:r>
            <w:r>
              <w:rPr>
                <w:rStyle w:val="FootnoteAnchor"/>
              </w:rPr>
              <w:footnoteReference w:id="29"/>
            </w:r>
          </w:p>
        </w:tc>
        <w:tc>
          <w:tcPr>
            <w:tcW w:w="1091"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52F5648A" w14:textId="77777777" w:rsidR="00CA7835" w:rsidRPr="002426FF" w:rsidRDefault="00CA7835" w:rsidP="00CA7835">
            <w:pPr>
              <w:keepNext/>
              <w:keepLines/>
              <w:widowControl w:val="0"/>
            </w:pPr>
          </w:p>
        </w:tc>
        <w:tc>
          <w:tcPr>
            <w:tcW w:w="109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2B1ED335" w14:textId="77777777" w:rsidR="00CA7835" w:rsidRPr="002426FF" w:rsidRDefault="00CA7835" w:rsidP="00CA7835">
            <w:pPr>
              <w:keepNext/>
              <w:keepLines/>
              <w:widowControl w:val="0"/>
            </w:pPr>
          </w:p>
        </w:tc>
        <w:tc>
          <w:tcPr>
            <w:tcW w:w="1073"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58996042" w14:textId="77777777" w:rsidR="00CA7835" w:rsidRPr="002426FF" w:rsidRDefault="00CA7835" w:rsidP="00CA7835">
            <w:pPr>
              <w:keepNext/>
              <w:keepLines/>
              <w:widowControl w:val="0"/>
            </w:pPr>
          </w:p>
        </w:tc>
        <w:tc>
          <w:tcPr>
            <w:tcW w:w="1091"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0F0EB32C" w14:textId="77777777" w:rsidR="00CA7835" w:rsidRPr="002426FF" w:rsidRDefault="00CA7835" w:rsidP="00CA7835">
            <w:pPr>
              <w:keepNext/>
              <w:keepLines/>
              <w:widowControl w:val="0"/>
            </w:pPr>
          </w:p>
        </w:tc>
        <w:tc>
          <w:tcPr>
            <w:tcW w:w="1091"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41FC67BD" w14:textId="77777777" w:rsidR="00CA7835" w:rsidRPr="002426FF" w:rsidRDefault="00CA7835" w:rsidP="00CA7835">
            <w:pPr>
              <w:keepNext/>
              <w:keepLines/>
              <w:widowControl w:val="0"/>
            </w:pPr>
          </w:p>
        </w:tc>
        <w:tc>
          <w:tcPr>
            <w:tcW w:w="1161" w:type="dxa"/>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0B24A5D0" w14:textId="77777777" w:rsidR="00CA7835" w:rsidRPr="002426FF" w:rsidRDefault="00CA7835" w:rsidP="00CA7835">
            <w:pPr>
              <w:keepNext/>
              <w:keepLines/>
              <w:widowControl w:val="0"/>
            </w:pPr>
          </w:p>
        </w:tc>
      </w:tr>
      <w:tr w:rsidR="00C2309E" w:rsidRPr="002426FF" w14:paraId="49AF8BB8" w14:textId="77777777" w:rsidTr="00CA7835">
        <w:trPr>
          <w:cantSplit/>
        </w:trPr>
        <w:tc>
          <w:tcPr>
            <w:tcW w:w="2756" w:type="dxa"/>
            <w:tcBorders>
              <w:top w:val="single" w:sz="6" w:space="0" w:color="00000A"/>
              <w:left w:val="single" w:sz="12" w:space="0" w:color="00000A"/>
              <w:bottom w:val="single" w:sz="12" w:space="0" w:color="00000A"/>
              <w:right w:val="single" w:sz="6" w:space="0" w:color="00000A"/>
            </w:tcBorders>
            <w:shd w:val="clear" w:color="auto" w:fill="auto"/>
            <w:tcMar>
              <w:left w:w="105" w:type="dxa"/>
            </w:tcMar>
          </w:tcPr>
          <w:p w14:paraId="6872017D" w14:textId="77777777" w:rsidR="00CA7835" w:rsidRPr="002426FF" w:rsidRDefault="00CA7835" w:rsidP="00CA7835">
            <w:pPr>
              <w:keepNext/>
              <w:keepLines/>
              <w:widowControl w:val="0"/>
            </w:pPr>
            <w:r>
              <w:t>[Ratio de liquidité générale (actif à court terme / passif à court terme)</w:t>
            </w:r>
          </w:p>
        </w:tc>
        <w:tc>
          <w:tcPr>
            <w:tcW w:w="1091"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78B007D3" w14:textId="77777777" w:rsidR="00CA7835" w:rsidRPr="002426FF" w:rsidRDefault="00CA7835" w:rsidP="00CA7835">
            <w:pPr>
              <w:keepNext/>
              <w:keepLines/>
              <w:widowControl w:val="0"/>
            </w:pPr>
            <w:r>
              <w:t>Sans objet</w:t>
            </w:r>
          </w:p>
        </w:tc>
        <w:tc>
          <w:tcPr>
            <w:tcW w:w="109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14292DAE" w14:textId="77777777" w:rsidR="00CA7835" w:rsidRPr="002426FF" w:rsidRDefault="00CA7835" w:rsidP="00CA7835">
            <w:pPr>
              <w:keepNext/>
              <w:keepLines/>
              <w:widowControl w:val="0"/>
            </w:pPr>
            <w:r>
              <w:t>Sans objet</w:t>
            </w:r>
          </w:p>
        </w:tc>
        <w:tc>
          <w:tcPr>
            <w:tcW w:w="1073"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0ACA21CA" w14:textId="77777777" w:rsidR="00CA7835" w:rsidRPr="002426FF" w:rsidRDefault="00CA7835" w:rsidP="00CA7835">
            <w:pPr>
              <w:keepNext/>
              <w:keepLines/>
              <w:widowControl w:val="0"/>
            </w:pPr>
          </w:p>
        </w:tc>
        <w:tc>
          <w:tcPr>
            <w:tcW w:w="109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077EF0FE" w14:textId="77777777" w:rsidR="00CA7835" w:rsidRPr="002426FF" w:rsidRDefault="00CA7835" w:rsidP="00CA7835">
            <w:pPr>
              <w:keepNext/>
              <w:keepLines/>
              <w:widowControl w:val="0"/>
            </w:pPr>
            <w:r>
              <w:t>Sans objet</w:t>
            </w:r>
          </w:p>
        </w:tc>
        <w:tc>
          <w:tcPr>
            <w:tcW w:w="109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2BEFF300" w14:textId="77777777" w:rsidR="00CA7835" w:rsidRPr="002426FF" w:rsidRDefault="00CA7835" w:rsidP="00CA7835">
            <w:pPr>
              <w:keepNext/>
              <w:keepLines/>
              <w:widowControl w:val="0"/>
            </w:pPr>
            <w:r>
              <w:t>Sans objet</w:t>
            </w:r>
          </w:p>
        </w:tc>
        <w:tc>
          <w:tcPr>
            <w:tcW w:w="1161" w:type="dxa"/>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2F4A1FB7" w14:textId="77777777" w:rsidR="00CA7835" w:rsidRPr="002426FF" w:rsidRDefault="00CA7835" w:rsidP="00CA7835">
            <w:pPr>
              <w:keepNext/>
              <w:keepLines/>
              <w:widowControl w:val="0"/>
            </w:pPr>
            <w:r>
              <w:t>Sans objet]</w:t>
            </w:r>
          </w:p>
        </w:tc>
      </w:tr>
    </w:tbl>
    <w:p w14:paraId="6E8FDC52" w14:textId="77777777" w:rsidR="00CA7835" w:rsidRPr="002426FF" w:rsidRDefault="00CA7835" w:rsidP="00CA7835">
      <w:pPr>
        <w:sectPr w:rsidR="00CA7835" w:rsidRPr="002426FF">
          <w:footerReference w:type="default" r:id="rId48"/>
          <w:pgSz w:w="11906" w:h="16838"/>
          <w:pgMar w:top="1134" w:right="1418" w:bottom="1134" w:left="1134" w:header="720" w:footer="720" w:gutter="0"/>
          <w:pgNumType w:start="1"/>
          <w:cols w:space="720"/>
          <w:formProt w:val="0"/>
          <w:docGrid w:linePitch="240" w:charSpace="-2049"/>
        </w:sectPr>
      </w:pPr>
    </w:p>
    <w:p w14:paraId="200424C3" w14:textId="77777777" w:rsidR="00CA7835" w:rsidRPr="002426FF" w:rsidRDefault="00CA7835" w:rsidP="00CA7835">
      <w:pPr>
        <w:keepNext/>
        <w:tabs>
          <w:tab w:val="left" w:pos="360"/>
        </w:tabs>
        <w:spacing w:before="360"/>
        <w:jc w:val="both"/>
        <w:rPr>
          <w:b/>
          <w:sz w:val="24"/>
          <w:szCs w:val="24"/>
        </w:rPr>
      </w:pPr>
      <w:r>
        <w:rPr>
          <w:b/>
          <w:sz w:val="24"/>
        </w:rPr>
        <w:t>4</w:t>
      </w:r>
      <w:r>
        <w:tab/>
      </w:r>
      <w:r>
        <w:rPr>
          <w:b/>
          <w:sz w:val="24"/>
        </w:rPr>
        <w:t>EFFECTIFS</w:t>
      </w:r>
    </w:p>
    <w:p w14:paraId="5A0300C4" w14:textId="77777777" w:rsidR="00CA7835" w:rsidRPr="002426FF" w:rsidRDefault="00CA7835" w:rsidP="00CA7835">
      <w:pPr>
        <w:keepNext/>
        <w:keepLines/>
        <w:widowControl w:val="0"/>
        <w:jc w:val="both"/>
        <w:rPr>
          <w:szCs w:val="22"/>
        </w:rPr>
      </w:pPr>
      <w:r>
        <w:t>Veuillez fournir les statistiques suivantes concernant le personnel pour l’exercice en cours et pour les deux exercices précédents</w:t>
      </w:r>
      <w:r>
        <w:rPr>
          <w:rStyle w:val="FootnoteAnchor"/>
        </w:rPr>
        <w:footnoteReference w:id="30"/>
      </w:r>
      <w:r>
        <w:t>.</w:t>
      </w:r>
    </w:p>
    <w:tbl>
      <w:tblPr>
        <w:tblW w:w="5000" w:type="pct"/>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05" w:type="dxa"/>
          <w:right w:w="105" w:type="dxa"/>
        </w:tblCellMar>
        <w:tblLook w:val="0000" w:firstRow="0" w:lastRow="0" w:firstColumn="0" w:lastColumn="0" w:noHBand="0" w:noVBand="0"/>
      </w:tblPr>
      <w:tblGrid>
        <w:gridCol w:w="1600"/>
        <w:gridCol w:w="1616"/>
        <w:gridCol w:w="1618"/>
        <w:gridCol w:w="1619"/>
        <w:gridCol w:w="1617"/>
        <w:gridCol w:w="1616"/>
        <w:gridCol w:w="1621"/>
        <w:gridCol w:w="1616"/>
        <w:gridCol w:w="1617"/>
      </w:tblGrid>
      <w:tr w:rsidR="00CA7835" w:rsidRPr="002426FF" w14:paraId="7EF16114" w14:textId="77777777" w:rsidTr="00CA7835">
        <w:trPr>
          <w:cantSplit/>
          <w:trHeight w:val="297"/>
        </w:trPr>
        <w:tc>
          <w:tcPr>
            <w:tcW w:w="1601" w:type="dxa"/>
            <w:tcBorders>
              <w:top w:val="single" w:sz="12" w:space="0" w:color="00000A"/>
              <w:left w:val="single" w:sz="12" w:space="0" w:color="00000A"/>
              <w:bottom w:val="single" w:sz="6" w:space="0" w:color="00000A"/>
              <w:right w:val="single" w:sz="6" w:space="0" w:color="00000A"/>
            </w:tcBorders>
            <w:shd w:val="pct5" w:color="auto" w:fill="FFFFFF"/>
            <w:tcMar>
              <w:left w:w="105" w:type="dxa"/>
            </w:tcMar>
          </w:tcPr>
          <w:p w14:paraId="40413452" w14:textId="77777777" w:rsidR="00CA7835" w:rsidRPr="002426FF" w:rsidRDefault="00CA7835" w:rsidP="00CA7835">
            <w:pPr>
              <w:keepNext/>
              <w:keepLines/>
              <w:widowControl w:val="0"/>
              <w:jc w:val="center"/>
              <w:rPr>
                <w:b/>
              </w:rPr>
            </w:pPr>
            <w:r>
              <w:rPr>
                <w:b/>
              </w:rPr>
              <w:t>Effectif annuel</w:t>
            </w:r>
          </w:p>
        </w:tc>
        <w:tc>
          <w:tcPr>
            <w:tcW w:w="3240" w:type="dxa"/>
            <w:gridSpan w:val="2"/>
            <w:tcBorders>
              <w:top w:val="single" w:sz="12" w:space="0" w:color="00000A"/>
              <w:left w:val="single" w:sz="6" w:space="0" w:color="00000A"/>
              <w:bottom w:val="single" w:sz="6" w:space="0" w:color="00000A"/>
              <w:right w:val="single" w:sz="6" w:space="0" w:color="00000A"/>
            </w:tcBorders>
            <w:shd w:val="pct5" w:color="auto" w:fill="FFFFFF"/>
            <w:tcMar>
              <w:left w:w="112" w:type="dxa"/>
            </w:tcMar>
          </w:tcPr>
          <w:p w14:paraId="208114D1" w14:textId="77777777" w:rsidR="00CA7835" w:rsidRPr="002426FF" w:rsidRDefault="00CA7835" w:rsidP="00CA7835">
            <w:pPr>
              <w:keepNext/>
              <w:keepLines/>
              <w:widowControl w:val="0"/>
              <w:jc w:val="center"/>
              <w:rPr>
                <w:b/>
              </w:rPr>
            </w:pPr>
            <w:r>
              <w:rPr>
                <w:b/>
              </w:rPr>
              <w:t>Avant-dernier exercice</w:t>
            </w:r>
          </w:p>
        </w:tc>
        <w:tc>
          <w:tcPr>
            <w:tcW w:w="3243" w:type="dxa"/>
            <w:gridSpan w:val="2"/>
            <w:tcBorders>
              <w:top w:val="single" w:sz="12" w:space="0" w:color="00000A"/>
              <w:left w:val="single" w:sz="6" w:space="0" w:color="00000A"/>
              <w:bottom w:val="single" w:sz="6" w:space="0" w:color="00000A"/>
              <w:right w:val="single" w:sz="6" w:space="0" w:color="00000A"/>
            </w:tcBorders>
            <w:shd w:val="pct5" w:color="auto" w:fill="FFFFFF"/>
            <w:tcMar>
              <w:left w:w="105" w:type="dxa"/>
            </w:tcMar>
          </w:tcPr>
          <w:p w14:paraId="13086667" w14:textId="77777777" w:rsidR="00CA7835" w:rsidRPr="002426FF" w:rsidRDefault="00CA7835" w:rsidP="00CA7835">
            <w:pPr>
              <w:keepNext/>
              <w:keepLines/>
              <w:widowControl w:val="0"/>
              <w:jc w:val="center"/>
              <w:rPr>
                <w:b/>
              </w:rPr>
            </w:pPr>
            <w:r>
              <w:rPr>
                <w:b/>
              </w:rPr>
              <w:t>Dernier exercice</w:t>
            </w:r>
          </w:p>
        </w:tc>
        <w:tc>
          <w:tcPr>
            <w:tcW w:w="3244" w:type="dxa"/>
            <w:gridSpan w:val="2"/>
            <w:tcBorders>
              <w:top w:val="single" w:sz="12" w:space="0" w:color="00000A"/>
              <w:left w:val="single" w:sz="6" w:space="0" w:color="00000A"/>
              <w:bottom w:val="single" w:sz="6" w:space="0" w:color="00000A"/>
              <w:right w:val="single" w:sz="6" w:space="0" w:color="00000A"/>
            </w:tcBorders>
            <w:shd w:val="pct5" w:color="auto" w:fill="FFFFFF"/>
            <w:tcMar>
              <w:left w:w="105" w:type="dxa"/>
            </w:tcMar>
          </w:tcPr>
          <w:p w14:paraId="444D340A" w14:textId="77777777" w:rsidR="00CA7835" w:rsidRPr="002426FF" w:rsidRDefault="00CA7835" w:rsidP="00CA7835">
            <w:pPr>
              <w:keepNext/>
              <w:keepLines/>
              <w:widowControl w:val="0"/>
              <w:jc w:val="center"/>
              <w:rPr>
                <w:b/>
              </w:rPr>
            </w:pPr>
            <w:r>
              <w:rPr>
                <w:b/>
              </w:rPr>
              <w:t>Exercice en cours</w:t>
            </w:r>
          </w:p>
        </w:tc>
        <w:tc>
          <w:tcPr>
            <w:tcW w:w="3240" w:type="dxa"/>
            <w:gridSpan w:val="2"/>
            <w:tcBorders>
              <w:top w:val="single" w:sz="12" w:space="0" w:color="00000A"/>
              <w:left w:val="single" w:sz="6" w:space="0" w:color="00000A"/>
              <w:bottom w:val="single" w:sz="6" w:space="0" w:color="00000A"/>
              <w:right w:val="single" w:sz="12" w:space="0" w:color="00000A"/>
            </w:tcBorders>
            <w:shd w:val="pct5" w:color="auto" w:fill="FFFFFF"/>
            <w:tcMar>
              <w:left w:w="105" w:type="dxa"/>
            </w:tcMar>
          </w:tcPr>
          <w:p w14:paraId="60D24D6E" w14:textId="77777777" w:rsidR="00CA7835" w:rsidRPr="002426FF" w:rsidRDefault="00CA7835" w:rsidP="00CA7835">
            <w:pPr>
              <w:keepNext/>
              <w:keepLines/>
              <w:widowControl w:val="0"/>
              <w:jc w:val="center"/>
              <w:rPr>
                <w:b/>
              </w:rPr>
            </w:pPr>
            <w:r>
              <w:rPr>
                <w:b/>
              </w:rPr>
              <w:t>Moyenne pour la période</w:t>
            </w:r>
          </w:p>
        </w:tc>
      </w:tr>
      <w:tr w:rsidR="00CA7835" w:rsidRPr="002426FF" w14:paraId="3FF1CA86" w14:textId="77777777" w:rsidTr="00CA7835">
        <w:trPr>
          <w:cantSplit/>
          <w:trHeight w:val="297"/>
        </w:trPr>
        <w:tc>
          <w:tcPr>
            <w:tcW w:w="1601" w:type="dxa"/>
            <w:tcBorders>
              <w:top w:val="single" w:sz="6" w:space="0" w:color="00000A"/>
              <w:left w:val="single" w:sz="12" w:space="0" w:color="00000A"/>
              <w:bottom w:val="single" w:sz="6" w:space="0" w:color="00000A"/>
              <w:right w:val="single" w:sz="6" w:space="0" w:color="00000A"/>
            </w:tcBorders>
            <w:shd w:val="pct5" w:color="auto" w:fill="FFFFFF"/>
            <w:tcMar>
              <w:left w:w="105" w:type="dxa"/>
            </w:tcMar>
          </w:tcPr>
          <w:p w14:paraId="0D264098" w14:textId="77777777" w:rsidR="00CA7835" w:rsidRPr="002426FF" w:rsidRDefault="00CA7835" w:rsidP="00CA7835">
            <w:pPr>
              <w:keepNext/>
              <w:keepLines/>
              <w:widowControl w:val="0"/>
              <w:jc w:val="center"/>
              <w:rPr>
                <w:b/>
              </w:rPr>
            </w:pPr>
          </w:p>
        </w:tc>
        <w:tc>
          <w:tcPr>
            <w:tcW w:w="1620" w:type="dxa"/>
            <w:tcBorders>
              <w:top w:val="single" w:sz="6" w:space="0" w:color="00000A"/>
              <w:left w:val="single" w:sz="6" w:space="0" w:color="00000A"/>
              <w:bottom w:val="single" w:sz="6" w:space="0" w:color="00000A"/>
              <w:right w:val="single" w:sz="6" w:space="0" w:color="00000A"/>
            </w:tcBorders>
            <w:shd w:val="pct5" w:color="auto" w:fill="FFFFFF"/>
            <w:tcMar>
              <w:left w:w="112" w:type="dxa"/>
            </w:tcMar>
          </w:tcPr>
          <w:p w14:paraId="0F88B24E" w14:textId="77777777" w:rsidR="00CA7835" w:rsidRPr="002426FF" w:rsidRDefault="00CA7835" w:rsidP="00CA7835">
            <w:pPr>
              <w:keepNext/>
              <w:keepLines/>
              <w:widowControl w:val="0"/>
              <w:jc w:val="center"/>
              <w:rPr>
                <w:b/>
              </w:rPr>
            </w:pPr>
            <w:r>
              <w:rPr>
                <w:b/>
              </w:rPr>
              <w:t>Total général</w:t>
            </w:r>
          </w:p>
        </w:tc>
        <w:tc>
          <w:tcPr>
            <w:tcW w:w="1620"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0A2D1ED3" w14:textId="77777777" w:rsidR="00CA7835" w:rsidRPr="002426FF" w:rsidRDefault="00CA7835" w:rsidP="00CA7835">
            <w:pPr>
              <w:keepNext/>
              <w:keepLines/>
              <w:widowControl w:val="0"/>
              <w:jc w:val="center"/>
              <w:rPr>
                <w:b/>
              </w:rPr>
            </w:pPr>
            <w:r>
              <w:rPr>
                <w:b/>
              </w:rPr>
              <w:t>Domaines pertinents</w:t>
            </w:r>
            <w:r>
              <w:rPr>
                <w:rStyle w:val="FootnoteAnchor"/>
                <w:b/>
              </w:rPr>
              <w:footnoteReference w:id="31"/>
            </w:r>
          </w:p>
        </w:tc>
        <w:tc>
          <w:tcPr>
            <w:tcW w:w="1623"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000438E2" w14:textId="77777777" w:rsidR="00CA7835" w:rsidRPr="002426FF" w:rsidRDefault="00CA7835" w:rsidP="00CA7835">
            <w:pPr>
              <w:keepNext/>
              <w:keepLines/>
              <w:widowControl w:val="0"/>
              <w:jc w:val="center"/>
              <w:rPr>
                <w:b/>
              </w:rPr>
            </w:pPr>
            <w:r>
              <w:rPr>
                <w:b/>
              </w:rPr>
              <w:t>Total général</w:t>
            </w:r>
          </w:p>
        </w:tc>
        <w:tc>
          <w:tcPr>
            <w:tcW w:w="1620"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3D06DA5E" w14:textId="77777777" w:rsidR="00CA7835" w:rsidRPr="002426FF" w:rsidRDefault="00CA7835" w:rsidP="00CA7835">
            <w:pPr>
              <w:keepNext/>
              <w:keepLines/>
              <w:widowControl w:val="0"/>
              <w:jc w:val="center"/>
              <w:rPr>
                <w:b/>
              </w:rPr>
            </w:pPr>
            <w:r>
              <w:rPr>
                <w:b/>
              </w:rPr>
              <w:t xml:space="preserve">Domaines pertinents </w:t>
            </w:r>
            <w:r>
              <w:rPr>
                <w:b/>
                <w:vertAlign w:val="superscript"/>
              </w:rPr>
              <w:t>11</w:t>
            </w:r>
          </w:p>
        </w:tc>
        <w:tc>
          <w:tcPr>
            <w:tcW w:w="1620"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4AF41EB1" w14:textId="77777777" w:rsidR="00CA7835" w:rsidRPr="002426FF" w:rsidRDefault="00CA7835" w:rsidP="00CA7835">
            <w:pPr>
              <w:keepNext/>
              <w:keepLines/>
              <w:widowControl w:val="0"/>
              <w:jc w:val="center"/>
              <w:rPr>
                <w:b/>
              </w:rPr>
            </w:pPr>
            <w:r>
              <w:rPr>
                <w:b/>
              </w:rPr>
              <w:t>Total général</w:t>
            </w:r>
          </w:p>
        </w:tc>
        <w:tc>
          <w:tcPr>
            <w:tcW w:w="1624"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124A4C23" w14:textId="77777777" w:rsidR="00CA7835" w:rsidRPr="002426FF" w:rsidRDefault="00CA7835" w:rsidP="00CA7835">
            <w:pPr>
              <w:keepNext/>
              <w:keepLines/>
              <w:widowControl w:val="0"/>
              <w:jc w:val="center"/>
              <w:rPr>
                <w:b/>
              </w:rPr>
            </w:pPr>
            <w:r>
              <w:rPr>
                <w:b/>
              </w:rPr>
              <w:t xml:space="preserve">Domaines pertinents </w:t>
            </w:r>
            <w:r>
              <w:rPr>
                <w:b/>
                <w:vertAlign w:val="superscript"/>
              </w:rPr>
              <w:t>11</w:t>
            </w:r>
          </w:p>
        </w:tc>
        <w:tc>
          <w:tcPr>
            <w:tcW w:w="1620"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47579A67" w14:textId="77777777" w:rsidR="00CA7835" w:rsidRPr="002426FF" w:rsidRDefault="00CA7835" w:rsidP="00CA7835">
            <w:pPr>
              <w:keepNext/>
              <w:keepLines/>
              <w:widowControl w:val="0"/>
              <w:jc w:val="center"/>
              <w:rPr>
                <w:b/>
              </w:rPr>
            </w:pPr>
            <w:r>
              <w:rPr>
                <w:b/>
              </w:rPr>
              <w:t>Total général</w:t>
            </w:r>
          </w:p>
        </w:tc>
        <w:tc>
          <w:tcPr>
            <w:tcW w:w="1620" w:type="dxa"/>
            <w:tcBorders>
              <w:top w:val="single" w:sz="6" w:space="0" w:color="00000A"/>
              <w:left w:val="single" w:sz="6" w:space="0" w:color="00000A"/>
              <w:bottom w:val="single" w:sz="6" w:space="0" w:color="00000A"/>
              <w:right w:val="single" w:sz="12" w:space="0" w:color="00000A"/>
            </w:tcBorders>
            <w:shd w:val="pct5" w:color="auto" w:fill="FFFFFF"/>
            <w:tcMar>
              <w:left w:w="105" w:type="dxa"/>
            </w:tcMar>
          </w:tcPr>
          <w:p w14:paraId="06CB4A65" w14:textId="77777777" w:rsidR="00CA7835" w:rsidRPr="002426FF" w:rsidRDefault="00CA7835" w:rsidP="00CA7835">
            <w:pPr>
              <w:keepNext/>
              <w:keepLines/>
              <w:widowControl w:val="0"/>
              <w:jc w:val="center"/>
              <w:rPr>
                <w:b/>
              </w:rPr>
            </w:pPr>
            <w:r>
              <w:rPr>
                <w:b/>
              </w:rPr>
              <w:t xml:space="preserve">Domaines pertinents </w:t>
            </w:r>
            <w:r>
              <w:rPr>
                <w:b/>
                <w:vertAlign w:val="superscript"/>
              </w:rPr>
              <w:t>11</w:t>
            </w:r>
          </w:p>
        </w:tc>
      </w:tr>
      <w:tr w:rsidR="00CA7835" w:rsidRPr="002426FF" w14:paraId="377F4E14" w14:textId="77777777" w:rsidTr="00CA7835">
        <w:trPr>
          <w:cantSplit/>
          <w:trHeight w:val="727"/>
        </w:trPr>
        <w:tc>
          <w:tcPr>
            <w:tcW w:w="1601" w:type="dxa"/>
            <w:tcBorders>
              <w:top w:val="single" w:sz="6" w:space="0" w:color="00000A"/>
              <w:left w:val="single" w:sz="12" w:space="0" w:color="00000A"/>
              <w:right w:val="single" w:sz="6" w:space="0" w:color="00000A"/>
            </w:tcBorders>
            <w:shd w:val="clear" w:color="auto" w:fill="auto"/>
            <w:tcMar>
              <w:left w:w="105" w:type="dxa"/>
            </w:tcMar>
          </w:tcPr>
          <w:p w14:paraId="39F35B9C" w14:textId="77777777" w:rsidR="00CA7835" w:rsidRPr="002426FF" w:rsidRDefault="00CA7835" w:rsidP="00CA7835">
            <w:pPr>
              <w:keepLines/>
              <w:widowControl w:val="0"/>
            </w:pPr>
            <w:r>
              <w:t xml:space="preserve">Personnel permanent </w:t>
            </w:r>
            <w:r>
              <w:rPr>
                <w:rStyle w:val="FootnoteAnchor"/>
              </w:rPr>
              <w:footnoteReference w:id="32"/>
            </w:r>
          </w:p>
        </w:tc>
        <w:tc>
          <w:tcPr>
            <w:tcW w:w="1620" w:type="dxa"/>
            <w:tcBorders>
              <w:top w:val="single" w:sz="6" w:space="0" w:color="00000A"/>
              <w:left w:val="single" w:sz="6" w:space="0" w:color="00000A"/>
              <w:right w:val="single" w:sz="6" w:space="0" w:color="00000A"/>
            </w:tcBorders>
            <w:shd w:val="clear" w:color="auto" w:fill="auto"/>
            <w:tcMar>
              <w:left w:w="112" w:type="dxa"/>
            </w:tcMar>
          </w:tcPr>
          <w:p w14:paraId="480E3CD9" w14:textId="77777777" w:rsidR="00CA7835" w:rsidRPr="002426FF" w:rsidRDefault="00CA7835" w:rsidP="00CA7835">
            <w:pPr>
              <w:keepLines/>
              <w:widowControl w:val="0"/>
              <w:jc w:val="center"/>
            </w:pPr>
          </w:p>
        </w:tc>
        <w:tc>
          <w:tcPr>
            <w:tcW w:w="1620" w:type="dxa"/>
            <w:tcBorders>
              <w:top w:val="single" w:sz="6" w:space="0" w:color="00000A"/>
              <w:left w:val="single" w:sz="6" w:space="0" w:color="00000A"/>
              <w:right w:val="single" w:sz="6" w:space="0" w:color="00000A"/>
            </w:tcBorders>
            <w:shd w:val="clear" w:color="auto" w:fill="auto"/>
            <w:tcMar>
              <w:left w:w="105" w:type="dxa"/>
            </w:tcMar>
          </w:tcPr>
          <w:p w14:paraId="65412E1E" w14:textId="77777777" w:rsidR="00CA7835" w:rsidRPr="002426FF" w:rsidRDefault="00CA7835" w:rsidP="00CA7835">
            <w:pPr>
              <w:keepLines/>
              <w:widowControl w:val="0"/>
              <w:jc w:val="center"/>
            </w:pPr>
          </w:p>
        </w:tc>
        <w:tc>
          <w:tcPr>
            <w:tcW w:w="1623" w:type="dxa"/>
            <w:tcBorders>
              <w:top w:val="single" w:sz="6" w:space="0" w:color="00000A"/>
              <w:left w:val="single" w:sz="6" w:space="0" w:color="00000A"/>
              <w:right w:val="single" w:sz="6" w:space="0" w:color="00000A"/>
            </w:tcBorders>
            <w:shd w:val="clear" w:color="auto" w:fill="auto"/>
            <w:tcMar>
              <w:left w:w="105" w:type="dxa"/>
            </w:tcMar>
          </w:tcPr>
          <w:p w14:paraId="10931436" w14:textId="77777777" w:rsidR="00CA7835" w:rsidRPr="002426FF" w:rsidRDefault="00CA7835" w:rsidP="00CA7835">
            <w:pPr>
              <w:keepLines/>
              <w:widowControl w:val="0"/>
              <w:jc w:val="center"/>
            </w:pPr>
          </w:p>
        </w:tc>
        <w:tc>
          <w:tcPr>
            <w:tcW w:w="1620" w:type="dxa"/>
            <w:tcBorders>
              <w:top w:val="single" w:sz="6" w:space="0" w:color="00000A"/>
              <w:left w:val="single" w:sz="6" w:space="0" w:color="00000A"/>
              <w:right w:val="single" w:sz="6" w:space="0" w:color="00000A"/>
            </w:tcBorders>
            <w:shd w:val="clear" w:color="auto" w:fill="auto"/>
            <w:tcMar>
              <w:left w:w="105" w:type="dxa"/>
            </w:tcMar>
          </w:tcPr>
          <w:p w14:paraId="757B10E3" w14:textId="77777777" w:rsidR="00CA7835" w:rsidRPr="002426FF" w:rsidRDefault="00CA7835" w:rsidP="00CA7835">
            <w:pPr>
              <w:keepLines/>
              <w:widowControl w:val="0"/>
              <w:jc w:val="center"/>
            </w:pPr>
          </w:p>
        </w:tc>
        <w:tc>
          <w:tcPr>
            <w:tcW w:w="1620" w:type="dxa"/>
            <w:tcBorders>
              <w:top w:val="single" w:sz="6" w:space="0" w:color="00000A"/>
              <w:left w:val="single" w:sz="6" w:space="0" w:color="00000A"/>
              <w:right w:val="single" w:sz="6" w:space="0" w:color="00000A"/>
            </w:tcBorders>
            <w:shd w:val="clear" w:color="auto" w:fill="auto"/>
            <w:tcMar>
              <w:left w:w="105" w:type="dxa"/>
            </w:tcMar>
          </w:tcPr>
          <w:p w14:paraId="0D43DA4A" w14:textId="77777777" w:rsidR="00CA7835" w:rsidRPr="002426FF" w:rsidRDefault="00CA7835" w:rsidP="00CA7835">
            <w:pPr>
              <w:keepLines/>
              <w:widowControl w:val="0"/>
              <w:jc w:val="center"/>
            </w:pPr>
          </w:p>
        </w:tc>
        <w:tc>
          <w:tcPr>
            <w:tcW w:w="1624" w:type="dxa"/>
            <w:tcBorders>
              <w:top w:val="single" w:sz="6" w:space="0" w:color="00000A"/>
              <w:left w:val="single" w:sz="6" w:space="0" w:color="00000A"/>
              <w:right w:val="single" w:sz="6" w:space="0" w:color="00000A"/>
            </w:tcBorders>
            <w:shd w:val="clear" w:color="auto" w:fill="auto"/>
            <w:tcMar>
              <w:left w:w="105" w:type="dxa"/>
            </w:tcMar>
          </w:tcPr>
          <w:p w14:paraId="7F1A0C3D" w14:textId="77777777" w:rsidR="00CA7835" w:rsidRPr="002426FF" w:rsidRDefault="00CA7835" w:rsidP="00CA7835">
            <w:pPr>
              <w:keepLines/>
              <w:widowControl w:val="0"/>
              <w:jc w:val="center"/>
            </w:pPr>
          </w:p>
        </w:tc>
        <w:tc>
          <w:tcPr>
            <w:tcW w:w="3240" w:type="dxa"/>
            <w:gridSpan w:val="2"/>
            <w:tcBorders>
              <w:top w:val="single" w:sz="6" w:space="0" w:color="00000A"/>
              <w:left w:val="single" w:sz="6" w:space="0" w:color="00000A"/>
              <w:right w:val="single" w:sz="12" w:space="0" w:color="00000A"/>
            </w:tcBorders>
            <w:shd w:val="clear" w:color="auto" w:fill="auto"/>
            <w:tcMar>
              <w:left w:w="105" w:type="dxa"/>
            </w:tcMar>
          </w:tcPr>
          <w:p w14:paraId="25548BAE" w14:textId="77777777" w:rsidR="00CA7835" w:rsidRPr="002426FF" w:rsidRDefault="00CA7835" w:rsidP="00CA7835">
            <w:pPr>
              <w:keepLines/>
              <w:widowControl w:val="0"/>
              <w:jc w:val="center"/>
            </w:pPr>
          </w:p>
        </w:tc>
      </w:tr>
      <w:tr w:rsidR="00CA7835" w:rsidRPr="002426FF" w14:paraId="5E8AFC28" w14:textId="77777777" w:rsidTr="00CA7835">
        <w:trPr>
          <w:cantSplit/>
          <w:trHeight w:val="480"/>
        </w:trPr>
        <w:tc>
          <w:tcPr>
            <w:tcW w:w="1601" w:type="dxa"/>
            <w:tcBorders>
              <w:top w:val="single" w:sz="6" w:space="0" w:color="00000A"/>
              <w:left w:val="single" w:sz="12" w:space="0" w:color="00000A"/>
              <w:bottom w:val="single" w:sz="6" w:space="0" w:color="00000A"/>
              <w:right w:val="single" w:sz="6" w:space="0" w:color="00000A"/>
            </w:tcBorders>
            <w:shd w:val="clear" w:color="auto" w:fill="auto"/>
            <w:tcMar>
              <w:left w:w="105" w:type="dxa"/>
            </w:tcMar>
          </w:tcPr>
          <w:p w14:paraId="29E33420" w14:textId="77777777" w:rsidR="00CA7835" w:rsidRPr="002426FF" w:rsidRDefault="00CA7835" w:rsidP="00CA7835">
            <w:pPr>
              <w:keepLines/>
              <w:widowControl w:val="0"/>
            </w:pPr>
            <w:r>
              <w:t xml:space="preserve">Autre personnel </w:t>
            </w:r>
            <w:r>
              <w:rPr>
                <w:rStyle w:val="FootnoteAnchor"/>
              </w:rPr>
              <w:footnoteReference w:id="33"/>
            </w: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0C5387D2"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7B8E2EBF" w14:textId="77777777" w:rsidR="00CA7835" w:rsidRPr="002426FF" w:rsidRDefault="00CA7835" w:rsidP="00CA7835">
            <w:pPr>
              <w:keepLines/>
              <w:widowControl w:val="0"/>
              <w:jc w:val="center"/>
            </w:pPr>
          </w:p>
        </w:tc>
        <w:tc>
          <w:tcPr>
            <w:tcW w:w="1623"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18A43CB7"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6FB9FE89"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4D66C79A" w14:textId="77777777" w:rsidR="00CA7835" w:rsidRPr="002426FF" w:rsidRDefault="00CA7835" w:rsidP="00CA7835">
            <w:pPr>
              <w:keepLines/>
              <w:widowControl w:val="0"/>
              <w:jc w:val="center"/>
            </w:pPr>
          </w:p>
        </w:tc>
        <w:tc>
          <w:tcPr>
            <w:tcW w:w="1624"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7B044645" w14:textId="77777777" w:rsidR="00CA7835" w:rsidRPr="002426FF" w:rsidRDefault="00CA7835" w:rsidP="00CA7835">
            <w:pPr>
              <w:keepLines/>
              <w:widowControl w:val="0"/>
              <w:jc w:val="center"/>
            </w:pPr>
          </w:p>
        </w:tc>
        <w:tc>
          <w:tcPr>
            <w:tcW w:w="3240" w:type="dxa"/>
            <w:gridSpan w:val="2"/>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6E08B169" w14:textId="77777777" w:rsidR="00CA7835" w:rsidRPr="002426FF" w:rsidRDefault="00CA7835" w:rsidP="00CA7835">
            <w:pPr>
              <w:keepLines/>
              <w:widowControl w:val="0"/>
              <w:jc w:val="center"/>
            </w:pPr>
          </w:p>
        </w:tc>
      </w:tr>
      <w:tr w:rsidR="00CA7835" w:rsidRPr="002426FF" w14:paraId="11620F43" w14:textId="77777777" w:rsidTr="00CA7835">
        <w:trPr>
          <w:cantSplit/>
          <w:trHeight w:val="495"/>
        </w:trPr>
        <w:tc>
          <w:tcPr>
            <w:tcW w:w="1601" w:type="dxa"/>
            <w:tcBorders>
              <w:top w:val="single" w:sz="6" w:space="0" w:color="00000A"/>
              <w:left w:val="single" w:sz="12" w:space="0" w:color="00000A"/>
              <w:bottom w:val="single" w:sz="6" w:space="0" w:color="00000A"/>
              <w:right w:val="single" w:sz="6" w:space="0" w:color="00000A"/>
            </w:tcBorders>
            <w:shd w:val="clear" w:color="auto" w:fill="auto"/>
            <w:tcMar>
              <w:left w:w="105" w:type="dxa"/>
            </w:tcMar>
          </w:tcPr>
          <w:p w14:paraId="14F883D8" w14:textId="77777777" w:rsidR="00CA7835" w:rsidRPr="002426FF" w:rsidRDefault="00CA7835" w:rsidP="00CA7835">
            <w:pPr>
              <w:keepLines/>
              <w:widowControl w:val="0"/>
            </w:pPr>
            <w:r>
              <w:t>Total</w:t>
            </w: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1CE6ABDF"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585C388B" w14:textId="77777777" w:rsidR="00CA7835" w:rsidRPr="002426FF" w:rsidRDefault="00CA7835" w:rsidP="00CA7835">
            <w:pPr>
              <w:keepLines/>
              <w:widowControl w:val="0"/>
              <w:jc w:val="center"/>
            </w:pPr>
          </w:p>
        </w:tc>
        <w:tc>
          <w:tcPr>
            <w:tcW w:w="1623"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64F1FE9E"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32C1D03C"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505E69A9" w14:textId="77777777" w:rsidR="00CA7835" w:rsidRPr="002426FF" w:rsidRDefault="00CA7835" w:rsidP="00CA7835">
            <w:pPr>
              <w:keepLines/>
              <w:widowControl w:val="0"/>
              <w:jc w:val="center"/>
            </w:pPr>
          </w:p>
        </w:tc>
        <w:tc>
          <w:tcPr>
            <w:tcW w:w="1624"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51084665" w14:textId="77777777" w:rsidR="00CA7835" w:rsidRPr="002426FF" w:rsidRDefault="00CA7835" w:rsidP="00CA7835">
            <w:pPr>
              <w:keepLines/>
              <w:widowControl w:val="0"/>
              <w:jc w:val="center"/>
            </w:pPr>
          </w:p>
        </w:tc>
        <w:tc>
          <w:tcPr>
            <w:tcW w:w="3240" w:type="dxa"/>
            <w:gridSpan w:val="2"/>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45816DE7" w14:textId="77777777" w:rsidR="00CA7835" w:rsidRPr="002426FF" w:rsidRDefault="00CA7835" w:rsidP="00CA7835">
            <w:pPr>
              <w:keepLines/>
              <w:widowControl w:val="0"/>
              <w:jc w:val="center"/>
            </w:pPr>
          </w:p>
        </w:tc>
      </w:tr>
      <w:tr w:rsidR="00CA7835" w:rsidRPr="002426FF" w14:paraId="11FECA41" w14:textId="77777777" w:rsidTr="00CA7835">
        <w:trPr>
          <w:cantSplit/>
          <w:trHeight w:val="1191"/>
        </w:trPr>
        <w:tc>
          <w:tcPr>
            <w:tcW w:w="1601" w:type="dxa"/>
            <w:tcBorders>
              <w:top w:val="single" w:sz="6" w:space="0" w:color="00000A"/>
              <w:left w:val="single" w:sz="12" w:space="0" w:color="00000A"/>
              <w:bottom w:val="single" w:sz="6" w:space="0" w:color="00000A"/>
              <w:right w:val="single" w:sz="6" w:space="0" w:color="00000A"/>
            </w:tcBorders>
            <w:shd w:val="clear" w:color="auto" w:fill="auto"/>
            <w:tcMar>
              <w:left w:w="105" w:type="dxa"/>
            </w:tcMar>
          </w:tcPr>
          <w:p w14:paraId="79F036BB" w14:textId="77777777" w:rsidR="00CA7835" w:rsidRPr="002426FF" w:rsidRDefault="00CA7835" w:rsidP="00CA7835">
            <w:pPr>
              <w:pStyle w:val="Notedebasdepage"/>
              <w:keepLines/>
              <w:widowControl w:val="0"/>
              <w:rPr>
                <w:rFonts w:ascii="Times New Roman" w:hAnsi="Times New Roman"/>
              </w:rPr>
            </w:pPr>
            <w:r>
              <w:rPr>
                <w:rFonts w:ascii="Times New Roman" w:hAnsi="Times New Roman"/>
              </w:rPr>
              <w:t>Personnel permanent en pourcentage de l'effectif total (%)</w:t>
            </w: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0F70A962"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701EDB68" w14:textId="77777777" w:rsidR="00CA7835" w:rsidRPr="002426FF" w:rsidRDefault="00CA7835" w:rsidP="00CA7835">
            <w:pPr>
              <w:keepLines/>
              <w:widowControl w:val="0"/>
              <w:jc w:val="center"/>
            </w:pPr>
          </w:p>
        </w:tc>
        <w:tc>
          <w:tcPr>
            <w:tcW w:w="1623"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6AD41792"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6599205E"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3E7B9861" w14:textId="77777777" w:rsidR="00CA7835" w:rsidRPr="002426FF" w:rsidRDefault="00CA7835" w:rsidP="00CA7835">
            <w:pPr>
              <w:keepLines/>
              <w:widowControl w:val="0"/>
              <w:jc w:val="center"/>
            </w:pPr>
          </w:p>
        </w:tc>
        <w:tc>
          <w:tcPr>
            <w:tcW w:w="1624"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2691A019" w14:textId="77777777" w:rsidR="00CA7835" w:rsidRPr="002426FF" w:rsidRDefault="00CA7835" w:rsidP="00CA7835">
            <w:pPr>
              <w:keepLines/>
              <w:widowControl w:val="0"/>
              <w:jc w:val="center"/>
            </w:pPr>
          </w:p>
        </w:tc>
        <w:tc>
          <w:tcPr>
            <w:tcW w:w="3240" w:type="dxa"/>
            <w:gridSpan w:val="2"/>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3BB7B746" w14:textId="77777777" w:rsidR="00CA7835" w:rsidRPr="002426FF" w:rsidRDefault="00CA7835" w:rsidP="00CA7835">
            <w:pPr>
              <w:keepLines/>
              <w:widowControl w:val="0"/>
              <w:jc w:val="center"/>
            </w:pPr>
          </w:p>
        </w:tc>
      </w:tr>
      <w:tr w:rsidR="00CA7835" w:rsidRPr="002426FF" w14:paraId="67F400BF" w14:textId="77777777" w:rsidTr="00CA7835">
        <w:trPr>
          <w:cantSplit/>
          <w:trHeight w:val="480"/>
        </w:trPr>
        <w:tc>
          <w:tcPr>
            <w:tcW w:w="1601" w:type="dxa"/>
            <w:tcBorders>
              <w:top w:val="single" w:sz="6" w:space="0" w:color="00000A"/>
              <w:left w:val="single" w:sz="12" w:space="0" w:color="00000A"/>
              <w:bottom w:val="single" w:sz="12" w:space="0" w:color="00000A"/>
              <w:right w:val="single" w:sz="6" w:space="0" w:color="00000A"/>
            </w:tcBorders>
            <w:shd w:val="clear" w:color="auto" w:fill="auto"/>
            <w:tcMar>
              <w:left w:w="105" w:type="dxa"/>
            </w:tcMar>
          </w:tcPr>
          <w:p w14:paraId="76A1E093" w14:textId="77777777" w:rsidR="00CA7835" w:rsidRPr="002426FF" w:rsidRDefault="00CA7835" w:rsidP="00CA7835">
            <w:pPr>
              <w:pStyle w:val="Notedebasdepage"/>
              <w:keepLines/>
              <w:widowControl w:val="0"/>
              <w:rPr>
                <w:rFonts w:ascii="Times New Roman" w:hAnsi="Times New Roman"/>
              </w:rPr>
            </w:pPr>
          </w:p>
        </w:tc>
        <w:tc>
          <w:tcPr>
            <w:tcW w:w="1620" w:type="dxa"/>
            <w:tcBorders>
              <w:top w:val="single" w:sz="6" w:space="0" w:color="00000A"/>
              <w:left w:val="single" w:sz="6" w:space="0" w:color="00000A"/>
              <w:bottom w:val="single" w:sz="12" w:space="0" w:color="00000A"/>
              <w:right w:val="single" w:sz="6" w:space="0" w:color="00000A"/>
            </w:tcBorders>
            <w:shd w:val="clear" w:color="auto" w:fill="auto"/>
            <w:tcMar>
              <w:left w:w="112" w:type="dxa"/>
            </w:tcMar>
          </w:tcPr>
          <w:p w14:paraId="3B3153C0"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6E66B966" w14:textId="77777777" w:rsidR="00CA7835" w:rsidRPr="002426FF" w:rsidRDefault="00CA7835" w:rsidP="00CA7835">
            <w:pPr>
              <w:keepLines/>
              <w:widowControl w:val="0"/>
              <w:jc w:val="center"/>
            </w:pPr>
          </w:p>
        </w:tc>
        <w:tc>
          <w:tcPr>
            <w:tcW w:w="1623"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75E37749"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326427D4" w14:textId="77777777" w:rsidR="00CA7835" w:rsidRPr="002426FF" w:rsidRDefault="00CA7835" w:rsidP="00CA7835">
            <w:pPr>
              <w:keepLines/>
              <w:widowControl w:val="0"/>
              <w:jc w:val="center"/>
            </w:pPr>
          </w:p>
        </w:tc>
        <w:tc>
          <w:tcPr>
            <w:tcW w:w="1620"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4758B0AE" w14:textId="77777777" w:rsidR="00CA7835" w:rsidRPr="002426FF" w:rsidRDefault="00CA7835" w:rsidP="00CA7835">
            <w:pPr>
              <w:keepLines/>
              <w:widowControl w:val="0"/>
              <w:jc w:val="center"/>
            </w:pPr>
          </w:p>
        </w:tc>
        <w:tc>
          <w:tcPr>
            <w:tcW w:w="1624"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307ED3AF" w14:textId="77777777" w:rsidR="00CA7835" w:rsidRPr="002426FF" w:rsidRDefault="00CA7835" w:rsidP="00CA7835">
            <w:pPr>
              <w:keepLines/>
              <w:widowControl w:val="0"/>
              <w:jc w:val="center"/>
            </w:pPr>
          </w:p>
        </w:tc>
        <w:tc>
          <w:tcPr>
            <w:tcW w:w="3240" w:type="dxa"/>
            <w:gridSpan w:val="2"/>
            <w:tcBorders>
              <w:top w:val="single" w:sz="6" w:space="0" w:color="00000A"/>
              <w:left w:val="single" w:sz="6" w:space="0" w:color="00000A"/>
              <w:bottom w:val="single" w:sz="12" w:space="0" w:color="00000A"/>
              <w:right w:val="single" w:sz="12" w:space="0" w:color="00000A"/>
            </w:tcBorders>
            <w:shd w:val="clear" w:color="auto" w:fill="auto"/>
            <w:tcMar>
              <w:left w:w="105" w:type="dxa"/>
            </w:tcMar>
          </w:tcPr>
          <w:p w14:paraId="0C8BBD90" w14:textId="77777777" w:rsidR="00CA7835" w:rsidRPr="002426FF" w:rsidRDefault="00CA7835" w:rsidP="00CA7835">
            <w:pPr>
              <w:keepLines/>
              <w:widowControl w:val="0"/>
              <w:jc w:val="center"/>
            </w:pPr>
          </w:p>
        </w:tc>
      </w:tr>
    </w:tbl>
    <w:p w14:paraId="16CD8B83" w14:textId="77777777" w:rsidR="00CA7835" w:rsidRPr="002426FF" w:rsidRDefault="00CA7835" w:rsidP="00CA7835">
      <w:pPr>
        <w:sectPr w:rsidR="00CA7835" w:rsidRPr="002426FF">
          <w:headerReference w:type="default" r:id="rId49"/>
          <w:footerReference w:type="default" r:id="rId50"/>
          <w:pgSz w:w="16838" w:h="11906" w:orient="landscape"/>
          <w:pgMar w:top="1134" w:right="1134" w:bottom="1418" w:left="1134" w:header="720" w:footer="720" w:gutter="0"/>
          <w:pgNumType w:start="1"/>
          <w:cols w:space="720"/>
          <w:formProt w:val="0"/>
          <w:docGrid w:linePitch="240" w:charSpace="-2049"/>
        </w:sectPr>
      </w:pPr>
    </w:p>
    <w:p w14:paraId="666DD82F" w14:textId="77777777" w:rsidR="00CA7835" w:rsidRPr="002426FF" w:rsidRDefault="00CA7835" w:rsidP="00CA7835">
      <w:pPr>
        <w:keepNext/>
        <w:tabs>
          <w:tab w:val="left" w:pos="360"/>
        </w:tabs>
        <w:spacing w:after="0"/>
        <w:jc w:val="both"/>
        <w:rPr>
          <w:b/>
          <w:sz w:val="24"/>
          <w:szCs w:val="24"/>
        </w:rPr>
      </w:pPr>
      <w:r>
        <w:rPr>
          <w:b/>
          <w:sz w:val="24"/>
        </w:rPr>
        <w:t>5</w:t>
      </w:r>
      <w:r>
        <w:tab/>
      </w:r>
      <w:r>
        <w:rPr>
          <w:b/>
          <w:sz w:val="24"/>
        </w:rPr>
        <w:t>DOMAINES DE SPÉCIALISATION</w:t>
      </w:r>
    </w:p>
    <w:p w14:paraId="1F0B7ABD" w14:textId="77777777" w:rsidR="00CA7835" w:rsidRPr="002426FF" w:rsidRDefault="00CA7835" w:rsidP="00CA7835">
      <w:pPr>
        <w:keepNext/>
        <w:keepLines/>
        <w:widowControl w:val="0"/>
        <w:jc w:val="both"/>
        <w:rPr>
          <w:szCs w:val="22"/>
        </w:rPr>
      </w:pPr>
      <w:r>
        <w:t xml:space="preserve">Veuillez utiliser le tableau ci-dessous pour indiquer les </w:t>
      </w:r>
      <w:r>
        <w:rPr>
          <w:b/>
        </w:rPr>
        <w:t>domaines de spécialisation pertinents pour le présent marché</w:t>
      </w:r>
      <w:r>
        <w:t xml:space="preserve"> de chaque entité légale soumettant la présente offre, en inscrivant ces domaines en tête de chaque ligne et le nom de l'entité légale en tête de chaque colonne. Cochez (</w:t>
      </w:r>
      <w:r>
        <w:rPr>
          <w:rFonts w:ascii="Wingdings" w:eastAsia="Wingdings" w:hAnsi="Wingdings" w:cs="Wingdings"/>
          <w:szCs w:val="22"/>
        </w:rPr>
        <w:t></w:t>
      </w:r>
      <w:r>
        <w:t xml:space="preserve">) la/les case(s) correspondant au(x) domaine(s) de spécialisation dans le(s)quel(s) chaque entité légale possède une expérience significative. </w:t>
      </w:r>
      <w:r>
        <w:rPr>
          <w:b/>
        </w:rPr>
        <w:t>[10 domaines de spécialisation au maximum]</w:t>
      </w:r>
    </w:p>
    <w:tbl>
      <w:tblPr>
        <w:tblW w:w="5000" w:type="pct"/>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07" w:type="dxa"/>
        </w:tblCellMar>
        <w:tblLook w:val="0000" w:firstRow="0" w:lastRow="0" w:firstColumn="0" w:lastColumn="0" w:noHBand="0" w:noVBand="0"/>
      </w:tblPr>
      <w:tblGrid>
        <w:gridCol w:w="3462"/>
        <w:gridCol w:w="2769"/>
        <w:gridCol w:w="2771"/>
        <w:gridCol w:w="2770"/>
        <w:gridCol w:w="2768"/>
      </w:tblGrid>
      <w:tr w:rsidR="00CA7835" w:rsidRPr="002426FF" w14:paraId="63D1AC39" w14:textId="77777777" w:rsidTr="00CA7835">
        <w:trPr>
          <w:trHeight w:val="538"/>
        </w:trPr>
        <w:tc>
          <w:tcPr>
            <w:tcW w:w="3468" w:type="dxa"/>
            <w:tcBorders>
              <w:top w:val="single" w:sz="12" w:space="0" w:color="00000A"/>
              <w:left w:val="single" w:sz="12" w:space="0" w:color="00000A"/>
              <w:bottom w:val="single" w:sz="6" w:space="0" w:color="00000A"/>
              <w:right w:val="single" w:sz="6" w:space="0" w:color="00000A"/>
            </w:tcBorders>
            <w:shd w:val="clear" w:color="auto" w:fill="auto"/>
            <w:tcMar>
              <w:left w:w="107" w:type="dxa"/>
            </w:tcMar>
          </w:tcPr>
          <w:p w14:paraId="16705B36" w14:textId="77777777" w:rsidR="00CA7835" w:rsidRPr="002426FF" w:rsidRDefault="00CA7835" w:rsidP="00CA7835">
            <w:pPr>
              <w:keepNext/>
              <w:keepLines/>
              <w:widowControl w:val="0"/>
              <w:jc w:val="both"/>
            </w:pPr>
          </w:p>
        </w:tc>
        <w:tc>
          <w:tcPr>
            <w:tcW w:w="2776" w:type="dxa"/>
            <w:tcBorders>
              <w:top w:val="single" w:sz="12" w:space="0" w:color="00000A"/>
              <w:left w:val="single" w:sz="6" w:space="0" w:color="00000A"/>
              <w:bottom w:val="single" w:sz="6" w:space="0" w:color="00000A"/>
              <w:right w:val="single" w:sz="6" w:space="0" w:color="00000A"/>
            </w:tcBorders>
            <w:shd w:val="pct5" w:color="auto" w:fill="FFFFFF"/>
            <w:tcMar>
              <w:left w:w="114" w:type="dxa"/>
            </w:tcMar>
          </w:tcPr>
          <w:p w14:paraId="6F67E315" w14:textId="77777777" w:rsidR="00CA7835" w:rsidRPr="002426FF" w:rsidRDefault="00CA7835" w:rsidP="00CA7835">
            <w:pPr>
              <w:keepNext/>
              <w:keepLines/>
              <w:jc w:val="center"/>
            </w:pPr>
            <w:r>
              <w:t>Chef de file</w:t>
            </w:r>
          </w:p>
        </w:tc>
        <w:tc>
          <w:tcPr>
            <w:tcW w:w="2776" w:type="dxa"/>
            <w:tcBorders>
              <w:top w:val="single" w:sz="12" w:space="0" w:color="00000A"/>
              <w:left w:val="single" w:sz="6" w:space="0" w:color="00000A"/>
              <w:bottom w:val="single" w:sz="6" w:space="0" w:color="00000A"/>
              <w:right w:val="single" w:sz="6" w:space="0" w:color="00000A"/>
            </w:tcBorders>
            <w:shd w:val="pct5" w:color="auto" w:fill="FFFFFF"/>
            <w:tcMar>
              <w:left w:w="107" w:type="dxa"/>
            </w:tcMar>
          </w:tcPr>
          <w:p w14:paraId="7F7F8CDE" w14:textId="77777777" w:rsidR="00CA7835" w:rsidRPr="002426FF" w:rsidRDefault="00CA7835" w:rsidP="00CA7835">
            <w:pPr>
              <w:keepNext/>
              <w:keepLines/>
              <w:jc w:val="center"/>
            </w:pPr>
            <w:r>
              <w:t>Membre 2</w:t>
            </w:r>
          </w:p>
        </w:tc>
        <w:tc>
          <w:tcPr>
            <w:tcW w:w="2775" w:type="dxa"/>
            <w:tcBorders>
              <w:top w:val="single" w:sz="12" w:space="0" w:color="00000A"/>
              <w:left w:val="single" w:sz="6" w:space="0" w:color="00000A"/>
              <w:bottom w:val="single" w:sz="6" w:space="0" w:color="00000A"/>
              <w:right w:val="single" w:sz="6" w:space="0" w:color="00000A"/>
            </w:tcBorders>
            <w:shd w:val="pct5" w:color="auto" w:fill="FFFFFF"/>
            <w:tcMar>
              <w:left w:w="107" w:type="dxa"/>
            </w:tcMar>
          </w:tcPr>
          <w:p w14:paraId="5B4C24BF" w14:textId="77777777" w:rsidR="00CA7835" w:rsidRPr="002426FF" w:rsidRDefault="00CA7835" w:rsidP="00CA7835">
            <w:pPr>
              <w:keepNext/>
              <w:keepLines/>
              <w:jc w:val="center"/>
            </w:pPr>
            <w:r>
              <w:t>Membre 3</w:t>
            </w:r>
          </w:p>
        </w:tc>
        <w:tc>
          <w:tcPr>
            <w:tcW w:w="2775" w:type="dxa"/>
            <w:tcBorders>
              <w:top w:val="single" w:sz="12" w:space="0" w:color="00000A"/>
              <w:left w:val="single" w:sz="6" w:space="0" w:color="00000A"/>
              <w:bottom w:val="single" w:sz="6" w:space="0" w:color="00000A"/>
              <w:right w:val="single" w:sz="12" w:space="0" w:color="00000A"/>
            </w:tcBorders>
            <w:shd w:val="pct5" w:color="auto" w:fill="FFFFFF"/>
            <w:tcMar>
              <w:left w:w="107" w:type="dxa"/>
            </w:tcMar>
          </w:tcPr>
          <w:p w14:paraId="132A9638" w14:textId="77777777" w:rsidR="00CA7835" w:rsidRPr="002426FF" w:rsidRDefault="00CA7835" w:rsidP="00CA7835">
            <w:pPr>
              <w:keepNext/>
              <w:keepLines/>
              <w:widowControl w:val="0"/>
              <w:jc w:val="center"/>
            </w:pPr>
            <w:r>
              <w:t>Etc.</w:t>
            </w:r>
          </w:p>
        </w:tc>
      </w:tr>
      <w:tr w:rsidR="00CA7835" w:rsidRPr="002426FF" w14:paraId="245BB7F1" w14:textId="77777777" w:rsidTr="00CA7835">
        <w:trPr>
          <w:trHeight w:val="521"/>
        </w:trPr>
        <w:tc>
          <w:tcPr>
            <w:tcW w:w="3468" w:type="dxa"/>
            <w:tcBorders>
              <w:top w:val="single" w:sz="6" w:space="0" w:color="00000A"/>
              <w:left w:val="single" w:sz="12" w:space="0" w:color="00000A"/>
              <w:bottom w:val="single" w:sz="6" w:space="0" w:color="00000A"/>
              <w:right w:val="single" w:sz="6" w:space="0" w:color="00000A"/>
            </w:tcBorders>
            <w:shd w:val="clear" w:color="auto" w:fill="auto"/>
            <w:tcMar>
              <w:left w:w="107" w:type="dxa"/>
            </w:tcMar>
          </w:tcPr>
          <w:p w14:paraId="7DC8E44A" w14:textId="77777777" w:rsidR="00CA7835" w:rsidRPr="002426FF" w:rsidRDefault="00CA7835" w:rsidP="00CA7835">
            <w:pPr>
              <w:keepNext/>
              <w:keepLines/>
              <w:widowControl w:val="0"/>
              <w:jc w:val="both"/>
            </w:pPr>
            <w:r>
              <w:t>Spécialisation pertinente n° 1</w:t>
            </w:r>
          </w:p>
        </w:tc>
        <w:tc>
          <w:tcPr>
            <w:tcW w:w="2776" w:type="dxa"/>
            <w:tcBorders>
              <w:top w:val="single" w:sz="6" w:space="0" w:color="00000A"/>
              <w:left w:val="single" w:sz="6" w:space="0" w:color="00000A"/>
              <w:bottom w:val="single" w:sz="6" w:space="0" w:color="00000A"/>
              <w:right w:val="single" w:sz="6" w:space="0" w:color="00000A"/>
            </w:tcBorders>
            <w:shd w:val="clear" w:color="auto" w:fill="auto"/>
            <w:tcMar>
              <w:left w:w="114" w:type="dxa"/>
            </w:tcMar>
          </w:tcPr>
          <w:p w14:paraId="1EEAE611" w14:textId="77777777" w:rsidR="00CA7835" w:rsidRPr="002426FF" w:rsidRDefault="00CA7835" w:rsidP="00CA7835">
            <w:pPr>
              <w:keepNext/>
              <w:keepLines/>
              <w:widowControl w:val="0"/>
              <w:jc w:val="center"/>
            </w:pPr>
          </w:p>
        </w:tc>
        <w:tc>
          <w:tcPr>
            <w:tcW w:w="27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488E554" w14:textId="77777777" w:rsidR="00CA7835" w:rsidRPr="002426FF" w:rsidRDefault="00CA7835" w:rsidP="00CA7835">
            <w:pPr>
              <w:keepNext/>
              <w:keepLines/>
              <w:widowControl w:val="0"/>
              <w:jc w:val="center"/>
            </w:pPr>
          </w:p>
        </w:tc>
        <w:tc>
          <w:tcPr>
            <w:tcW w:w="2775"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2D2A87A" w14:textId="77777777" w:rsidR="00CA7835" w:rsidRPr="002426FF" w:rsidRDefault="00CA7835" w:rsidP="00CA7835">
            <w:pPr>
              <w:keepNext/>
              <w:keepLines/>
              <w:widowControl w:val="0"/>
              <w:jc w:val="center"/>
            </w:pPr>
          </w:p>
        </w:tc>
        <w:tc>
          <w:tcPr>
            <w:tcW w:w="2775" w:type="dxa"/>
            <w:tcBorders>
              <w:top w:val="single" w:sz="6" w:space="0" w:color="00000A"/>
              <w:left w:val="single" w:sz="6" w:space="0" w:color="00000A"/>
              <w:bottom w:val="single" w:sz="6" w:space="0" w:color="00000A"/>
              <w:right w:val="single" w:sz="12" w:space="0" w:color="00000A"/>
            </w:tcBorders>
            <w:shd w:val="clear" w:color="auto" w:fill="auto"/>
            <w:tcMar>
              <w:left w:w="107" w:type="dxa"/>
            </w:tcMar>
          </w:tcPr>
          <w:p w14:paraId="66960571" w14:textId="77777777" w:rsidR="00CA7835" w:rsidRPr="002426FF" w:rsidRDefault="00CA7835" w:rsidP="00CA7835">
            <w:pPr>
              <w:keepNext/>
              <w:keepLines/>
              <w:widowControl w:val="0"/>
              <w:jc w:val="center"/>
            </w:pPr>
          </w:p>
        </w:tc>
      </w:tr>
      <w:tr w:rsidR="00CA7835" w:rsidRPr="002426FF" w14:paraId="6AB1D9ED" w14:textId="77777777" w:rsidTr="00CA7835">
        <w:trPr>
          <w:trHeight w:val="521"/>
        </w:trPr>
        <w:tc>
          <w:tcPr>
            <w:tcW w:w="3468" w:type="dxa"/>
            <w:tcBorders>
              <w:top w:val="single" w:sz="6" w:space="0" w:color="00000A"/>
              <w:left w:val="single" w:sz="12" w:space="0" w:color="00000A"/>
              <w:bottom w:val="single" w:sz="6" w:space="0" w:color="00000A"/>
              <w:right w:val="single" w:sz="6" w:space="0" w:color="00000A"/>
            </w:tcBorders>
            <w:shd w:val="clear" w:color="auto" w:fill="auto"/>
            <w:tcMar>
              <w:left w:w="107" w:type="dxa"/>
            </w:tcMar>
          </w:tcPr>
          <w:p w14:paraId="6DAC54A4" w14:textId="77777777" w:rsidR="00CA7835" w:rsidRPr="002426FF" w:rsidRDefault="00CA7835" w:rsidP="00CA7835">
            <w:pPr>
              <w:keepNext/>
              <w:keepLines/>
              <w:widowControl w:val="0"/>
              <w:jc w:val="both"/>
            </w:pPr>
            <w:r>
              <w:t>Spécialisation pertinente n° 2</w:t>
            </w:r>
          </w:p>
        </w:tc>
        <w:tc>
          <w:tcPr>
            <w:tcW w:w="2776" w:type="dxa"/>
            <w:tcBorders>
              <w:top w:val="single" w:sz="6" w:space="0" w:color="00000A"/>
              <w:left w:val="single" w:sz="6" w:space="0" w:color="00000A"/>
              <w:bottom w:val="single" w:sz="6" w:space="0" w:color="00000A"/>
              <w:right w:val="single" w:sz="6" w:space="0" w:color="00000A"/>
            </w:tcBorders>
            <w:shd w:val="clear" w:color="auto" w:fill="auto"/>
            <w:tcMar>
              <w:left w:w="114" w:type="dxa"/>
            </w:tcMar>
          </w:tcPr>
          <w:p w14:paraId="07380B59" w14:textId="77777777" w:rsidR="00CA7835" w:rsidRPr="002426FF" w:rsidRDefault="00CA7835" w:rsidP="00CA7835">
            <w:pPr>
              <w:keepNext/>
              <w:keepLines/>
              <w:widowControl w:val="0"/>
              <w:jc w:val="center"/>
            </w:pPr>
          </w:p>
        </w:tc>
        <w:tc>
          <w:tcPr>
            <w:tcW w:w="27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C17FAE0" w14:textId="77777777" w:rsidR="00CA7835" w:rsidRPr="002426FF" w:rsidRDefault="00CA7835" w:rsidP="00CA7835">
            <w:pPr>
              <w:keepNext/>
              <w:keepLines/>
              <w:widowControl w:val="0"/>
              <w:jc w:val="center"/>
            </w:pPr>
          </w:p>
        </w:tc>
        <w:tc>
          <w:tcPr>
            <w:tcW w:w="2775"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F0016EE" w14:textId="77777777" w:rsidR="00CA7835" w:rsidRPr="002426FF" w:rsidRDefault="00CA7835" w:rsidP="00CA7835">
            <w:pPr>
              <w:keepNext/>
              <w:keepLines/>
              <w:widowControl w:val="0"/>
              <w:jc w:val="center"/>
            </w:pPr>
          </w:p>
        </w:tc>
        <w:tc>
          <w:tcPr>
            <w:tcW w:w="2775" w:type="dxa"/>
            <w:tcBorders>
              <w:top w:val="single" w:sz="6" w:space="0" w:color="00000A"/>
              <w:left w:val="single" w:sz="6" w:space="0" w:color="00000A"/>
              <w:bottom w:val="single" w:sz="6" w:space="0" w:color="00000A"/>
              <w:right w:val="single" w:sz="12" w:space="0" w:color="00000A"/>
            </w:tcBorders>
            <w:shd w:val="clear" w:color="auto" w:fill="auto"/>
            <w:tcMar>
              <w:left w:w="107" w:type="dxa"/>
            </w:tcMar>
          </w:tcPr>
          <w:p w14:paraId="117C5ABE" w14:textId="77777777" w:rsidR="00CA7835" w:rsidRPr="002426FF" w:rsidRDefault="00CA7835" w:rsidP="00CA7835">
            <w:pPr>
              <w:keepNext/>
              <w:keepLines/>
              <w:widowControl w:val="0"/>
              <w:jc w:val="center"/>
            </w:pPr>
          </w:p>
        </w:tc>
      </w:tr>
      <w:tr w:rsidR="00CA7835" w:rsidRPr="002426FF" w14:paraId="608DB910" w14:textId="77777777" w:rsidTr="00CA7835">
        <w:trPr>
          <w:trHeight w:val="538"/>
        </w:trPr>
        <w:tc>
          <w:tcPr>
            <w:tcW w:w="3468" w:type="dxa"/>
            <w:tcBorders>
              <w:top w:val="single" w:sz="6" w:space="0" w:color="00000A"/>
              <w:left w:val="single" w:sz="12" w:space="0" w:color="00000A"/>
              <w:bottom w:val="single" w:sz="12" w:space="0" w:color="00000A"/>
              <w:right w:val="single" w:sz="6" w:space="0" w:color="00000A"/>
            </w:tcBorders>
            <w:shd w:val="clear" w:color="auto" w:fill="auto"/>
            <w:tcMar>
              <w:left w:w="107" w:type="dxa"/>
            </w:tcMar>
          </w:tcPr>
          <w:p w14:paraId="44024E10" w14:textId="77777777" w:rsidR="00CA7835" w:rsidRPr="002426FF" w:rsidRDefault="00CA7835" w:rsidP="00CA7835">
            <w:pPr>
              <w:keepNext/>
              <w:keepLines/>
              <w:widowControl w:val="0"/>
              <w:jc w:val="both"/>
            </w:pPr>
            <w:r>
              <w:t>Etc.</w:t>
            </w:r>
            <w:r>
              <w:rPr>
                <w:rStyle w:val="FootnoteAnchor"/>
              </w:rPr>
              <w:footnoteReference w:id="34"/>
            </w:r>
          </w:p>
        </w:tc>
        <w:tc>
          <w:tcPr>
            <w:tcW w:w="2776" w:type="dxa"/>
            <w:tcBorders>
              <w:top w:val="single" w:sz="6" w:space="0" w:color="00000A"/>
              <w:left w:val="single" w:sz="6" w:space="0" w:color="00000A"/>
              <w:bottom w:val="single" w:sz="12" w:space="0" w:color="00000A"/>
              <w:right w:val="single" w:sz="6" w:space="0" w:color="00000A"/>
            </w:tcBorders>
            <w:shd w:val="clear" w:color="auto" w:fill="auto"/>
            <w:tcMar>
              <w:left w:w="114" w:type="dxa"/>
            </w:tcMar>
          </w:tcPr>
          <w:p w14:paraId="2779840C" w14:textId="77777777" w:rsidR="00CA7835" w:rsidRPr="002426FF" w:rsidRDefault="00CA7835" w:rsidP="00CA7835">
            <w:pPr>
              <w:keepNext/>
              <w:keepLines/>
              <w:widowControl w:val="0"/>
              <w:jc w:val="center"/>
            </w:pPr>
          </w:p>
        </w:tc>
        <w:tc>
          <w:tcPr>
            <w:tcW w:w="2776" w:type="dxa"/>
            <w:tcBorders>
              <w:top w:val="single" w:sz="6" w:space="0" w:color="00000A"/>
              <w:left w:val="single" w:sz="6" w:space="0" w:color="00000A"/>
              <w:bottom w:val="single" w:sz="12" w:space="0" w:color="00000A"/>
              <w:right w:val="single" w:sz="6" w:space="0" w:color="00000A"/>
            </w:tcBorders>
            <w:shd w:val="clear" w:color="auto" w:fill="auto"/>
            <w:tcMar>
              <w:left w:w="107" w:type="dxa"/>
            </w:tcMar>
          </w:tcPr>
          <w:p w14:paraId="7BCB77BA" w14:textId="77777777" w:rsidR="00CA7835" w:rsidRPr="002426FF" w:rsidRDefault="00CA7835" w:rsidP="00CA7835">
            <w:pPr>
              <w:keepNext/>
              <w:keepLines/>
              <w:widowControl w:val="0"/>
              <w:jc w:val="center"/>
            </w:pPr>
          </w:p>
        </w:tc>
        <w:tc>
          <w:tcPr>
            <w:tcW w:w="2775" w:type="dxa"/>
            <w:tcBorders>
              <w:top w:val="single" w:sz="6" w:space="0" w:color="00000A"/>
              <w:left w:val="single" w:sz="6" w:space="0" w:color="00000A"/>
              <w:bottom w:val="single" w:sz="12" w:space="0" w:color="00000A"/>
              <w:right w:val="single" w:sz="6" w:space="0" w:color="00000A"/>
            </w:tcBorders>
            <w:shd w:val="clear" w:color="auto" w:fill="auto"/>
            <w:tcMar>
              <w:left w:w="107" w:type="dxa"/>
            </w:tcMar>
          </w:tcPr>
          <w:p w14:paraId="47BD23B0" w14:textId="77777777" w:rsidR="00CA7835" w:rsidRPr="002426FF" w:rsidRDefault="00CA7835" w:rsidP="00CA7835">
            <w:pPr>
              <w:keepNext/>
              <w:keepLines/>
              <w:widowControl w:val="0"/>
              <w:jc w:val="center"/>
            </w:pPr>
          </w:p>
        </w:tc>
        <w:tc>
          <w:tcPr>
            <w:tcW w:w="2775" w:type="dxa"/>
            <w:tcBorders>
              <w:top w:val="single" w:sz="6" w:space="0" w:color="00000A"/>
              <w:left w:val="single" w:sz="6" w:space="0" w:color="00000A"/>
              <w:bottom w:val="single" w:sz="12" w:space="0" w:color="00000A"/>
              <w:right w:val="single" w:sz="12" w:space="0" w:color="00000A"/>
            </w:tcBorders>
            <w:shd w:val="clear" w:color="auto" w:fill="auto"/>
            <w:tcMar>
              <w:left w:w="107" w:type="dxa"/>
            </w:tcMar>
          </w:tcPr>
          <w:p w14:paraId="3E0F005D" w14:textId="77777777" w:rsidR="00CA7835" w:rsidRPr="002426FF" w:rsidRDefault="00CA7835" w:rsidP="00CA7835">
            <w:pPr>
              <w:keepNext/>
              <w:keepLines/>
              <w:widowControl w:val="0"/>
              <w:jc w:val="center"/>
            </w:pPr>
          </w:p>
        </w:tc>
      </w:tr>
    </w:tbl>
    <w:p w14:paraId="38018D61" w14:textId="77777777" w:rsidR="00CA7835" w:rsidRPr="002426FF" w:rsidRDefault="00CA7835" w:rsidP="00CA7835">
      <w:pPr>
        <w:keepLines/>
        <w:widowControl w:val="0"/>
        <w:jc w:val="both"/>
        <w:rPr>
          <w:b/>
          <w:sz w:val="24"/>
          <w:szCs w:val="24"/>
        </w:rPr>
      </w:pPr>
      <w:r>
        <w:br w:type="page"/>
      </w:r>
      <w:r>
        <w:rPr>
          <w:b/>
          <w:sz w:val="24"/>
        </w:rPr>
        <w:t>6</w:t>
      </w:r>
      <w:r>
        <w:tab/>
      </w:r>
      <w:r>
        <w:rPr>
          <w:b/>
          <w:sz w:val="24"/>
        </w:rPr>
        <w:t>EXPÉRIENCE</w:t>
      </w:r>
    </w:p>
    <w:p w14:paraId="2E9991AA" w14:textId="77777777" w:rsidR="00CA7835" w:rsidRPr="002426FF" w:rsidRDefault="00CA7835" w:rsidP="00CA7835">
      <w:pPr>
        <w:keepNext/>
        <w:keepLines/>
        <w:widowControl w:val="0"/>
        <w:ind w:right="-51"/>
        <w:jc w:val="both"/>
        <w:rPr>
          <w:szCs w:val="22"/>
        </w:rPr>
      </w:pPr>
      <w:r>
        <w:t xml:space="preserve">Veuillez compléter le tableau au format ci-dessous pour résumer les </w:t>
      </w:r>
      <w:r>
        <w:rPr>
          <w:b/>
        </w:rPr>
        <w:t xml:space="preserve">principaux marchés de </w:t>
      </w:r>
      <w:r w:rsidR="00656CDD">
        <w:rPr>
          <w:b/>
        </w:rPr>
        <w:t xml:space="preserve">fournitures </w:t>
      </w:r>
      <w:r w:rsidR="00656CDD">
        <w:t>qui</w:t>
      </w:r>
      <w:r>
        <w:t xml:space="preserve"> ont été menés à bien au cours des [3] dernières années par l'entité ou les entités légale(s) soumettant la présente offre. Le nombre de références fournies ne doit pas être supérieur à </w:t>
      </w:r>
      <w:r>
        <w:rPr>
          <w:b/>
        </w:rPr>
        <w:t>15</w:t>
      </w:r>
      <w:r>
        <w:t xml:space="preserve"> pour l'ensemble de l'offre.</w:t>
      </w:r>
    </w:p>
    <w:tbl>
      <w:tblPr>
        <w:tblW w:w="5000" w:type="pct"/>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05" w:type="dxa"/>
          <w:right w:w="105" w:type="dxa"/>
        </w:tblCellMar>
        <w:tblLook w:val="0000" w:firstRow="0" w:lastRow="0" w:firstColumn="0" w:lastColumn="0" w:noHBand="0" w:noVBand="0"/>
      </w:tblPr>
      <w:tblGrid>
        <w:gridCol w:w="2326"/>
        <w:gridCol w:w="1455"/>
        <w:gridCol w:w="1454"/>
        <w:gridCol w:w="1599"/>
        <w:gridCol w:w="1310"/>
        <w:gridCol w:w="1454"/>
        <w:gridCol w:w="1456"/>
        <w:gridCol w:w="1454"/>
        <w:gridCol w:w="2032"/>
      </w:tblGrid>
      <w:tr w:rsidR="00CA7835" w:rsidRPr="002426FF" w14:paraId="4CB3D6BC" w14:textId="77777777" w:rsidTr="00CA7835">
        <w:trPr>
          <w:cantSplit/>
        </w:trPr>
        <w:tc>
          <w:tcPr>
            <w:tcW w:w="2332" w:type="dxa"/>
            <w:tcBorders>
              <w:top w:val="single" w:sz="12" w:space="0" w:color="00000A"/>
              <w:left w:val="single" w:sz="12" w:space="0" w:color="00000A"/>
              <w:bottom w:val="single" w:sz="6" w:space="0" w:color="00000A"/>
              <w:right w:val="single" w:sz="6" w:space="0" w:color="00000A"/>
            </w:tcBorders>
            <w:shd w:val="pct15" w:color="auto" w:fill="FFFFFF"/>
            <w:tcMar>
              <w:left w:w="105" w:type="dxa"/>
            </w:tcMar>
          </w:tcPr>
          <w:p w14:paraId="5475EEEA" w14:textId="77777777" w:rsidR="00CA7835" w:rsidRPr="002426FF" w:rsidRDefault="00CA7835" w:rsidP="00CA7835">
            <w:pPr>
              <w:keepNext/>
              <w:keepLines/>
              <w:widowControl w:val="0"/>
              <w:jc w:val="center"/>
              <w:rPr>
                <w:b/>
              </w:rPr>
            </w:pPr>
            <w:r>
              <w:rPr>
                <w:b/>
              </w:rPr>
              <w:t xml:space="preserve">Réf. # </w:t>
            </w:r>
            <w:r>
              <w:t>(maximum 15)</w:t>
            </w:r>
          </w:p>
        </w:tc>
        <w:tc>
          <w:tcPr>
            <w:tcW w:w="2915" w:type="dxa"/>
            <w:gridSpan w:val="2"/>
            <w:tcBorders>
              <w:top w:val="single" w:sz="12" w:space="0" w:color="00000A"/>
              <w:left w:val="single" w:sz="6" w:space="0" w:color="00000A"/>
              <w:bottom w:val="single" w:sz="6" w:space="0" w:color="00000A"/>
              <w:right w:val="single" w:sz="6" w:space="0" w:color="00000A"/>
            </w:tcBorders>
            <w:shd w:val="pct5" w:color="auto" w:fill="FFFFFF"/>
            <w:tcMar>
              <w:left w:w="112" w:type="dxa"/>
            </w:tcMar>
          </w:tcPr>
          <w:p w14:paraId="4B5B5DC6" w14:textId="77777777" w:rsidR="00CA7835" w:rsidRPr="002426FF" w:rsidRDefault="00CA7835" w:rsidP="00CA7835">
            <w:pPr>
              <w:keepNext/>
              <w:keepLines/>
              <w:widowControl w:val="0"/>
              <w:jc w:val="center"/>
              <w:rPr>
                <w:b/>
              </w:rPr>
            </w:pPr>
            <w:r>
              <w:rPr>
                <w:b/>
              </w:rPr>
              <w:t>Intitulé du projet</w:t>
            </w:r>
          </w:p>
        </w:tc>
        <w:tc>
          <w:tcPr>
            <w:tcW w:w="9321" w:type="dxa"/>
            <w:gridSpan w:val="6"/>
            <w:tcBorders>
              <w:top w:val="single" w:sz="12" w:space="0" w:color="00000A"/>
              <w:left w:val="single" w:sz="6" w:space="0" w:color="00000A"/>
              <w:bottom w:val="single" w:sz="6" w:space="0" w:color="00000A"/>
              <w:right w:val="single" w:sz="12" w:space="0" w:color="00000A"/>
            </w:tcBorders>
            <w:shd w:val="clear" w:color="auto" w:fill="auto"/>
            <w:tcMar>
              <w:left w:w="105" w:type="dxa"/>
            </w:tcMar>
          </w:tcPr>
          <w:p w14:paraId="0B295BCF" w14:textId="77777777" w:rsidR="00CA7835" w:rsidRPr="002426FF" w:rsidRDefault="00CA7835" w:rsidP="00CA7835">
            <w:pPr>
              <w:keepNext/>
              <w:keepLines/>
              <w:widowControl w:val="0"/>
            </w:pPr>
            <w:r>
              <w:t>…</w:t>
            </w:r>
          </w:p>
        </w:tc>
      </w:tr>
      <w:tr w:rsidR="00CA7835" w:rsidRPr="002426FF" w14:paraId="6838B3EB" w14:textId="77777777" w:rsidTr="00CA7835">
        <w:trPr>
          <w:cantSplit/>
        </w:trPr>
        <w:tc>
          <w:tcPr>
            <w:tcW w:w="2332" w:type="dxa"/>
            <w:tcBorders>
              <w:top w:val="single" w:sz="6" w:space="0" w:color="00000A"/>
              <w:left w:val="single" w:sz="12" w:space="0" w:color="00000A"/>
              <w:bottom w:val="single" w:sz="6" w:space="0" w:color="00000A"/>
              <w:right w:val="single" w:sz="6" w:space="0" w:color="00000A"/>
            </w:tcBorders>
            <w:shd w:val="pct5" w:color="auto" w:fill="FFFFFF"/>
            <w:tcMar>
              <w:left w:w="105" w:type="dxa"/>
            </w:tcMar>
          </w:tcPr>
          <w:p w14:paraId="2A41CF87" w14:textId="77777777" w:rsidR="00CA7835" w:rsidRPr="002426FF" w:rsidRDefault="00CA7835" w:rsidP="00CA7835">
            <w:pPr>
              <w:keepNext/>
              <w:keepLines/>
              <w:widowControl w:val="0"/>
              <w:jc w:val="center"/>
              <w:rPr>
                <w:b/>
              </w:rPr>
            </w:pPr>
            <w:r>
              <w:rPr>
                <w:b/>
              </w:rPr>
              <w:t>Nom de l'entité légale</w:t>
            </w:r>
          </w:p>
        </w:tc>
        <w:tc>
          <w:tcPr>
            <w:tcW w:w="1459" w:type="dxa"/>
            <w:tcBorders>
              <w:top w:val="single" w:sz="6" w:space="0" w:color="00000A"/>
              <w:left w:val="single" w:sz="6" w:space="0" w:color="00000A"/>
              <w:bottom w:val="single" w:sz="6" w:space="0" w:color="00000A"/>
              <w:right w:val="single" w:sz="6" w:space="0" w:color="00000A"/>
            </w:tcBorders>
            <w:shd w:val="pct5" w:color="auto" w:fill="FFFFFF"/>
            <w:tcMar>
              <w:left w:w="112" w:type="dxa"/>
            </w:tcMar>
          </w:tcPr>
          <w:p w14:paraId="39C330BB" w14:textId="77777777" w:rsidR="00CA7835" w:rsidRPr="002426FF" w:rsidRDefault="00CA7835" w:rsidP="00CA7835">
            <w:pPr>
              <w:keepNext/>
              <w:keepLines/>
              <w:widowControl w:val="0"/>
              <w:jc w:val="center"/>
              <w:rPr>
                <w:b/>
              </w:rPr>
            </w:pPr>
            <w:r>
              <w:rPr>
                <w:b/>
              </w:rPr>
              <w:t>Pays</w:t>
            </w:r>
          </w:p>
        </w:tc>
        <w:tc>
          <w:tcPr>
            <w:tcW w:w="1456"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103142BD" w14:textId="77777777" w:rsidR="00CA7835" w:rsidRPr="002426FF" w:rsidRDefault="00CA7835" w:rsidP="00CA7835">
            <w:pPr>
              <w:keepNext/>
              <w:keepLines/>
              <w:widowControl w:val="0"/>
              <w:jc w:val="center"/>
              <w:rPr>
                <w:b/>
              </w:rPr>
            </w:pPr>
            <w:r>
              <w:rPr>
                <w:b/>
              </w:rPr>
              <w:t>Montant total du marché (EUR)</w:t>
            </w:r>
            <w:r>
              <w:rPr>
                <w:rStyle w:val="FootnoteAnchor"/>
                <w:b/>
              </w:rPr>
              <w:footnoteReference w:id="35"/>
            </w:r>
          </w:p>
        </w:tc>
        <w:tc>
          <w:tcPr>
            <w:tcW w:w="1603"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4CDA071B" w14:textId="77777777" w:rsidR="00CA7835" w:rsidRPr="002426FF" w:rsidRDefault="00CA7835" w:rsidP="00CA7835">
            <w:pPr>
              <w:keepNext/>
              <w:keepLines/>
              <w:widowControl w:val="0"/>
              <w:jc w:val="center"/>
              <w:rPr>
                <w:b/>
              </w:rPr>
            </w:pPr>
            <w:r>
              <w:rPr>
                <w:b/>
              </w:rPr>
              <w:t>Part fournie par l'entité légale (%)</w:t>
            </w:r>
          </w:p>
        </w:tc>
        <w:tc>
          <w:tcPr>
            <w:tcW w:w="1311"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634F645C" w14:textId="77777777" w:rsidR="00CA7835" w:rsidRPr="002426FF" w:rsidRDefault="00CA7835" w:rsidP="00CA7835">
            <w:pPr>
              <w:keepNext/>
              <w:keepLines/>
              <w:widowControl w:val="0"/>
              <w:jc w:val="center"/>
              <w:rPr>
                <w:b/>
              </w:rPr>
            </w:pPr>
            <w:r>
              <w:rPr>
                <w:b/>
              </w:rPr>
              <w:t>Quantité de personnel fourni</w:t>
            </w:r>
          </w:p>
        </w:tc>
        <w:tc>
          <w:tcPr>
            <w:tcW w:w="1458"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77C9F72F" w14:textId="77777777" w:rsidR="00CA7835" w:rsidRPr="002426FF" w:rsidRDefault="00CA7835" w:rsidP="00CA7835">
            <w:pPr>
              <w:keepNext/>
              <w:keepLines/>
              <w:widowControl w:val="0"/>
              <w:jc w:val="center"/>
              <w:rPr>
                <w:b/>
              </w:rPr>
            </w:pPr>
            <w:r>
              <w:rPr>
                <w:b/>
              </w:rPr>
              <w:t>Nom du client</w:t>
            </w:r>
          </w:p>
        </w:tc>
        <w:tc>
          <w:tcPr>
            <w:tcW w:w="1456"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1A1CB725" w14:textId="77777777" w:rsidR="00CA7835" w:rsidRPr="002426FF" w:rsidRDefault="00CA7835" w:rsidP="00CA7835">
            <w:pPr>
              <w:keepNext/>
              <w:keepLines/>
              <w:widowControl w:val="0"/>
              <w:jc w:val="center"/>
              <w:rPr>
                <w:b/>
              </w:rPr>
            </w:pPr>
            <w:r>
              <w:rPr>
                <w:b/>
              </w:rPr>
              <w:t>Source du financement</w:t>
            </w:r>
          </w:p>
        </w:tc>
        <w:tc>
          <w:tcPr>
            <w:tcW w:w="1458"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5AAABDAA" w14:textId="77777777" w:rsidR="00CA7835" w:rsidRPr="002426FF" w:rsidRDefault="00CA7835" w:rsidP="00CA7835">
            <w:pPr>
              <w:keepNext/>
              <w:keepLines/>
              <w:widowControl w:val="0"/>
              <w:jc w:val="center"/>
              <w:rPr>
                <w:b/>
              </w:rPr>
            </w:pPr>
            <w:r>
              <w:rPr>
                <w:b/>
              </w:rPr>
              <w:t xml:space="preserve">Dates </w:t>
            </w:r>
          </w:p>
        </w:tc>
        <w:tc>
          <w:tcPr>
            <w:tcW w:w="2035" w:type="dxa"/>
            <w:tcBorders>
              <w:top w:val="single" w:sz="6" w:space="0" w:color="00000A"/>
              <w:left w:val="single" w:sz="6" w:space="0" w:color="00000A"/>
              <w:bottom w:val="single" w:sz="6" w:space="0" w:color="00000A"/>
              <w:right w:val="single" w:sz="12" w:space="0" w:color="00000A"/>
            </w:tcBorders>
            <w:shd w:val="pct5" w:color="auto" w:fill="FFFFFF"/>
            <w:tcMar>
              <w:left w:w="105" w:type="dxa"/>
            </w:tcMar>
          </w:tcPr>
          <w:p w14:paraId="633AF793" w14:textId="77777777" w:rsidR="00CA7835" w:rsidRPr="002426FF" w:rsidRDefault="00CA7835" w:rsidP="00CA7835">
            <w:pPr>
              <w:keepNext/>
              <w:keepLines/>
              <w:widowControl w:val="0"/>
              <w:jc w:val="center"/>
              <w:rPr>
                <w:b/>
              </w:rPr>
            </w:pPr>
            <w:r>
              <w:rPr>
                <w:b/>
              </w:rPr>
              <w:t>Nom des membres éventuels</w:t>
            </w:r>
          </w:p>
        </w:tc>
      </w:tr>
      <w:tr w:rsidR="00CA7835" w:rsidRPr="002426FF" w14:paraId="525C1835" w14:textId="77777777" w:rsidTr="00CA7835">
        <w:trPr>
          <w:cantSplit/>
        </w:trPr>
        <w:tc>
          <w:tcPr>
            <w:tcW w:w="2332" w:type="dxa"/>
            <w:tcBorders>
              <w:top w:val="single" w:sz="6" w:space="0" w:color="00000A"/>
              <w:left w:val="single" w:sz="12" w:space="0" w:color="00000A"/>
              <w:right w:val="single" w:sz="6" w:space="0" w:color="00000A"/>
            </w:tcBorders>
            <w:shd w:val="clear" w:color="auto" w:fill="auto"/>
            <w:tcMar>
              <w:left w:w="105" w:type="dxa"/>
            </w:tcMar>
          </w:tcPr>
          <w:p w14:paraId="625B1F54" w14:textId="77777777" w:rsidR="00CA7835" w:rsidRPr="002426FF" w:rsidRDefault="00CA7835" w:rsidP="00CA7835">
            <w:pPr>
              <w:keepNext/>
              <w:keepLines/>
              <w:widowControl w:val="0"/>
            </w:pPr>
            <w:r>
              <w:t>…</w:t>
            </w:r>
          </w:p>
        </w:tc>
        <w:tc>
          <w:tcPr>
            <w:tcW w:w="1459" w:type="dxa"/>
            <w:tcBorders>
              <w:top w:val="single" w:sz="6" w:space="0" w:color="00000A"/>
              <w:left w:val="single" w:sz="6" w:space="0" w:color="00000A"/>
              <w:right w:val="single" w:sz="6" w:space="0" w:color="00000A"/>
            </w:tcBorders>
            <w:shd w:val="clear" w:color="auto" w:fill="auto"/>
            <w:tcMar>
              <w:left w:w="112" w:type="dxa"/>
            </w:tcMar>
          </w:tcPr>
          <w:p w14:paraId="5CCDB500" w14:textId="77777777" w:rsidR="00CA7835" w:rsidRPr="002426FF" w:rsidRDefault="00CA7835" w:rsidP="00CA7835">
            <w:pPr>
              <w:keepNext/>
              <w:keepLines/>
              <w:widowControl w:val="0"/>
            </w:pPr>
            <w:r>
              <w:t>…</w:t>
            </w:r>
          </w:p>
        </w:tc>
        <w:tc>
          <w:tcPr>
            <w:tcW w:w="1456" w:type="dxa"/>
            <w:tcBorders>
              <w:top w:val="single" w:sz="6" w:space="0" w:color="00000A"/>
              <w:left w:val="single" w:sz="6" w:space="0" w:color="00000A"/>
              <w:right w:val="single" w:sz="6" w:space="0" w:color="00000A"/>
            </w:tcBorders>
            <w:shd w:val="clear" w:color="auto" w:fill="auto"/>
            <w:tcMar>
              <w:left w:w="105" w:type="dxa"/>
            </w:tcMar>
          </w:tcPr>
          <w:p w14:paraId="5AA5B8E2" w14:textId="77777777" w:rsidR="00CA7835" w:rsidRPr="002426FF" w:rsidRDefault="00CA7835" w:rsidP="00CA7835">
            <w:pPr>
              <w:keepNext/>
              <w:keepLines/>
              <w:widowControl w:val="0"/>
            </w:pPr>
            <w:r>
              <w:t>…</w:t>
            </w:r>
          </w:p>
        </w:tc>
        <w:tc>
          <w:tcPr>
            <w:tcW w:w="1603" w:type="dxa"/>
            <w:tcBorders>
              <w:top w:val="single" w:sz="6" w:space="0" w:color="00000A"/>
              <w:left w:val="single" w:sz="6" w:space="0" w:color="00000A"/>
              <w:right w:val="single" w:sz="6" w:space="0" w:color="00000A"/>
            </w:tcBorders>
            <w:shd w:val="clear" w:color="auto" w:fill="auto"/>
            <w:tcMar>
              <w:left w:w="105" w:type="dxa"/>
            </w:tcMar>
          </w:tcPr>
          <w:p w14:paraId="22B2A7EB" w14:textId="77777777" w:rsidR="00CA7835" w:rsidRPr="002426FF" w:rsidRDefault="00CA7835" w:rsidP="00CA7835">
            <w:pPr>
              <w:keepNext/>
              <w:keepLines/>
              <w:widowControl w:val="0"/>
            </w:pPr>
            <w:r>
              <w:t>…</w:t>
            </w:r>
          </w:p>
        </w:tc>
        <w:tc>
          <w:tcPr>
            <w:tcW w:w="1311" w:type="dxa"/>
            <w:tcBorders>
              <w:top w:val="single" w:sz="6" w:space="0" w:color="00000A"/>
              <w:left w:val="single" w:sz="6" w:space="0" w:color="00000A"/>
              <w:right w:val="single" w:sz="6" w:space="0" w:color="00000A"/>
            </w:tcBorders>
            <w:shd w:val="clear" w:color="auto" w:fill="auto"/>
            <w:tcMar>
              <w:left w:w="105" w:type="dxa"/>
            </w:tcMar>
          </w:tcPr>
          <w:p w14:paraId="3AE0B8D7" w14:textId="77777777" w:rsidR="00CA7835" w:rsidRPr="002426FF" w:rsidRDefault="00CA7835" w:rsidP="00CA7835">
            <w:pPr>
              <w:keepNext/>
              <w:keepLines/>
              <w:widowControl w:val="0"/>
            </w:pPr>
            <w:r>
              <w:t>…</w:t>
            </w:r>
          </w:p>
        </w:tc>
        <w:tc>
          <w:tcPr>
            <w:tcW w:w="1458" w:type="dxa"/>
            <w:tcBorders>
              <w:top w:val="single" w:sz="6" w:space="0" w:color="00000A"/>
              <w:left w:val="single" w:sz="6" w:space="0" w:color="00000A"/>
              <w:right w:val="single" w:sz="6" w:space="0" w:color="00000A"/>
            </w:tcBorders>
            <w:shd w:val="clear" w:color="auto" w:fill="auto"/>
            <w:tcMar>
              <w:left w:w="105" w:type="dxa"/>
            </w:tcMar>
          </w:tcPr>
          <w:p w14:paraId="5A1FDB1C" w14:textId="77777777" w:rsidR="00CA7835" w:rsidRPr="002426FF" w:rsidRDefault="00CA7835" w:rsidP="00CA7835">
            <w:pPr>
              <w:keepNext/>
              <w:keepLines/>
              <w:widowControl w:val="0"/>
            </w:pPr>
            <w:r>
              <w:t>…</w:t>
            </w:r>
          </w:p>
        </w:tc>
        <w:tc>
          <w:tcPr>
            <w:tcW w:w="1456" w:type="dxa"/>
            <w:tcBorders>
              <w:top w:val="single" w:sz="6" w:space="0" w:color="00000A"/>
              <w:left w:val="single" w:sz="6" w:space="0" w:color="00000A"/>
              <w:right w:val="single" w:sz="6" w:space="0" w:color="00000A"/>
            </w:tcBorders>
            <w:shd w:val="clear" w:color="auto" w:fill="auto"/>
            <w:tcMar>
              <w:left w:w="105" w:type="dxa"/>
            </w:tcMar>
          </w:tcPr>
          <w:p w14:paraId="13259432" w14:textId="77777777" w:rsidR="00CA7835" w:rsidRPr="002426FF" w:rsidRDefault="00CA7835" w:rsidP="00CA7835">
            <w:pPr>
              <w:keepNext/>
              <w:keepLines/>
              <w:widowControl w:val="0"/>
            </w:pPr>
            <w:r>
              <w:t>…</w:t>
            </w:r>
          </w:p>
        </w:tc>
        <w:tc>
          <w:tcPr>
            <w:tcW w:w="1458" w:type="dxa"/>
            <w:tcBorders>
              <w:top w:val="single" w:sz="6" w:space="0" w:color="00000A"/>
              <w:left w:val="single" w:sz="6" w:space="0" w:color="00000A"/>
              <w:right w:val="single" w:sz="6" w:space="0" w:color="00000A"/>
            </w:tcBorders>
            <w:shd w:val="clear" w:color="auto" w:fill="auto"/>
            <w:tcMar>
              <w:left w:w="105" w:type="dxa"/>
            </w:tcMar>
          </w:tcPr>
          <w:p w14:paraId="23B2FF88" w14:textId="77777777" w:rsidR="00CA7835" w:rsidRPr="002426FF" w:rsidRDefault="00CA7835" w:rsidP="00CA7835">
            <w:pPr>
              <w:keepNext/>
              <w:keepLines/>
              <w:widowControl w:val="0"/>
            </w:pPr>
            <w:r>
              <w:t>…</w:t>
            </w:r>
          </w:p>
        </w:tc>
        <w:tc>
          <w:tcPr>
            <w:tcW w:w="2035" w:type="dxa"/>
            <w:tcBorders>
              <w:top w:val="single" w:sz="6" w:space="0" w:color="00000A"/>
              <w:left w:val="single" w:sz="6" w:space="0" w:color="00000A"/>
              <w:right w:val="single" w:sz="12" w:space="0" w:color="00000A"/>
            </w:tcBorders>
            <w:shd w:val="clear" w:color="auto" w:fill="auto"/>
            <w:tcMar>
              <w:left w:w="105" w:type="dxa"/>
            </w:tcMar>
          </w:tcPr>
          <w:p w14:paraId="2501D52E" w14:textId="77777777" w:rsidR="00CA7835" w:rsidRPr="002426FF" w:rsidRDefault="00CA7835" w:rsidP="00CA7835">
            <w:pPr>
              <w:keepNext/>
              <w:keepLines/>
              <w:widowControl w:val="0"/>
            </w:pPr>
            <w:r>
              <w:t>…</w:t>
            </w:r>
          </w:p>
        </w:tc>
      </w:tr>
      <w:tr w:rsidR="00CA7835" w:rsidRPr="002426FF" w14:paraId="44A04D7C" w14:textId="77777777" w:rsidTr="00CA7835">
        <w:trPr>
          <w:cantSplit/>
        </w:trPr>
        <w:tc>
          <w:tcPr>
            <w:tcW w:w="9617" w:type="dxa"/>
            <w:gridSpan w:val="6"/>
            <w:tcBorders>
              <w:top w:val="single" w:sz="6" w:space="0" w:color="00000A"/>
              <w:left w:val="single" w:sz="12" w:space="0" w:color="00000A"/>
              <w:bottom w:val="single" w:sz="6" w:space="0" w:color="00000A"/>
              <w:right w:val="single" w:sz="6" w:space="0" w:color="00000A"/>
            </w:tcBorders>
            <w:shd w:val="pct5" w:color="auto" w:fill="FFFFFF"/>
            <w:tcMar>
              <w:left w:w="105" w:type="dxa"/>
            </w:tcMar>
          </w:tcPr>
          <w:p w14:paraId="32198292" w14:textId="77777777" w:rsidR="00CA7835" w:rsidRPr="002426FF" w:rsidRDefault="00CA7835" w:rsidP="00CA7835">
            <w:pPr>
              <w:keepNext/>
              <w:keepLines/>
              <w:widowControl w:val="0"/>
              <w:jc w:val="center"/>
              <w:rPr>
                <w:b/>
              </w:rPr>
            </w:pPr>
            <w:r>
              <w:rPr>
                <w:b/>
              </w:rPr>
              <w:t>Description détaillée du marché</w:t>
            </w:r>
          </w:p>
        </w:tc>
        <w:tc>
          <w:tcPr>
            <w:tcW w:w="4951" w:type="dxa"/>
            <w:gridSpan w:val="3"/>
            <w:tcBorders>
              <w:top w:val="single" w:sz="6" w:space="0" w:color="00000A"/>
              <w:left w:val="single" w:sz="6" w:space="0" w:color="00000A"/>
              <w:bottom w:val="single" w:sz="6" w:space="0" w:color="00000A"/>
              <w:right w:val="single" w:sz="12" w:space="0" w:color="00000A"/>
            </w:tcBorders>
            <w:shd w:val="pct5" w:color="auto" w:fill="FFFFFF"/>
            <w:tcMar>
              <w:left w:w="112" w:type="dxa"/>
            </w:tcMar>
          </w:tcPr>
          <w:p w14:paraId="17B2E24C" w14:textId="77777777" w:rsidR="00CA7835" w:rsidRPr="002426FF" w:rsidRDefault="00CA7835" w:rsidP="00CA7835">
            <w:pPr>
              <w:keepNext/>
              <w:keepLines/>
              <w:widowControl w:val="0"/>
              <w:jc w:val="center"/>
              <w:rPr>
                <w:b/>
              </w:rPr>
            </w:pPr>
            <w:r>
              <w:rPr>
                <w:b/>
              </w:rPr>
              <w:t>Services liés fournis</w:t>
            </w:r>
          </w:p>
        </w:tc>
      </w:tr>
      <w:tr w:rsidR="00CA7835" w:rsidRPr="002426FF" w14:paraId="32C41DE1" w14:textId="77777777" w:rsidTr="00CA7835">
        <w:trPr>
          <w:cantSplit/>
        </w:trPr>
        <w:tc>
          <w:tcPr>
            <w:tcW w:w="9617" w:type="dxa"/>
            <w:gridSpan w:val="6"/>
            <w:tcBorders>
              <w:left w:val="single" w:sz="12" w:space="0" w:color="00000A"/>
              <w:right w:val="single" w:sz="6" w:space="0" w:color="00000A"/>
            </w:tcBorders>
            <w:shd w:val="clear" w:color="auto" w:fill="auto"/>
            <w:tcMar>
              <w:left w:w="105" w:type="dxa"/>
            </w:tcMar>
          </w:tcPr>
          <w:p w14:paraId="54C959A6" w14:textId="77777777" w:rsidR="00CA7835" w:rsidRPr="002426FF" w:rsidRDefault="00CA7835" w:rsidP="00CA7835">
            <w:pPr>
              <w:keepNext/>
              <w:keepLines/>
              <w:widowControl w:val="0"/>
              <w:rPr>
                <w:sz w:val="18"/>
              </w:rPr>
            </w:pPr>
            <w:r>
              <w:rPr>
                <w:sz w:val="18"/>
              </w:rPr>
              <w:t>…</w:t>
            </w:r>
          </w:p>
        </w:tc>
        <w:tc>
          <w:tcPr>
            <w:tcW w:w="4951" w:type="dxa"/>
            <w:gridSpan w:val="3"/>
            <w:tcBorders>
              <w:left w:val="single" w:sz="6" w:space="0" w:color="00000A"/>
              <w:right w:val="single" w:sz="12" w:space="0" w:color="00000A"/>
            </w:tcBorders>
            <w:shd w:val="clear" w:color="auto" w:fill="auto"/>
            <w:tcMar>
              <w:left w:w="112" w:type="dxa"/>
            </w:tcMar>
          </w:tcPr>
          <w:p w14:paraId="4B8119B5" w14:textId="77777777" w:rsidR="00CA7835" w:rsidRPr="002426FF" w:rsidRDefault="00CA7835" w:rsidP="00CA7835">
            <w:pPr>
              <w:keepNext/>
              <w:keepLines/>
              <w:widowControl w:val="0"/>
              <w:rPr>
                <w:sz w:val="18"/>
              </w:rPr>
            </w:pPr>
            <w:r>
              <w:rPr>
                <w:sz w:val="18"/>
              </w:rPr>
              <w:t>…</w:t>
            </w:r>
          </w:p>
        </w:tc>
      </w:tr>
      <w:tr w:rsidR="00CA7835" w:rsidRPr="002426FF" w14:paraId="47802DEF" w14:textId="77777777" w:rsidTr="00CA7835">
        <w:trPr>
          <w:cantSplit/>
        </w:trPr>
        <w:tc>
          <w:tcPr>
            <w:tcW w:w="9617" w:type="dxa"/>
            <w:gridSpan w:val="6"/>
            <w:tcBorders>
              <w:left w:val="single" w:sz="12" w:space="0" w:color="00000A"/>
              <w:bottom w:val="single" w:sz="12" w:space="0" w:color="00000A"/>
              <w:right w:val="single" w:sz="6" w:space="0" w:color="00000A"/>
            </w:tcBorders>
            <w:shd w:val="clear" w:color="auto" w:fill="auto"/>
            <w:tcMar>
              <w:left w:w="105" w:type="dxa"/>
            </w:tcMar>
          </w:tcPr>
          <w:p w14:paraId="28BB1483" w14:textId="77777777" w:rsidR="00CA7835" w:rsidRPr="002426FF" w:rsidRDefault="00CA7835" w:rsidP="00CA7835">
            <w:pPr>
              <w:keepNext/>
              <w:keepLines/>
              <w:widowControl w:val="0"/>
              <w:rPr>
                <w:sz w:val="18"/>
              </w:rPr>
            </w:pPr>
          </w:p>
        </w:tc>
        <w:tc>
          <w:tcPr>
            <w:tcW w:w="4951" w:type="dxa"/>
            <w:gridSpan w:val="3"/>
            <w:tcBorders>
              <w:left w:val="single" w:sz="6" w:space="0" w:color="00000A"/>
              <w:bottom w:val="single" w:sz="12" w:space="0" w:color="00000A"/>
              <w:right w:val="single" w:sz="12" w:space="0" w:color="00000A"/>
            </w:tcBorders>
            <w:shd w:val="clear" w:color="auto" w:fill="auto"/>
            <w:tcMar>
              <w:left w:w="112" w:type="dxa"/>
            </w:tcMar>
          </w:tcPr>
          <w:p w14:paraId="2C0E9BEA" w14:textId="77777777" w:rsidR="00CA7835" w:rsidRPr="002426FF" w:rsidRDefault="00CA7835" w:rsidP="00CA7835">
            <w:pPr>
              <w:keepNext/>
              <w:keepLines/>
              <w:widowControl w:val="0"/>
            </w:pPr>
          </w:p>
        </w:tc>
      </w:tr>
    </w:tbl>
    <w:p w14:paraId="1B6F0012" w14:textId="77777777" w:rsidR="00CA7835" w:rsidRPr="002426FF" w:rsidRDefault="00CA7835" w:rsidP="00CA7835">
      <w:pPr>
        <w:sectPr w:rsidR="00CA7835" w:rsidRPr="002426FF">
          <w:headerReference w:type="default" r:id="rId51"/>
          <w:footerReference w:type="default" r:id="rId52"/>
          <w:headerReference w:type="first" r:id="rId53"/>
          <w:footerReference w:type="first" r:id="rId54"/>
          <w:pgSz w:w="16838" w:h="11906" w:orient="landscape"/>
          <w:pgMar w:top="1134" w:right="1134" w:bottom="1418" w:left="1134" w:header="720" w:footer="720" w:gutter="0"/>
          <w:cols w:space="720"/>
          <w:formProt w:val="0"/>
          <w:titlePg/>
          <w:docGrid w:linePitch="240" w:charSpace="-2049"/>
        </w:sectPr>
      </w:pPr>
    </w:p>
    <w:p w14:paraId="0C6268A4" w14:textId="77777777" w:rsidR="00CA7835" w:rsidRPr="002426FF" w:rsidRDefault="00CA7835" w:rsidP="00CA7835">
      <w:pPr>
        <w:keepNext/>
        <w:ind w:left="709" w:right="360" w:hanging="709"/>
        <w:jc w:val="both"/>
        <w:outlineLvl w:val="0"/>
        <w:rPr>
          <w:b/>
          <w:sz w:val="24"/>
          <w:szCs w:val="24"/>
        </w:rPr>
      </w:pPr>
      <w:r>
        <w:rPr>
          <w:b/>
          <w:sz w:val="24"/>
        </w:rPr>
        <w:t>7</w:t>
      </w:r>
      <w:r>
        <w:tab/>
      </w:r>
      <w:r>
        <w:rPr>
          <w:b/>
          <w:sz w:val="24"/>
        </w:rPr>
        <w:t>DÉCLARATION(S) DU SOUMISSIONNAIRE</w:t>
      </w:r>
    </w:p>
    <w:p w14:paraId="36551499" w14:textId="77777777" w:rsidR="00CA7835" w:rsidRPr="002426FF" w:rsidRDefault="00CA7835" w:rsidP="00CA7835">
      <w:pPr>
        <w:keepLines/>
        <w:widowControl w:val="0"/>
        <w:ind w:left="709"/>
        <w:jc w:val="both"/>
        <w:rPr>
          <w:b/>
          <w:szCs w:val="22"/>
        </w:rPr>
      </w:pPr>
      <w:r>
        <w:rPr>
          <w:b/>
        </w:rPr>
        <w:t>Dans le cadre de leur offre, chaque entité légale identifiée au point 1 du présent bordereau, y compris chaque membre du consortium, de même que chaque entité pourvoyeuse de capacités et chaque sous-traitant fournissant plus de 10 % des fournitures, doit soumettre une déclaration signée au format ci-dessous, ainsi que la déclaration sur l’honneur relative aux critères d’exclusion et de sélection (Annexe 1) (insérez le formulaire a.14). La déclaration peut être fournie en version originale ou sous forme de copie. Si vous fournissez des copies, les originaux devront être transmis au pouvoir adjudicateur s’il en fait la demande.</w:t>
      </w:r>
    </w:p>
    <w:p w14:paraId="7904142F" w14:textId="77777777" w:rsidR="00CA7835" w:rsidRPr="002426FF" w:rsidRDefault="00CA7835" w:rsidP="00CA7835">
      <w:pPr>
        <w:keepNext/>
        <w:keepLines/>
        <w:widowControl w:val="0"/>
        <w:ind w:left="709"/>
        <w:rPr>
          <w:szCs w:val="22"/>
        </w:rPr>
      </w:pPr>
      <w:r>
        <w:t>En réponse à votre lettre d'invitation à soumissionner pour le marché précité,</w:t>
      </w:r>
    </w:p>
    <w:p w14:paraId="2C8750C7" w14:textId="77777777" w:rsidR="00CA7835" w:rsidRPr="002426FF" w:rsidRDefault="00CA7835" w:rsidP="00CA7835">
      <w:pPr>
        <w:ind w:left="709"/>
        <w:jc w:val="both"/>
        <w:rPr>
          <w:szCs w:val="22"/>
        </w:rPr>
      </w:pPr>
      <w:r>
        <w:t>nous, soussignés, déclarons que:</w:t>
      </w:r>
    </w:p>
    <w:p w14:paraId="5E32A5F4" w14:textId="77777777" w:rsidR="00CA7835" w:rsidRPr="002426FF" w:rsidRDefault="00CA7835" w:rsidP="00CA7835">
      <w:pPr>
        <w:ind w:left="709" w:hanging="709"/>
        <w:jc w:val="both"/>
        <w:rPr>
          <w:szCs w:val="22"/>
        </w:rPr>
      </w:pPr>
      <w:r>
        <w:rPr>
          <w:b/>
        </w:rPr>
        <w:t>1</w:t>
      </w:r>
      <w:r>
        <w:tab/>
        <w:t>Nous avons examiné et nous acceptons dans sa totalité le contenu du dossier pour l’invitation à soumissionner n° &lt;……………………………….&gt; du &lt;date&gt;. Nous acceptons intégralement, sans réserve ni restriction, ses dispositions.</w:t>
      </w:r>
    </w:p>
    <w:p w14:paraId="58155C4D" w14:textId="77777777" w:rsidR="00CA7835" w:rsidRPr="002426FF" w:rsidRDefault="00CA7835" w:rsidP="00CA7835">
      <w:pPr>
        <w:ind w:left="709" w:hanging="709"/>
        <w:jc w:val="both"/>
        <w:rPr>
          <w:szCs w:val="22"/>
        </w:rPr>
      </w:pPr>
      <w:r>
        <w:rPr>
          <w:b/>
        </w:rPr>
        <w:t>2</w:t>
      </w:r>
      <w:r>
        <w:tab/>
        <w:t>Nous proposons d’exécuter, conformément aux termes du dossier d'appel d'offres et selon les conditions et dans les délais indiqués, sans réserve ni restriction les livraisons suivantes:</w:t>
      </w:r>
    </w:p>
    <w:p w14:paraId="4682EDEF" w14:textId="77777777" w:rsidR="00CA7835" w:rsidRPr="002426FF" w:rsidRDefault="00CA7835" w:rsidP="00CA7835">
      <w:pPr>
        <w:ind w:left="709"/>
        <w:jc w:val="both"/>
        <w:rPr>
          <w:szCs w:val="22"/>
        </w:rPr>
      </w:pPr>
      <w:r>
        <w:t>Lot n° 1:&lt;description des fournitures avec indication des quantités et de l’origine des produits&gt;</w:t>
      </w:r>
    </w:p>
    <w:p w14:paraId="27EEBC3F" w14:textId="77777777" w:rsidR="00CA7835" w:rsidRPr="002426FF" w:rsidRDefault="00CA7835" w:rsidP="00CA7835">
      <w:pPr>
        <w:ind w:left="709"/>
        <w:jc w:val="both"/>
        <w:rPr>
          <w:szCs w:val="22"/>
        </w:rPr>
      </w:pPr>
      <w:r>
        <w:t>Lot n° 2:&lt;description des fournitures avec indication des quantités et de l’origine des produits&gt;</w:t>
      </w:r>
    </w:p>
    <w:p w14:paraId="0CB88F3D" w14:textId="77777777" w:rsidR="00CA7835" w:rsidRPr="002426FF" w:rsidRDefault="00CA7835" w:rsidP="00CA7835">
      <w:pPr>
        <w:ind w:left="709"/>
        <w:jc w:val="both"/>
        <w:rPr>
          <w:szCs w:val="22"/>
        </w:rPr>
      </w:pPr>
      <w:r>
        <w:t>Etc.</w:t>
      </w:r>
    </w:p>
    <w:p w14:paraId="1F5BBC2D" w14:textId="77777777" w:rsidR="00CA7835" w:rsidRPr="002426FF" w:rsidRDefault="00CA7835" w:rsidP="00CA7835">
      <w:pPr>
        <w:ind w:left="709" w:hanging="709"/>
        <w:jc w:val="both"/>
        <w:rPr>
          <w:szCs w:val="22"/>
        </w:rPr>
      </w:pPr>
      <w:r>
        <w:rPr>
          <w:b/>
        </w:rPr>
        <w:t>3</w:t>
      </w:r>
      <w:r>
        <w:tab/>
        <w:t xml:space="preserve">Le prix de notre offre </w:t>
      </w:r>
      <w:r>
        <w:rPr>
          <w:b/>
        </w:rPr>
        <w:t>à l'exclusion</w:t>
      </w:r>
      <w:r>
        <w:t xml:space="preserve"> des pièces de rechange et des consommables, le cas échéant, est de (à l’exclusion des remises décrites au point 4):</w:t>
      </w:r>
    </w:p>
    <w:p w14:paraId="1D4ED9D9" w14:textId="77777777" w:rsidR="00CA7835" w:rsidRPr="002426FF" w:rsidRDefault="00CA7835" w:rsidP="00CA7835">
      <w:pPr>
        <w:ind w:left="709"/>
        <w:jc w:val="both"/>
        <w:rPr>
          <w:szCs w:val="22"/>
        </w:rPr>
      </w:pPr>
      <w:r>
        <w:t>Lot n° 1:&lt;insérez prix&gt;</w:t>
      </w:r>
    </w:p>
    <w:p w14:paraId="750828F4" w14:textId="77777777" w:rsidR="00CA7835" w:rsidRPr="002426FF" w:rsidRDefault="00CA7835" w:rsidP="00CA7835">
      <w:pPr>
        <w:ind w:left="709"/>
        <w:jc w:val="both"/>
        <w:rPr>
          <w:szCs w:val="22"/>
        </w:rPr>
      </w:pPr>
      <w:r>
        <w:t>Lot n° 2:&lt;insérez prix et monnaie&gt;</w:t>
      </w:r>
    </w:p>
    <w:p w14:paraId="551811A6" w14:textId="77777777" w:rsidR="00CA7835" w:rsidRPr="002426FF" w:rsidRDefault="00CA7835" w:rsidP="00CA7835">
      <w:pPr>
        <w:ind w:left="709"/>
        <w:jc w:val="both"/>
        <w:rPr>
          <w:szCs w:val="22"/>
        </w:rPr>
      </w:pPr>
      <w:r>
        <w:t>Lot n° 3:&lt;insérez prix&gt;</w:t>
      </w:r>
    </w:p>
    <w:p w14:paraId="1769F4A2" w14:textId="77777777" w:rsidR="00CA7835" w:rsidRPr="002426FF" w:rsidRDefault="00CA7835" w:rsidP="00CA7835">
      <w:pPr>
        <w:ind w:left="709" w:hanging="709"/>
        <w:jc w:val="both"/>
        <w:rPr>
          <w:szCs w:val="22"/>
        </w:rPr>
      </w:pPr>
      <w:r>
        <w:rPr>
          <w:b/>
        </w:rPr>
        <w:t>4</w:t>
      </w:r>
      <w:r>
        <w:tab/>
        <w:t>Nous accordons une remise de [&lt;…&gt; %], ou [&lt;…………..&gt;] [dans le cas où le lot n° … et le lot n°… nous seraient attribués].</w:t>
      </w:r>
    </w:p>
    <w:p w14:paraId="56DAB0D5" w14:textId="77777777" w:rsidR="00CA7835" w:rsidRPr="002426FF" w:rsidRDefault="00CA7835" w:rsidP="00CA7835">
      <w:pPr>
        <w:ind w:left="709" w:hanging="709"/>
        <w:jc w:val="both"/>
        <w:rPr>
          <w:szCs w:val="22"/>
        </w:rPr>
      </w:pPr>
      <w:r>
        <w:rPr>
          <w:b/>
        </w:rPr>
        <w:t>5</w:t>
      </w:r>
      <w:r>
        <w:tab/>
        <w:t>La présente offre est valable pour une période de 90 jours à compter de la date finale de soumission des offres.</w:t>
      </w:r>
    </w:p>
    <w:p w14:paraId="1EBECE3F" w14:textId="77777777" w:rsidR="00CA7835" w:rsidRPr="002426FF" w:rsidRDefault="00CA7835" w:rsidP="00CA7835">
      <w:pPr>
        <w:ind w:left="709" w:hanging="709"/>
        <w:jc w:val="both"/>
        <w:rPr>
          <w:szCs w:val="22"/>
        </w:rPr>
      </w:pPr>
      <w:r>
        <w:rPr>
          <w:b/>
        </w:rPr>
        <w:t>6</w:t>
      </w:r>
      <w:r>
        <w:tab/>
        <w:t>Si notre offre est retenue, nous nous engageons à fournir une garantie de bonne exécution comme demandé à l’article 11 des conditions particulières.</w:t>
      </w:r>
    </w:p>
    <w:p w14:paraId="18FB0BD3" w14:textId="77777777" w:rsidR="00CA7835" w:rsidRPr="002426FF" w:rsidRDefault="00CA7835" w:rsidP="00CA7835">
      <w:pPr>
        <w:ind w:left="709" w:hanging="709"/>
        <w:jc w:val="both"/>
        <w:rPr>
          <w:szCs w:val="22"/>
        </w:rPr>
      </w:pPr>
      <w:r>
        <w:rPr>
          <w:b/>
        </w:rPr>
        <w:t>7</w:t>
      </w:r>
      <w:r>
        <w:tab/>
        <w:t>Notre société/entreprise [et nos sous-traitants] a/ont la nationalité suivante:</w:t>
      </w:r>
    </w:p>
    <w:p w14:paraId="72015552" w14:textId="77777777" w:rsidR="00CA7835" w:rsidRPr="002426FF" w:rsidRDefault="00CA7835" w:rsidP="00CA7835">
      <w:pPr>
        <w:ind w:left="709"/>
        <w:jc w:val="both"/>
        <w:rPr>
          <w:b/>
          <w:szCs w:val="22"/>
        </w:rPr>
      </w:pPr>
      <w:r>
        <w:rPr>
          <w:b/>
        </w:rPr>
        <w:t>&lt;</w:t>
      </w:r>
      <w:r>
        <w:t>……………………………………………………………………</w:t>
      </w:r>
      <w:r>
        <w:rPr>
          <w:b/>
        </w:rPr>
        <w:t>&gt;</w:t>
      </w:r>
    </w:p>
    <w:p w14:paraId="3833296B" w14:textId="77777777" w:rsidR="00CA7835" w:rsidRPr="002426FF" w:rsidRDefault="00CA7835" w:rsidP="00CA7835">
      <w:pPr>
        <w:widowControl w:val="0"/>
        <w:ind w:left="709" w:hanging="709"/>
        <w:jc w:val="both"/>
        <w:rPr>
          <w:szCs w:val="22"/>
        </w:rPr>
      </w:pPr>
      <w:r>
        <w:rPr>
          <w:b/>
        </w:rPr>
        <w:t>8</w:t>
      </w:r>
      <w:r>
        <w:tab/>
        <w:t>Nous soumettons la présente offre en notre nom [comme membre du consortium mené par [&lt; nom du chef de file&gt;] [nous-mêmes]*. Nous confirmons que nous ne soumissionnons pas sous une autre forme pour le même marché. [Nous confirmons en tant que membre du consortium que tous les membres sont conjointement et solidairement responsables de l’exécution du marché, que le chef de file est autorisé à lier et à recevoir des instructions au nom et pour le compte de chacun des membres, que l’exécution du marché, y compris les paiements, relève de la responsabilité du chef de file et que tous les membres de l’entreprise commune/du consortium sont liés pour toute la durée d’exécution du marché]. [Nous confirmons, en tant qu'entité pourvoyeuse de capacités, être conjointement et solidairement responsable au regard des obligations découlant du marché, y compris en ce qui concerne tout montant recouvrable.]</w:t>
      </w:r>
    </w:p>
    <w:p w14:paraId="1DC8C6D0" w14:textId="77777777" w:rsidR="00CA7835" w:rsidRPr="002426FF" w:rsidRDefault="00CA7835" w:rsidP="00CA7835">
      <w:pPr>
        <w:ind w:left="709" w:hanging="709"/>
        <w:jc w:val="both"/>
        <w:rPr>
          <w:szCs w:val="22"/>
        </w:rPr>
      </w:pPr>
      <w:r>
        <w:rPr>
          <w:b/>
        </w:rPr>
        <w:t>9</w:t>
      </w:r>
      <w:r>
        <w:tab/>
        <w:t>Dans l'éventualité où notre offre serait retenue, nous nous engageons, si cela est demandé, à fournir les preuves nécessaires conformément à la législation du pays dans lequel nous sommes effectivement établis, attestant que nous ne nous trouvons dans aucune des situations d’exclusion prévues. La date figurant sur la preuve ou sur les documents fournis ne sera pas antérieure de plus d'un an à la date de soumission de l'offre et, de surcroît, nous fournirons une déclaration indiquant que notre situation n'a pas changé durant la période qui s'est écoulée depuis l'établissement de la preuve en question.</w:t>
      </w:r>
    </w:p>
    <w:p w14:paraId="3A7FE457" w14:textId="77777777" w:rsidR="00CA7835" w:rsidRPr="002426FF" w:rsidRDefault="00CA7835" w:rsidP="00CA7835">
      <w:pPr>
        <w:keepNext/>
        <w:ind w:left="709"/>
        <w:jc w:val="both"/>
        <w:rPr>
          <w:szCs w:val="22"/>
        </w:rPr>
      </w:pPr>
      <w:r>
        <w:t>Si cela est demandé, nous nous engageons également à fournir la preuve de la situation économique et financière ainsi que de la capacité technique et professionnelle conformément aux critères de sélection fixés pour le présent appel d'offres et mentionnés au point 16 de l'avis de marché. Les preuves documentaires demandées sont mentionnées dans la section 2.6.11 du Guide pratique des procédures contractuelles applicables à l’action extérieure de l’UE (PRAG).</w:t>
      </w:r>
    </w:p>
    <w:p w14:paraId="5767C215" w14:textId="77777777" w:rsidR="00CA7835" w:rsidRPr="002426FF" w:rsidRDefault="00CA7835" w:rsidP="00CA7835">
      <w:pPr>
        <w:ind w:left="709"/>
        <w:jc w:val="both"/>
        <w:rPr>
          <w:szCs w:val="22"/>
        </w:rPr>
      </w:pPr>
      <w:r>
        <w:t>Nous sommes également conscients du fait que si nous ne fournissons pas les preuves requises dans un délai de 15 jours calendaires suivant la réception de la notification de l'attribution ou si les informations fournies s'avèrent être fausses, l'attribution pourra être considérée comme nulle et non avenue.</w:t>
      </w:r>
    </w:p>
    <w:p w14:paraId="428D8FB9" w14:textId="77777777" w:rsidR="00CA7835" w:rsidRPr="002426FF" w:rsidRDefault="00CA7835" w:rsidP="00CA7835">
      <w:pPr>
        <w:ind w:left="709" w:hanging="709"/>
        <w:jc w:val="both"/>
        <w:rPr>
          <w:szCs w:val="22"/>
        </w:rPr>
      </w:pPr>
      <w:r>
        <w:rPr>
          <w:b/>
        </w:rPr>
        <w:t>10</w:t>
      </w:r>
      <w:r>
        <w:tab/>
        <w:t>Nous nous engageons à respecter les clauses déontologiques figurant à l’article 24 des instructions aux soumissionnaires et, en particulier, nous n’avons aucun conflit d'intérêt ni aucun lien équivalent susceptible de fausser la concurrence avec d’autres soumissionnaires ou d’autres parties à l’appel d'offres au moment de la soumission de la présente candidature.</w:t>
      </w:r>
    </w:p>
    <w:p w14:paraId="4BCF7BDB" w14:textId="77777777" w:rsidR="00CA7835" w:rsidRPr="002426FF" w:rsidRDefault="00CA7835" w:rsidP="00CA7835">
      <w:pPr>
        <w:keepNext/>
        <w:keepLines/>
        <w:widowControl w:val="0"/>
        <w:ind w:left="709" w:hanging="709"/>
        <w:jc w:val="both"/>
        <w:rPr>
          <w:szCs w:val="22"/>
        </w:rPr>
      </w:pPr>
      <w:r>
        <w:rPr>
          <w:b/>
        </w:rPr>
        <w:t>11</w:t>
      </w:r>
      <w:r>
        <w:tab/>
        <w:t>Nous informerons immédiatement le pouvoir adjudicateur de tout changement concernant les circonstances susmentionnées à n’importe quel stade de l’exécution des tâches. Nous reconnaissons aussi pleinement et acceptons que toute information inexacte ou incomplète fournie délibérément dans la présente candidature puisse entraîner notre exclusion du présent marché et de tout autre marché financé par l'UE/le FED.</w:t>
      </w:r>
    </w:p>
    <w:p w14:paraId="71CF5D9E" w14:textId="77777777" w:rsidR="00CA7835" w:rsidRPr="002426FF" w:rsidRDefault="00CA7835" w:rsidP="00CA7835">
      <w:pPr>
        <w:ind w:left="709" w:hanging="709"/>
        <w:jc w:val="both"/>
        <w:rPr>
          <w:szCs w:val="22"/>
        </w:rPr>
      </w:pPr>
      <w:r>
        <w:rPr>
          <w:b/>
        </w:rPr>
        <w:t>12</w:t>
      </w:r>
      <w:r>
        <w:tab/>
        <w:t>Nous prenons note du fait que le pouvoir adjudicateur n’est pas tenu de donner suite à cette invitation à soumissionner et se réserve le droit de n’attribuer qu’une partie du marché. Il n’encourt aucune responsabilité à notre égard en procédant de la sorte.</w:t>
      </w:r>
    </w:p>
    <w:p w14:paraId="3B47672B" w14:textId="77777777" w:rsidR="00CA7835" w:rsidRPr="002426FF" w:rsidRDefault="00CA7835" w:rsidP="00CA7835">
      <w:pPr>
        <w:ind w:left="709" w:hanging="709"/>
        <w:jc w:val="both"/>
        <w:rPr>
          <w:szCs w:val="22"/>
        </w:rPr>
      </w:pPr>
      <w:r>
        <w:rPr>
          <w:b/>
        </w:rPr>
        <w:t>13</w:t>
      </w:r>
      <w:r>
        <w:tab/>
        <w:t>Nous reconnaissons pleinement et acceptons que si les personnes susmentionnées participent tout en se trouvant dans l'une des situations prévues dans la section 2.6.10.1.1. du PRAG ou que, si les déclarations ou les informations fournies s'avèrent être fausses, elles soient susceptibles d'être rejetées de la présente procédure et passibles de sanctions administratives sous la forme d'une exclusion et de sanctions financières représentant jusqu’à 10 % de la valeur totale estimée du marché en cours d’attribution et que ces informations puissent être publiées sur le site internet de la Commission européenne, conformément au règlement financier en vigueur.</w:t>
      </w:r>
    </w:p>
    <w:p w14:paraId="3D4D9E55" w14:textId="77777777" w:rsidR="00CA7835" w:rsidRPr="002426FF" w:rsidRDefault="00CA7835" w:rsidP="00CA7835">
      <w:pPr>
        <w:ind w:left="709" w:hanging="709"/>
        <w:jc w:val="both"/>
        <w:rPr>
          <w:szCs w:val="22"/>
        </w:rPr>
      </w:pPr>
      <w:r>
        <w:rPr>
          <w:b/>
        </w:rPr>
        <w:t>14</w:t>
      </w:r>
      <w:r>
        <w:tab/>
        <w:t>Nous sommes conscients que, pour assurer la protection des intérêts financiers de l'UE, nos données à caractère personnel peuvent être communiquées aux services d'audit interne, au système de détection rapide et d'exclusion, à la Cour des comptes européenne, à l'instance spécialisée en matière d'irrégularités financières ou à l'Office européen de lutte antifraude.</w:t>
      </w:r>
    </w:p>
    <w:p w14:paraId="65C0082E" w14:textId="77777777" w:rsidR="00CA7835" w:rsidRPr="002426FF" w:rsidRDefault="00CA7835" w:rsidP="00CA7835">
      <w:pPr>
        <w:widowControl w:val="0"/>
        <w:tabs>
          <w:tab w:val="left" w:pos="360"/>
        </w:tabs>
        <w:ind w:left="709" w:hanging="709"/>
        <w:jc w:val="both"/>
        <w:rPr>
          <w:szCs w:val="22"/>
        </w:rPr>
      </w:pPr>
      <w:r>
        <w:t>[* Supprimez, le cas échéant]</w:t>
      </w:r>
    </w:p>
    <w:p w14:paraId="1306BCBB" w14:textId="77777777" w:rsidR="00CA7835" w:rsidRPr="002426FF" w:rsidRDefault="00CA7835" w:rsidP="00CA7835">
      <w:pPr>
        <w:ind w:left="567" w:hanging="567"/>
        <w:jc w:val="both"/>
        <w:rPr>
          <w:szCs w:val="22"/>
        </w:rPr>
      </w:pPr>
      <w:r>
        <w:br w:type="page"/>
      </w:r>
    </w:p>
    <w:p w14:paraId="04831A9E" w14:textId="77777777" w:rsidR="00CA7835" w:rsidRPr="002426FF" w:rsidRDefault="00CA7835" w:rsidP="00CA7835">
      <w:pPr>
        <w:keepNext/>
        <w:keepLines/>
        <w:widowControl w:val="0"/>
        <w:ind w:left="709"/>
        <w:jc w:val="both"/>
        <w:rPr>
          <w:szCs w:val="22"/>
        </w:rPr>
      </w:pPr>
      <w:r>
        <w:t>[Si la déclaration est complétée par un membre du consortium:</w:t>
      </w:r>
    </w:p>
    <w:p w14:paraId="34A0DA38" w14:textId="77777777" w:rsidR="00CA7835" w:rsidRPr="002426FF" w:rsidRDefault="00CA7835" w:rsidP="00CA7835">
      <w:pPr>
        <w:keepNext/>
        <w:keepLines/>
        <w:widowControl w:val="0"/>
        <w:ind w:left="709"/>
        <w:jc w:val="both"/>
        <w:rPr>
          <w:szCs w:val="22"/>
        </w:rPr>
      </w:pPr>
      <w:r>
        <w:t>Le tableau suivant contient nos données financières, telles qu'elles apparaissent dans le bordereau de soumission du consortium. Ces données sont tirées de nos comptes annuels clos et de nos projections les plus récentes. Les estimations (qui ne figurent pas dans les comptes annuels clos) sont indiquées en italique. Pour l'ensemble des colonnes, les chiffres ont été fournis sur la même base, de manière à permettre une comparaison directe d'une année sur l'autre &lt;sauf cas particuliers prévus dans la note jointe au tableau&gt;.</w:t>
      </w:r>
    </w:p>
    <w:tbl>
      <w:tblPr>
        <w:tblW w:w="5000" w:type="pct"/>
        <w:tblBorders>
          <w:top w:val="single" w:sz="12" w:space="0" w:color="00000A"/>
          <w:left w:val="single" w:sz="12" w:space="0" w:color="00000A"/>
          <w:right w:val="single" w:sz="6" w:space="0" w:color="00000A"/>
          <w:insideV w:val="single" w:sz="6" w:space="0" w:color="00000A"/>
        </w:tblBorders>
        <w:tblCellMar>
          <w:left w:w="105" w:type="dxa"/>
          <w:right w:w="105" w:type="dxa"/>
        </w:tblCellMar>
        <w:tblLook w:val="0000" w:firstRow="0" w:lastRow="0" w:firstColumn="0" w:lastColumn="0" w:noHBand="0" w:noVBand="0"/>
      </w:tblPr>
      <w:tblGrid>
        <w:gridCol w:w="2247"/>
        <w:gridCol w:w="1189"/>
        <w:gridCol w:w="1182"/>
        <w:gridCol w:w="1182"/>
        <w:gridCol w:w="1158"/>
        <w:gridCol w:w="1143"/>
        <w:gridCol w:w="1223"/>
      </w:tblGrid>
      <w:tr w:rsidR="00CA7835" w:rsidRPr="002426FF" w14:paraId="2A3F5484" w14:textId="77777777" w:rsidTr="00CA7835">
        <w:tc>
          <w:tcPr>
            <w:tcW w:w="2342" w:type="dxa"/>
            <w:tcBorders>
              <w:top w:val="single" w:sz="12" w:space="0" w:color="00000A"/>
              <w:left w:val="single" w:sz="12" w:space="0" w:color="00000A"/>
              <w:right w:val="single" w:sz="6" w:space="0" w:color="00000A"/>
            </w:tcBorders>
            <w:shd w:val="pct5" w:color="auto" w:fill="FFFFFF"/>
            <w:tcMar>
              <w:left w:w="105" w:type="dxa"/>
            </w:tcMar>
          </w:tcPr>
          <w:p w14:paraId="19E06060" w14:textId="77777777" w:rsidR="00CA7835" w:rsidRPr="002426FF" w:rsidRDefault="00CA7835" w:rsidP="00CA7835">
            <w:pPr>
              <w:keepNext/>
              <w:keepLines/>
              <w:widowControl w:val="0"/>
              <w:jc w:val="center"/>
              <w:rPr>
                <w:b/>
                <w:szCs w:val="22"/>
              </w:rPr>
            </w:pPr>
            <w:r>
              <w:rPr>
                <w:b/>
              </w:rPr>
              <w:t>Données financières</w:t>
            </w:r>
          </w:p>
          <w:p w14:paraId="4FDE0808" w14:textId="77777777" w:rsidR="00CA7835" w:rsidRPr="002426FF" w:rsidRDefault="00CA7835" w:rsidP="00CA7835">
            <w:pPr>
              <w:keepNext/>
              <w:keepLines/>
              <w:widowControl w:val="0"/>
              <w:jc w:val="center"/>
              <w:rPr>
                <w:b/>
                <w:szCs w:val="22"/>
              </w:rPr>
            </w:pPr>
            <w:r>
              <w:t>Les données demandées dans ce tableau doivent être conformes aux critères de sélection indiqués dans l’avis de marché</w:t>
            </w:r>
          </w:p>
        </w:tc>
        <w:tc>
          <w:tcPr>
            <w:tcW w:w="1159" w:type="dxa"/>
            <w:tcBorders>
              <w:top w:val="single" w:sz="12" w:space="0" w:color="00000A"/>
              <w:left w:val="single" w:sz="6" w:space="0" w:color="00000A"/>
              <w:right w:val="single" w:sz="6" w:space="0" w:color="00000A"/>
            </w:tcBorders>
            <w:shd w:val="pct5" w:color="auto" w:fill="FFFFFF"/>
            <w:tcMar>
              <w:left w:w="112" w:type="dxa"/>
            </w:tcMar>
          </w:tcPr>
          <w:p w14:paraId="13E70DD9" w14:textId="77777777" w:rsidR="00CA7835" w:rsidRPr="002426FF" w:rsidRDefault="00CA7835" w:rsidP="00CA7835">
            <w:pPr>
              <w:keepNext/>
              <w:keepLines/>
              <w:widowControl w:val="0"/>
              <w:jc w:val="center"/>
              <w:rPr>
                <w:b/>
                <w:szCs w:val="22"/>
                <w:vertAlign w:val="superscript"/>
              </w:rPr>
            </w:pPr>
            <w:r>
              <w:rPr>
                <w:b/>
              </w:rPr>
              <w:t>2 ans avant l'exercice en cours</w:t>
            </w:r>
            <w:r>
              <w:rPr>
                <w:b/>
                <w:vertAlign w:val="superscript"/>
              </w:rPr>
              <w:t>5</w:t>
            </w:r>
          </w:p>
          <w:p w14:paraId="220B09BD" w14:textId="77777777" w:rsidR="00CA7835" w:rsidRPr="002426FF" w:rsidRDefault="00CA7835" w:rsidP="00CA7835">
            <w:pPr>
              <w:keepNext/>
              <w:keepLines/>
              <w:widowControl w:val="0"/>
              <w:jc w:val="center"/>
              <w:rPr>
                <w:b/>
                <w:szCs w:val="22"/>
              </w:rPr>
            </w:pPr>
            <w:r>
              <w:rPr>
                <w:b/>
              </w:rPr>
              <w:t>&lt;</w:t>
            </w:r>
            <w:r>
              <w:t>précisez</w:t>
            </w:r>
            <w:r>
              <w:rPr>
                <w:b/>
              </w:rPr>
              <w:t>&gt;</w:t>
            </w:r>
          </w:p>
          <w:p w14:paraId="1C814B37" w14:textId="77777777" w:rsidR="00CA7835" w:rsidRPr="002426FF" w:rsidRDefault="00B852F1" w:rsidP="00CA7835">
            <w:pPr>
              <w:keepNext/>
              <w:keepLines/>
              <w:widowControl w:val="0"/>
              <w:jc w:val="center"/>
              <w:rPr>
                <w:b/>
                <w:szCs w:val="22"/>
              </w:rPr>
            </w:pPr>
            <w:r>
              <w:rPr>
                <w:b/>
              </w:rPr>
              <w:t>FCFA</w:t>
            </w:r>
          </w:p>
        </w:tc>
        <w:tc>
          <w:tcPr>
            <w:tcW w:w="1159" w:type="dxa"/>
            <w:tcBorders>
              <w:top w:val="single" w:sz="12" w:space="0" w:color="00000A"/>
              <w:left w:val="single" w:sz="6" w:space="0" w:color="00000A"/>
              <w:right w:val="single" w:sz="6" w:space="0" w:color="00000A"/>
            </w:tcBorders>
            <w:shd w:val="pct5" w:color="auto" w:fill="FFFFFF"/>
            <w:tcMar>
              <w:left w:w="105" w:type="dxa"/>
            </w:tcMar>
          </w:tcPr>
          <w:p w14:paraId="272F2F42" w14:textId="77777777" w:rsidR="00CA7835" w:rsidRPr="002426FF" w:rsidRDefault="00CA7835" w:rsidP="00CA7835">
            <w:pPr>
              <w:keepNext/>
              <w:keepLines/>
              <w:widowControl w:val="0"/>
              <w:jc w:val="center"/>
              <w:rPr>
                <w:b/>
                <w:szCs w:val="22"/>
              </w:rPr>
            </w:pPr>
            <w:r>
              <w:rPr>
                <w:b/>
              </w:rPr>
              <w:t>Avant-dernier exercice</w:t>
            </w:r>
          </w:p>
          <w:p w14:paraId="5834CC3E" w14:textId="77777777" w:rsidR="00CA7835" w:rsidRPr="002426FF" w:rsidRDefault="00CA7835" w:rsidP="00CA7835">
            <w:pPr>
              <w:keepNext/>
              <w:keepLines/>
              <w:widowControl w:val="0"/>
              <w:jc w:val="center"/>
              <w:rPr>
                <w:b/>
                <w:szCs w:val="22"/>
              </w:rPr>
            </w:pPr>
            <w:r>
              <w:rPr>
                <w:b/>
              </w:rPr>
              <w:t>&lt;</w:t>
            </w:r>
            <w:r>
              <w:t>précisez</w:t>
            </w:r>
            <w:r>
              <w:rPr>
                <w:b/>
              </w:rPr>
              <w:t>&gt;</w:t>
            </w:r>
            <w:r>
              <w:rPr>
                <w:b/>
              </w:rPr>
              <w:br/>
            </w:r>
          </w:p>
          <w:p w14:paraId="7C8C5B7C" w14:textId="77777777" w:rsidR="00CA7835" w:rsidRPr="002426FF" w:rsidRDefault="00B852F1" w:rsidP="00CA7835">
            <w:pPr>
              <w:keepNext/>
              <w:keepLines/>
              <w:widowControl w:val="0"/>
              <w:jc w:val="center"/>
              <w:rPr>
                <w:b/>
                <w:szCs w:val="22"/>
              </w:rPr>
            </w:pPr>
            <w:r>
              <w:rPr>
                <w:b/>
              </w:rPr>
              <w:t>FCFA</w:t>
            </w:r>
          </w:p>
        </w:tc>
        <w:tc>
          <w:tcPr>
            <w:tcW w:w="1140" w:type="dxa"/>
            <w:tcBorders>
              <w:top w:val="single" w:sz="12" w:space="0" w:color="00000A"/>
              <w:left w:val="single" w:sz="6" w:space="0" w:color="00000A"/>
              <w:right w:val="single" w:sz="6" w:space="0" w:color="00000A"/>
            </w:tcBorders>
            <w:shd w:val="pct5" w:color="auto" w:fill="FFFFFF"/>
            <w:tcMar>
              <w:left w:w="105" w:type="dxa"/>
            </w:tcMar>
          </w:tcPr>
          <w:p w14:paraId="2F9E92A4" w14:textId="77777777" w:rsidR="00CA7835" w:rsidRPr="002426FF" w:rsidRDefault="00CA7835" w:rsidP="00CA7835">
            <w:pPr>
              <w:keepNext/>
              <w:keepLines/>
              <w:widowControl w:val="0"/>
              <w:jc w:val="center"/>
              <w:rPr>
                <w:b/>
                <w:szCs w:val="22"/>
              </w:rPr>
            </w:pPr>
            <w:r>
              <w:rPr>
                <w:b/>
              </w:rPr>
              <w:t>Dernier exercice</w:t>
            </w:r>
          </w:p>
          <w:p w14:paraId="716C7B50" w14:textId="77777777" w:rsidR="00CA7835" w:rsidRPr="002426FF" w:rsidRDefault="00CA7835" w:rsidP="00CA7835">
            <w:pPr>
              <w:keepNext/>
              <w:keepLines/>
              <w:widowControl w:val="0"/>
              <w:jc w:val="center"/>
              <w:rPr>
                <w:b/>
                <w:szCs w:val="22"/>
              </w:rPr>
            </w:pPr>
            <w:r>
              <w:rPr>
                <w:b/>
              </w:rPr>
              <w:t>&lt;</w:t>
            </w:r>
            <w:r>
              <w:t>précisez</w:t>
            </w:r>
            <w:r>
              <w:rPr>
                <w:b/>
              </w:rPr>
              <w:t>&gt;</w:t>
            </w:r>
            <w:r>
              <w:rPr>
                <w:b/>
              </w:rPr>
              <w:br/>
            </w:r>
          </w:p>
          <w:p w14:paraId="69C38ED1" w14:textId="77777777" w:rsidR="00CA7835" w:rsidRPr="002426FF" w:rsidRDefault="00B852F1" w:rsidP="00CA7835">
            <w:pPr>
              <w:keepNext/>
              <w:keepLines/>
              <w:widowControl w:val="0"/>
              <w:jc w:val="center"/>
              <w:rPr>
                <w:b/>
                <w:szCs w:val="22"/>
              </w:rPr>
            </w:pPr>
            <w:r>
              <w:rPr>
                <w:b/>
              </w:rPr>
              <w:t>FCFA</w:t>
            </w:r>
          </w:p>
        </w:tc>
        <w:tc>
          <w:tcPr>
            <w:tcW w:w="1159" w:type="dxa"/>
            <w:tcBorders>
              <w:top w:val="single" w:sz="12" w:space="0" w:color="00000A"/>
              <w:left w:val="single" w:sz="6" w:space="0" w:color="00000A"/>
              <w:right w:val="single" w:sz="6" w:space="0" w:color="00000A"/>
            </w:tcBorders>
            <w:shd w:val="pct5" w:color="auto" w:fill="FFFFFF"/>
            <w:tcMar>
              <w:left w:w="105" w:type="dxa"/>
            </w:tcMar>
          </w:tcPr>
          <w:p w14:paraId="0E4AD15A" w14:textId="77777777" w:rsidR="00CA7835" w:rsidRPr="002426FF" w:rsidRDefault="00CA7835" w:rsidP="00CA7835">
            <w:pPr>
              <w:keepNext/>
              <w:keepLines/>
              <w:widowControl w:val="0"/>
              <w:jc w:val="center"/>
              <w:rPr>
                <w:b/>
                <w:szCs w:val="22"/>
              </w:rPr>
            </w:pPr>
            <w:r>
              <w:rPr>
                <w:b/>
              </w:rPr>
              <w:t>Moyenne</w:t>
            </w:r>
            <w:r>
              <w:rPr>
                <w:b/>
                <w:vertAlign w:val="superscript"/>
              </w:rPr>
              <w:t>6</w:t>
            </w:r>
            <w:r>
              <w:rPr>
                <w:b/>
              </w:rPr>
              <w:br/>
            </w:r>
          </w:p>
          <w:p w14:paraId="674E32F9" w14:textId="77777777" w:rsidR="00CA7835" w:rsidRPr="002426FF" w:rsidRDefault="00B852F1" w:rsidP="00CA7835">
            <w:pPr>
              <w:keepNext/>
              <w:keepLines/>
              <w:widowControl w:val="0"/>
              <w:jc w:val="center"/>
              <w:rPr>
                <w:b/>
                <w:szCs w:val="22"/>
              </w:rPr>
            </w:pPr>
            <w:r>
              <w:rPr>
                <w:b/>
              </w:rPr>
              <w:t>FCFA</w:t>
            </w:r>
          </w:p>
        </w:tc>
        <w:tc>
          <w:tcPr>
            <w:tcW w:w="1159" w:type="dxa"/>
            <w:tcBorders>
              <w:top w:val="single" w:sz="12" w:space="0" w:color="00000A"/>
              <w:left w:val="single" w:sz="6" w:space="0" w:color="00000A"/>
              <w:right w:val="single" w:sz="6" w:space="0" w:color="00000A"/>
            </w:tcBorders>
            <w:shd w:val="pct5" w:color="auto" w:fill="FFFFFF"/>
            <w:tcMar>
              <w:left w:w="105" w:type="dxa"/>
            </w:tcMar>
          </w:tcPr>
          <w:p w14:paraId="3E066D06" w14:textId="77777777" w:rsidR="00CA7835" w:rsidRPr="002426FF" w:rsidRDefault="00CA7835" w:rsidP="00CA7835">
            <w:pPr>
              <w:widowControl w:val="0"/>
              <w:spacing w:before="60" w:after="60"/>
              <w:jc w:val="center"/>
              <w:rPr>
                <w:b/>
                <w:szCs w:val="22"/>
              </w:rPr>
            </w:pPr>
            <w:r>
              <w:rPr>
                <w:b/>
              </w:rPr>
              <w:t>Dernier exercice</w:t>
            </w:r>
            <w:r>
              <w:rPr>
                <w:b/>
              </w:rPr>
              <w:br/>
            </w:r>
          </w:p>
          <w:p w14:paraId="17914E9B" w14:textId="77777777" w:rsidR="00CA7835" w:rsidRPr="002426FF" w:rsidRDefault="00B852F1" w:rsidP="00CA7835">
            <w:pPr>
              <w:keepNext/>
              <w:keepLines/>
              <w:widowControl w:val="0"/>
              <w:jc w:val="center"/>
              <w:rPr>
                <w:b/>
                <w:szCs w:val="22"/>
              </w:rPr>
            </w:pPr>
            <w:r>
              <w:rPr>
                <w:b/>
              </w:rPr>
              <w:t>FCFA</w:t>
            </w:r>
          </w:p>
        </w:tc>
        <w:tc>
          <w:tcPr>
            <w:tcW w:w="1235" w:type="dxa"/>
            <w:tcBorders>
              <w:top w:val="single" w:sz="12" w:space="0" w:color="00000A"/>
              <w:left w:val="single" w:sz="6" w:space="0" w:color="00000A"/>
              <w:right w:val="single" w:sz="12" w:space="0" w:color="00000A"/>
            </w:tcBorders>
            <w:shd w:val="pct5" w:color="auto" w:fill="FFFFFF"/>
            <w:tcMar>
              <w:left w:w="105" w:type="dxa"/>
            </w:tcMar>
          </w:tcPr>
          <w:p w14:paraId="3C815877" w14:textId="77777777" w:rsidR="00CA7835" w:rsidRPr="002426FF" w:rsidRDefault="00CA7835" w:rsidP="00CA7835">
            <w:pPr>
              <w:widowControl w:val="0"/>
              <w:spacing w:before="60" w:after="60"/>
              <w:jc w:val="center"/>
              <w:rPr>
                <w:b/>
              </w:rPr>
            </w:pPr>
            <w:r>
              <w:rPr>
                <w:b/>
              </w:rPr>
              <w:t>[Exercice en cours</w:t>
            </w:r>
          </w:p>
          <w:p w14:paraId="492BA3FF" w14:textId="77777777" w:rsidR="00CA7835" w:rsidRPr="002426FF" w:rsidRDefault="00B852F1" w:rsidP="00CA7835">
            <w:pPr>
              <w:widowControl w:val="0"/>
              <w:spacing w:before="60" w:after="60"/>
              <w:jc w:val="center"/>
              <w:rPr>
                <w:b/>
              </w:rPr>
            </w:pPr>
            <w:r>
              <w:rPr>
                <w:b/>
              </w:rPr>
              <w:t>FCFA</w:t>
            </w:r>
          </w:p>
        </w:tc>
      </w:tr>
      <w:tr w:rsidR="00CA7835" w:rsidRPr="002426FF" w14:paraId="1600292E" w14:textId="77777777" w:rsidTr="00CA7835">
        <w:trPr>
          <w:cantSplit/>
        </w:trPr>
        <w:tc>
          <w:tcPr>
            <w:tcW w:w="2342" w:type="dxa"/>
            <w:tcBorders>
              <w:top w:val="single" w:sz="6" w:space="0" w:color="00000A"/>
              <w:left w:val="single" w:sz="12" w:space="0" w:color="00000A"/>
              <w:bottom w:val="double" w:sz="2" w:space="0" w:color="00000A"/>
              <w:right w:val="single" w:sz="6" w:space="0" w:color="00000A"/>
            </w:tcBorders>
            <w:shd w:val="clear" w:color="auto" w:fill="auto"/>
            <w:tcMar>
              <w:left w:w="105" w:type="dxa"/>
            </w:tcMar>
          </w:tcPr>
          <w:p w14:paraId="5A9A0E7D" w14:textId="77777777" w:rsidR="00CA7835" w:rsidRPr="002426FF" w:rsidRDefault="00CA7835" w:rsidP="00CA7835">
            <w:pPr>
              <w:keepNext/>
              <w:keepLines/>
              <w:widowControl w:val="0"/>
              <w:rPr>
                <w:szCs w:val="22"/>
              </w:rPr>
            </w:pPr>
            <w:r>
              <w:t>Chiffre d’affaires annuel</w:t>
            </w:r>
            <w:r>
              <w:rPr>
                <w:vertAlign w:val="superscript"/>
              </w:rPr>
              <w:t>7</w:t>
            </w:r>
            <w:r>
              <w:t>, à l'exclusion du présent marché</w:t>
            </w:r>
          </w:p>
        </w:tc>
        <w:tc>
          <w:tcPr>
            <w:tcW w:w="1159" w:type="dxa"/>
            <w:tcBorders>
              <w:top w:val="single" w:sz="6" w:space="0" w:color="00000A"/>
              <w:left w:val="single" w:sz="6" w:space="0" w:color="00000A"/>
              <w:bottom w:val="double" w:sz="2" w:space="0" w:color="00000A"/>
              <w:right w:val="single" w:sz="6" w:space="0" w:color="00000A"/>
            </w:tcBorders>
            <w:shd w:val="clear" w:color="auto" w:fill="auto"/>
            <w:tcMar>
              <w:left w:w="112" w:type="dxa"/>
            </w:tcMar>
          </w:tcPr>
          <w:p w14:paraId="632AB6A3" w14:textId="77777777" w:rsidR="00CA7835" w:rsidRPr="002426FF" w:rsidRDefault="00CA7835" w:rsidP="00CA7835">
            <w:pPr>
              <w:keepNext/>
              <w:keepLines/>
              <w:widowControl w:val="0"/>
              <w:rPr>
                <w:szCs w:val="22"/>
              </w:rPr>
            </w:pPr>
          </w:p>
        </w:tc>
        <w:tc>
          <w:tcPr>
            <w:tcW w:w="1159" w:type="dxa"/>
            <w:tcBorders>
              <w:top w:val="single" w:sz="6" w:space="0" w:color="00000A"/>
              <w:left w:val="single" w:sz="6" w:space="0" w:color="00000A"/>
              <w:bottom w:val="double" w:sz="2" w:space="0" w:color="00000A"/>
              <w:right w:val="single" w:sz="6" w:space="0" w:color="00000A"/>
            </w:tcBorders>
            <w:shd w:val="clear" w:color="auto" w:fill="auto"/>
            <w:tcMar>
              <w:left w:w="105" w:type="dxa"/>
            </w:tcMar>
          </w:tcPr>
          <w:p w14:paraId="78AD7443" w14:textId="77777777" w:rsidR="00CA7835" w:rsidRPr="002426FF" w:rsidRDefault="00CA7835" w:rsidP="00CA7835">
            <w:pPr>
              <w:keepNext/>
              <w:keepLines/>
              <w:widowControl w:val="0"/>
              <w:rPr>
                <w:szCs w:val="22"/>
              </w:rPr>
            </w:pPr>
          </w:p>
        </w:tc>
        <w:tc>
          <w:tcPr>
            <w:tcW w:w="1140" w:type="dxa"/>
            <w:tcBorders>
              <w:top w:val="single" w:sz="6" w:space="0" w:color="00000A"/>
              <w:left w:val="single" w:sz="6" w:space="0" w:color="00000A"/>
              <w:bottom w:val="double" w:sz="2" w:space="0" w:color="00000A"/>
              <w:right w:val="single" w:sz="6" w:space="0" w:color="00000A"/>
            </w:tcBorders>
            <w:shd w:val="clear" w:color="auto" w:fill="auto"/>
            <w:tcMar>
              <w:left w:w="105" w:type="dxa"/>
            </w:tcMar>
          </w:tcPr>
          <w:p w14:paraId="31522181" w14:textId="77777777" w:rsidR="00CA7835" w:rsidRPr="002426FF" w:rsidRDefault="00CA7835" w:rsidP="00CA7835">
            <w:pPr>
              <w:keepNext/>
              <w:keepLines/>
              <w:widowControl w:val="0"/>
              <w:rPr>
                <w:szCs w:val="22"/>
              </w:rPr>
            </w:pPr>
          </w:p>
        </w:tc>
        <w:tc>
          <w:tcPr>
            <w:tcW w:w="1159" w:type="dxa"/>
            <w:tcBorders>
              <w:top w:val="single" w:sz="6" w:space="0" w:color="00000A"/>
              <w:left w:val="single" w:sz="6" w:space="0" w:color="00000A"/>
              <w:bottom w:val="double" w:sz="2" w:space="0" w:color="00000A"/>
              <w:right w:val="single" w:sz="6" w:space="0" w:color="00000A"/>
            </w:tcBorders>
            <w:shd w:val="clear" w:color="auto" w:fill="auto"/>
            <w:tcMar>
              <w:left w:w="105" w:type="dxa"/>
            </w:tcMar>
          </w:tcPr>
          <w:p w14:paraId="36DC32BF" w14:textId="77777777" w:rsidR="00CA7835" w:rsidRPr="002426FF" w:rsidRDefault="00CA7835" w:rsidP="00CA7835">
            <w:pPr>
              <w:keepNext/>
              <w:keepLines/>
              <w:widowControl w:val="0"/>
              <w:rPr>
                <w:szCs w:val="22"/>
              </w:rPr>
            </w:pPr>
          </w:p>
        </w:tc>
        <w:tc>
          <w:tcPr>
            <w:tcW w:w="1159" w:type="dxa"/>
            <w:tcBorders>
              <w:top w:val="single" w:sz="6" w:space="0" w:color="00000A"/>
              <w:left w:val="single" w:sz="6" w:space="0" w:color="00000A"/>
              <w:bottom w:val="double" w:sz="2" w:space="0" w:color="00000A"/>
              <w:right w:val="single" w:sz="6" w:space="0" w:color="00000A"/>
            </w:tcBorders>
            <w:shd w:val="clear" w:color="auto" w:fill="auto"/>
            <w:tcMar>
              <w:left w:w="105" w:type="dxa"/>
            </w:tcMar>
          </w:tcPr>
          <w:p w14:paraId="38939DE8" w14:textId="77777777" w:rsidR="00CA7835" w:rsidRPr="002426FF" w:rsidRDefault="00CA7835" w:rsidP="00CA7835">
            <w:pPr>
              <w:keepNext/>
              <w:keepLines/>
              <w:widowControl w:val="0"/>
              <w:rPr>
                <w:szCs w:val="22"/>
              </w:rPr>
            </w:pPr>
          </w:p>
        </w:tc>
        <w:tc>
          <w:tcPr>
            <w:tcW w:w="1235" w:type="dxa"/>
            <w:tcBorders>
              <w:top w:val="single" w:sz="6" w:space="0" w:color="00000A"/>
              <w:left w:val="single" w:sz="6" w:space="0" w:color="00000A"/>
              <w:bottom w:val="double" w:sz="2" w:space="0" w:color="00000A"/>
              <w:right w:val="single" w:sz="12" w:space="0" w:color="00000A"/>
            </w:tcBorders>
            <w:shd w:val="clear" w:color="auto" w:fill="auto"/>
            <w:tcMar>
              <w:left w:w="105" w:type="dxa"/>
            </w:tcMar>
          </w:tcPr>
          <w:p w14:paraId="121DA2ED" w14:textId="77777777" w:rsidR="00CA7835" w:rsidRPr="002426FF" w:rsidRDefault="00CA7835" w:rsidP="00CA7835">
            <w:pPr>
              <w:keepNext/>
              <w:keepLines/>
              <w:widowControl w:val="0"/>
              <w:rPr>
                <w:szCs w:val="22"/>
              </w:rPr>
            </w:pPr>
          </w:p>
        </w:tc>
      </w:tr>
      <w:tr w:rsidR="00CA7835" w:rsidRPr="002426FF" w14:paraId="36539C31" w14:textId="77777777" w:rsidTr="00CA7835">
        <w:trPr>
          <w:cantSplit/>
        </w:trPr>
        <w:tc>
          <w:tcPr>
            <w:tcW w:w="2342" w:type="dxa"/>
            <w:tcBorders>
              <w:left w:val="single" w:sz="12" w:space="0" w:color="00000A"/>
              <w:bottom w:val="single" w:sz="6" w:space="0" w:color="00000A"/>
              <w:right w:val="single" w:sz="6" w:space="0" w:color="00000A"/>
            </w:tcBorders>
            <w:shd w:val="clear" w:color="auto" w:fill="auto"/>
            <w:tcMar>
              <w:left w:w="105" w:type="dxa"/>
            </w:tcMar>
          </w:tcPr>
          <w:p w14:paraId="1F387D57" w14:textId="77777777" w:rsidR="00CA7835" w:rsidRPr="002426FF" w:rsidRDefault="00CA7835" w:rsidP="00CA7835">
            <w:pPr>
              <w:keepNext/>
              <w:keepLines/>
              <w:widowControl w:val="0"/>
              <w:rPr>
                <w:szCs w:val="22"/>
              </w:rPr>
            </w:pPr>
            <w:r>
              <w:t>Actif à court terme</w:t>
            </w:r>
            <w:r>
              <w:rPr>
                <w:vertAlign w:val="superscript"/>
              </w:rPr>
              <w:t>8</w:t>
            </w:r>
          </w:p>
        </w:tc>
        <w:tc>
          <w:tcPr>
            <w:tcW w:w="1159" w:type="dxa"/>
            <w:tcBorders>
              <w:left w:val="single" w:sz="6" w:space="0" w:color="00000A"/>
              <w:bottom w:val="single" w:sz="6" w:space="0" w:color="00000A"/>
              <w:right w:val="single" w:sz="6" w:space="0" w:color="00000A"/>
            </w:tcBorders>
            <w:shd w:val="clear" w:color="auto" w:fill="auto"/>
            <w:tcMar>
              <w:left w:w="112" w:type="dxa"/>
            </w:tcMar>
          </w:tcPr>
          <w:p w14:paraId="552D2BDA" w14:textId="77777777" w:rsidR="00CA7835" w:rsidRPr="002426FF" w:rsidRDefault="00CA7835" w:rsidP="00CA7835">
            <w:pPr>
              <w:keepNext/>
              <w:keepLines/>
              <w:widowControl w:val="0"/>
              <w:rPr>
                <w:szCs w:val="22"/>
              </w:rPr>
            </w:pPr>
          </w:p>
        </w:tc>
        <w:tc>
          <w:tcPr>
            <w:tcW w:w="1159" w:type="dxa"/>
            <w:tcBorders>
              <w:left w:val="single" w:sz="6" w:space="0" w:color="00000A"/>
              <w:bottom w:val="single" w:sz="6" w:space="0" w:color="00000A"/>
              <w:right w:val="single" w:sz="6" w:space="0" w:color="00000A"/>
            </w:tcBorders>
            <w:shd w:val="clear" w:color="auto" w:fill="auto"/>
            <w:tcMar>
              <w:left w:w="105" w:type="dxa"/>
            </w:tcMar>
          </w:tcPr>
          <w:p w14:paraId="40F81B58" w14:textId="77777777" w:rsidR="00CA7835" w:rsidRPr="002426FF" w:rsidRDefault="00CA7835" w:rsidP="00CA7835">
            <w:pPr>
              <w:keepNext/>
              <w:keepLines/>
              <w:widowControl w:val="0"/>
              <w:rPr>
                <w:szCs w:val="22"/>
              </w:rPr>
            </w:pPr>
          </w:p>
        </w:tc>
        <w:tc>
          <w:tcPr>
            <w:tcW w:w="1140" w:type="dxa"/>
            <w:tcBorders>
              <w:left w:val="single" w:sz="6" w:space="0" w:color="00000A"/>
              <w:bottom w:val="single" w:sz="6" w:space="0" w:color="00000A"/>
              <w:right w:val="single" w:sz="6" w:space="0" w:color="00000A"/>
            </w:tcBorders>
            <w:shd w:val="clear" w:color="auto" w:fill="auto"/>
            <w:tcMar>
              <w:left w:w="105" w:type="dxa"/>
            </w:tcMar>
          </w:tcPr>
          <w:p w14:paraId="093DCDF2" w14:textId="77777777" w:rsidR="00CA7835" w:rsidRPr="002426FF" w:rsidRDefault="00CA7835" w:rsidP="00CA7835">
            <w:pPr>
              <w:keepNext/>
              <w:keepLines/>
              <w:widowControl w:val="0"/>
              <w:rPr>
                <w:szCs w:val="22"/>
              </w:rPr>
            </w:pPr>
          </w:p>
        </w:tc>
        <w:tc>
          <w:tcPr>
            <w:tcW w:w="1159" w:type="dxa"/>
            <w:tcBorders>
              <w:left w:val="single" w:sz="6" w:space="0" w:color="00000A"/>
              <w:bottom w:val="single" w:sz="6" w:space="0" w:color="00000A"/>
              <w:right w:val="single" w:sz="6" w:space="0" w:color="00000A"/>
            </w:tcBorders>
            <w:shd w:val="clear" w:color="auto" w:fill="auto"/>
            <w:tcMar>
              <w:left w:w="105" w:type="dxa"/>
            </w:tcMar>
          </w:tcPr>
          <w:p w14:paraId="231281A0" w14:textId="77777777" w:rsidR="00CA7835" w:rsidRPr="002426FF" w:rsidRDefault="00CA7835" w:rsidP="00CA7835">
            <w:pPr>
              <w:keepNext/>
              <w:keepLines/>
              <w:widowControl w:val="0"/>
              <w:rPr>
                <w:szCs w:val="22"/>
              </w:rPr>
            </w:pPr>
          </w:p>
        </w:tc>
        <w:tc>
          <w:tcPr>
            <w:tcW w:w="1159" w:type="dxa"/>
            <w:tcBorders>
              <w:left w:val="single" w:sz="6" w:space="0" w:color="00000A"/>
              <w:bottom w:val="single" w:sz="6" w:space="0" w:color="00000A"/>
              <w:right w:val="single" w:sz="6" w:space="0" w:color="00000A"/>
            </w:tcBorders>
            <w:shd w:val="clear" w:color="auto" w:fill="auto"/>
            <w:tcMar>
              <w:left w:w="105" w:type="dxa"/>
            </w:tcMar>
          </w:tcPr>
          <w:p w14:paraId="1803A042" w14:textId="77777777" w:rsidR="00CA7835" w:rsidRPr="002426FF" w:rsidRDefault="00CA7835" w:rsidP="00CA7835">
            <w:pPr>
              <w:keepNext/>
              <w:keepLines/>
              <w:widowControl w:val="0"/>
              <w:rPr>
                <w:szCs w:val="22"/>
              </w:rPr>
            </w:pPr>
          </w:p>
        </w:tc>
        <w:tc>
          <w:tcPr>
            <w:tcW w:w="1235" w:type="dxa"/>
            <w:tcBorders>
              <w:left w:val="single" w:sz="6" w:space="0" w:color="00000A"/>
              <w:bottom w:val="single" w:sz="6" w:space="0" w:color="00000A"/>
              <w:right w:val="single" w:sz="12" w:space="0" w:color="00000A"/>
            </w:tcBorders>
            <w:shd w:val="clear" w:color="auto" w:fill="auto"/>
            <w:tcMar>
              <w:left w:w="105" w:type="dxa"/>
            </w:tcMar>
          </w:tcPr>
          <w:p w14:paraId="5E27C23E" w14:textId="77777777" w:rsidR="00CA7835" w:rsidRPr="002426FF" w:rsidRDefault="00CA7835" w:rsidP="00CA7835">
            <w:pPr>
              <w:keepNext/>
              <w:keepLines/>
              <w:widowControl w:val="0"/>
              <w:rPr>
                <w:szCs w:val="22"/>
              </w:rPr>
            </w:pPr>
          </w:p>
        </w:tc>
      </w:tr>
      <w:tr w:rsidR="00CA7835" w:rsidRPr="002426FF" w14:paraId="350ECCC7" w14:textId="77777777" w:rsidTr="00CA7835">
        <w:trPr>
          <w:cantSplit/>
        </w:trPr>
        <w:tc>
          <w:tcPr>
            <w:tcW w:w="2342" w:type="dxa"/>
            <w:tcBorders>
              <w:top w:val="single" w:sz="6" w:space="0" w:color="00000A"/>
              <w:left w:val="single" w:sz="12" w:space="0" w:color="00000A"/>
              <w:bottom w:val="single" w:sz="6" w:space="0" w:color="00000A"/>
              <w:right w:val="single" w:sz="6" w:space="0" w:color="00000A"/>
            </w:tcBorders>
            <w:shd w:val="clear" w:color="auto" w:fill="auto"/>
            <w:tcMar>
              <w:left w:w="105" w:type="dxa"/>
            </w:tcMar>
          </w:tcPr>
          <w:p w14:paraId="409BCB35" w14:textId="77777777" w:rsidR="00CA7835" w:rsidRPr="002426FF" w:rsidRDefault="00CA7835" w:rsidP="00CA7835">
            <w:pPr>
              <w:keepNext/>
              <w:keepLines/>
              <w:widowControl w:val="0"/>
              <w:rPr>
                <w:szCs w:val="22"/>
              </w:rPr>
            </w:pPr>
            <w:r>
              <w:t>Passif à court terme</w:t>
            </w:r>
            <w:r>
              <w:rPr>
                <w:vertAlign w:val="superscript"/>
              </w:rPr>
              <w:t>9</w:t>
            </w: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33CF8E11" w14:textId="77777777" w:rsidR="00CA7835" w:rsidRPr="002426FF" w:rsidRDefault="00CA7835" w:rsidP="00CA7835">
            <w:pPr>
              <w:keepNext/>
              <w:keepLines/>
              <w:widowControl w:val="0"/>
              <w:rPr>
                <w:szCs w:val="22"/>
              </w:rPr>
            </w:pP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3C89E589" w14:textId="77777777" w:rsidR="00CA7835" w:rsidRPr="002426FF" w:rsidRDefault="00CA7835" w:rsidP="00CA7835">
            <w:pPr>
              <w:keepNext/>
              <w:keepLines/>
              <w:widowControl w:val="0"/>
              <w:rPr>
                <w:szCs w:val="22"/>
              </w:rPr>
            </w:pPr>
          </w:p>
        </w:tc>
        <w:tc>
          <w:tcPr>
            <w:tcW w:w="114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11379DED" w14:textId="77777777" w:rsidR="00CA7835" w:rsidRPr="002426FF" w:rsidRDefault="00CA7835" w:rsidP="00CA7835">
            <w:pPr>
              <w:keepNext/>
              <w:keepLines/>
              <w:widowControl w:val="0"/>
              <w:rPr>
                <w:szCs w:val="22"/>
              </w:rPr>
            </w:pP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1DB248D1" w14:textId="77777777" w:rsidR="00CA7835" w:rsidRPr="002426FF" w:rsidRDefault="00CA7835" w:rsidP="00CA7835">
            <w:pPr>
              <w:keepNext/>
              <w:keepLines/>
              <w:widowControl w:val="0"/>
              <w:rPr>
                <w:szCs w:val="22"/>
              </w:rPr>
            </w:pP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5BA04AD9" w14:textId="77777777" w:rsidR="00CA7835" w:rsidRPr="002426FF" w:rsidRDefault="00CA7835" w:rsidP="00CA7835">
            <w:pPr>
              <w:keepNext/>
              <w:keepLines/>
              <w:widowControl w:val="0"/>
              <w:rPr>
                <w:szCs w:val="22"/>
              </w:rPr>
            </w:pPr>
          </w:p>
        </w:tc>
        <w:tc>
          <w:tcPr>
            <w:tcW w:w="1235" w:type="dxa"/>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2F644744" w14:textId="77777777" w:rsidR="00CA7835" w:rsidRPr="002426FF" w:rsidRDefault="00CA7835" w:rsidP="00CA7835">
            <w:pPr>
              <w:keepNext/>
              <w:keepLines/>
              <w:widowControl w:val="0"/>
              <w:rPr>
                <w:szCs w:val="22"/>
              </w:rPr>
            </w:pPr>
          </w:p>
        </w:tc>
      </w:tr>
      <w:tr w:rsidR="00CA7835" w:rsidRPr="002426FF" w14:paraId="4702F2E7" w14:textId="77777777" w:rsidTr="00CA7835">
        <w:trPr>
          <w:cantSplit/>
        </w:trPr>
        <w:tc>
          <w:tcPr>
            <w:tcW w:w="2342" w:type="dxa"/>
            <w:tcBorders>
              <w:top w:val="single" w:sz="6" w:space="0" w:color="00000A"/>
              <w:left w:val="single" w:sz="12" w:space="0" w:color="00000A"/>
              <w:bottom w:val="single" w:sz="12" w:space="0" w:color="00000A"/>
              <w:right w:val="single" w:sz="6" w:space="0" w:color="00000A"/>
            </w:tcBorders>
            <w:shd w:val="clear" w:color="auto" w:fill="auto"/>
            <w:tcMar>
              <w:left w:w="105" w:type="dxa"/>
            </w:tcMar>
          </w:tcPr>
          <w:p w14:paraId="13D2B64D" w14:textId="77777777" w:rsidR="00CA7835" w:rsidRPr="002426FF" w:rsidRDefault="00CA7835" w:rsidP="00CA7835">
            <w:pPr>
              <w:keepNext/>
              <w:keepLines/>
              <w:widowControl w:val="0"/>
              <w:rPr>
                <w:szCs w:val="22"/>
              </w:rPr>
            </w:pPr>
            <w:r>
              <w:t>[Ratio de liquidité générale (actif à court terme / passif à court terme)</w:t>
            </w: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15A870CE" w14:textId="77777777" w:rsidR="00CA7835" w:rsidRPr="002426FF" w:rsidRDefault="00CA7835" w:rsidP="00CA7835">
            <w:pPr>
              <w:keepNext/>
              <w:keepLines/>
              <w:widowControl w:val="0"/>
              <w:rPr>
                <w:szCs w:val="22"/>
              </w:rPr>
            </w:pPr>
            <w:r>
              <w:t>Sans objet</w:t>
            </w: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79FC5797" w14:textId="77777777" w:rsidR="00CA7835" w:rsidRPr="002426FF" w:rsidRDefault="00CA7835" w:rsidP="00CA7835">
            <w:pPr>
              <w:keepNext/>
              <w:keepLines/>
              <w:widowControl w:val="0"/>
              <w:rPr>
                <w:szCs w:val="22"/>
              </w:rPr>
            </w:pPr>
            <w:r>
              <w:t>Sans objet</w:t>
            </w:r>
          </w:p>
        </w:tc>
        <w:tc>
          <w:tcPr>
            <w:tcW w:w="114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60B92401" w14:textId="77777777" w:rsidR="00CA7835" w:rsidRPr="002426FF" w:rsidRDefault="00CA7835" w:rsidP="00CA7835">
            <w:pPr>
              <w:keepNext/>
              <w:keepLines/>
              <w:widowControl w:val="0"/>
              <w:rPr>
                <w:szCs w:val="22"/>
              </w:rPr>
            </w:pP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39A726C9" w14:textId="77777777" w:rsidR="00CA7835" w:rsidRPr="002426FF" w:rsidRDefault="00CA7835" w:rsidP="00CA7835">
            <w:pPr>
              <w:keepNext/>
              <w:keepLines/>
              <w:widowControl w:val="0"/>
              <w:rPr>
                <w:szCs w:val="22"/>
              </w:rPr>
            </w:pPr>
            <w:r>
              <w:t>Sans objet</w:t>
            </w:r>
          </w:p>
        </w:tc>
        <w:tc>
          <w:tcPr>
            <w:tcW w:w="1159"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5C87C07D" w14:textId="77777777" w:rsidR="00CA7835" w:rsidRPr="002426FF" w:rsidRDefault="00CA7835" w:rsidP="00CA7835">
            <w:pPr>
              <w:keepNext/>
              <w:keepLines/>
              <w:widowControl w:val="0"/>
              <w:rPr>
                <w:szCs w:val="22"/>
              </w:rPr>
            </w:pPr>
            <w:r>
              <w:t>Sans objet</w:t>
            </w:r>
          </w:p>
        </w:tc>
        <w:tc>
          <w:tcPr>
            <w:tcW w:w="1235" w:type="dxa"/>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5EF06296" w14:textId="77777777" w:rsidR="00CA7835" w:rsidRPr="002426FF" w:rsidRDefault="00CA7835" w:rsidP="00CA7835">
            <w:pPr>
              <w:keepNext/>
              <w:keepLines/>
              <w:widowControl w:val="0"/>
              <w:rPr>
                <w:szCs w:val="22"/>
              </w:rPr>
            </w:pPr>
            <w:r>
              <w:t>Sans objet]</w:t>
            </w:r>
          </w:p>
        </w:tc>
      </w:tr>
    </w:tbl>
    <w:p w14:paraId="572D5CA9" w14:textId="77777777" w:rsidR="00CA7835" w:rsidRPr="002426FF" w:rsidRDefault="00CA7835" w:rsidP="00CA7835">
      <w:pPr>
        <w:keepNext/>
        <w:widowControl w:val="0"/>
        <w:spacing w:before="240"/>
        <w:jc w:val="both"/>
        <w:rPr>
          <w:szCs w:val="22"/>
        </w:rPr>
      </w:pPr>
      <w:r>
        <w:br w:type="page"/>
      </w:r>
    </w:p>
    <w:p w14:paraId="0248A9F2" w14:textId="77777777" w:rsidR="00CA7835" w:rsidRPr="002426FF" w:rsidRDefault="00CA7835" w:rsidP="00CA7835">
      <w:pPr>
        <w:keepNext/>
        <w:widowControl w:val="0"/>
        <w:spacing w:before="240"/>
        <w:jc w:val="both"/>
        <w:rPr>
          <w:szCs w:val="22"/>
        </w:rPr>
      </w:pPr>
      <w:r>
        <w:t>Le tableau suivant contient des statistiques concernant notre personnel, telles qu'elles apparaissent dans le bordereau de soumission du consortium:</w:t>
      </w:r>
    </w:p>
    <w:tbl>
      <w:tblPr>
        <w:tblW w:w="5000" w:type="pct"/>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05" w:type="dxa"/>
          <w:right w:w="105" w:type="dxa"/>
        </w:tblCellMar>
        <w:tblLook w:val="0000" w:firstRow="0" w:lastRow="0" w:firstColumn="0" w:lastColumn="0" w:noHBand="0" w:noVBand="0"/>
      </w:tblPr>
      <w:tblGrid>
        <w:gridCol w:w="1180"/>
        <w:gridCol w:w="846"/>
        <w:gridCol w:w="1196"/>
        <w:gridCol w:w="838"/>
        <w:gridCol w:w="1196"/>
        <w:gridCol w:w="838"/>
        <w:gridCol w:w="1196"/>
        <w:gridCol w:w="838"/>
        <w:gridCol w:w="1196"/>
      </w:tblGrid>
      <w:tr w:rsidR="00CA7835" w:rsidRPr="002426FF" w14:paraId="792E4FCC" w14:textId="77777777" w:rsidTr="00CA7835">
        <w:trPr>
          <w:cantSplit/>
          <w:trHeight w:val="303"/>
        </w:trPr>
        <w:tc>
          <w:tcPr>
            <w:tcW w:w="1253" w:type="dxa"/>
            <w:tcBorders>
              <w:top w:val="single" w:sz="12" w:space="0" w:color="00000A"/>
              <w:left w:val="single" w:sz="12" w:space="0" w:color="00000A"/>
              <w:bottom w:val="single" w:sz="6" w:space="0" w:color="00000A"/>
              <w:right w:val="single" w:sz="6" w:space="0" w:color="00000A"/>
            </w:tcBorders>
            <w:shd w:val="pct5" w:color="auto" w:fill="FFFFFF"/>
            <w:tcMar>
              <w:left w:w="105" w:type="dxa"/>
            </w:tcMar>
          </w:tcPr>
          <w:p w14:paraId="38AC67A1" w14:textId="77777777" w:rsidR="00CA7835" w:rsidRPr="002426FF" w:rsidRDefault="00CA7835" w:rsidP="00CA7835">
            <w:pPr>
              <w:keepNext/>
              <w:keepLines/>
              <w:widowControl w:val="0"/>
              <w:jc w:val="center"/>
              <w:rPr>
                <w:b/>
                <w:szCs w:val="22"/>
              </w:rPr>
            </w:pPr>
            <w:r>
              <w:rPr>
                <w:b/>
              </w:rPr>
              <w:t>Effectif annuel</w:t>
            </w:r>
          </w:p>
        </w:tc>
        <w:tc>
          <w:tcPr>
            <w:tcW w:w="2025" w:type="dxa"/>
            <w:gridSpan w:val="2"/>
            <w:tcBorders>
              <w:top w:val="single" w:sz="12" w:space="0" w:color="00000A"/>
              <w:left w:val="single" w:sz="6" w:space="0" w:color="00000A"/>
              <w:bottom w:val="single" w:sz="6" w:space="0" w:color="00000A"/>
              <w:right w:val="single" w:sz="6" w:space="0" w:color="00000A"/>
            </w:tcBorders>
            <w:shd w:val="pct5" w:color="auto" w:fill="FFFFFF"/>
            <w:tcMar>
              <w:left w:w="112" w:type="dxa"/>
            </w:tcMar>
          </w:tcPr>
          <w:p w14:paraId="4910669A" w14:textId="77777777" w:rsidR="00CA7835" w:rsidRPr="002426FF" w:rsidRDefault="00CA7835" w:rsidP="00CA7835">
            <w:pPr>
              <w:keepNext/>
              <w:keepLines/>
              <w:widowControl w:val="0"/>
              <w:jc w:val="center"/>
              <w:rPr>
                <w:b/>
                <w:szCs w:val="22"/>
              </w:rPr>
            </w:pPr>
            <w:r>
              <w:rPr>
                <w:b/>
              </w:rPr>
              <w:t>Avant-dernier exercice</w:t>
            </w:r>
          </w:p>
        </w:tc>
        <w:tc>
          <w:tcPr>
            <w:tcW w:w="2025" w:type="dxa"/>
            <w:gridSpan w:val="2"/>
            <w:tcBorders>
              <w:top w:val="single" w:sz="12" w:space="0" w:color="00000A"/>
              <w:left w:val="single" w:sz="6" w:space="0" w:color="00000A"/>
              <w:bottom w:val="single" w:sz="6" w:space="0" w:color="00000A"/>
              <w:right w:val="single" w:sz="6" w:space="0" w:color="00000A"/>
            </w:tcBorders>
            <w:shd w:val="pct5" w:color="auto" w:fill="FFFFFF"/>
            <w:tcMar>
              <w:left w:w="105" w:type="dxa"/>
            </w:tcMar>
          </w:tcPr>
          <w:p w14:paraId="153D0DFF" w14:textId="77777777" w:rsidR="00CA7835" w:rsidRPr="002426FF" w:rsidRDefault="00CA7835" w:rsidP="00CA7835">
            <w:pPr>
              <w:keepNext/>
              <w:keepLines/>
              <w:widowControl w:val="0"/>
              <w:jc w:val="center"/>
              <w:rPr>
                <w:b/>
                <w:szCs w:val="22"/>
              </w:rPr>
            </w:pPr>
            <w:r>
              <w:rPr>
                <w:b/>
              </w:rPr>
              <w:t>Dernier exercice</w:t>
            </w:r>
          </w:p>
        </w:tc>
        <w:tc>
          <w:tcPr>
            <w:tcW w:w="2025" w:type="dxa"/>
            <w:gridSpan w:val="2"/>
            <w:tcBorders>
              <w:top w:val="single" w:sz="12" w:space="0" w:color="00000A"/>
              <w:left w:val="single" w:sz="6" w:space="0" w:color="00000A"/>
              <w:bottom w:val="single" w:sz="6" w:space="0" w:color="00000A"/>
              <w:right w:val="single" w:sz="6" w:space="0" w:color="00000A"/>
            </w:tcBorders>
            <w:shd w:val="pct5" w:color="auto" w:fill="FFFFFF"/>
            <w:tcMar>
              <w:left w:w="105" w:type="dxa"/>
            </w:tcMar>
          </w:tcPr>
          <w:p w14:paraId="624EA043" w14:textId="77777777" w:rsidR="00CA7835" w:rsidRPr="002426FF" w:rsidRDefault="00CA7835" w:rsidP="00CA7835">
            <w:pPr>
              <w:keepNext/>
              <w:keepLines/>
              <w:widowControl w:val="0"/>
              <w:jc w:val="center"/>
              <w:rPr>
                <w:b/>
                <w:szCs w:val="22"/>
              </w:rPr>
            </w:pPr>
            <w:r>
              <w:rPr>
                <w:b/>
              </w:rPr>
              <w:t>Exercice en cours</w:t>
            </w:r>
          </w:p>
        </w:tc>
        <w:tc>
          <w:tcPr>
            <w:tcW w:w="2025" w:type="dxa"/>
            <w:gridSpan w:val="2"/>
            <w:tcBorders>
              <w:top w:val="single" w:sz="12" w:space="0" w:color="00000A"/>
              <w:left w:val="single" w:sz="6" w:space="0" w:color="00000A"/>
              <w:bottom w:val="single" w:sz="6" w:space="0" w:color="00000A"/>
              <w:right w:val="single" w:sz="12" w:space="0" w:color="00000A"/>
            </w:tcBorders>
            <w:shd w:val="pct5" w:color="auto" w:fill="FFFFFF"/>
            <w:tcMar>
              <w:left w:w="105" w:type="dxa"/>
            </w:tcMar>
          </w:tcPr>
          <w:p w14:paraId="7D67261E" w14:textId="77777777" w:rsidR="00CA7835" w:rsidRPr="002426FF" w:rsidRDefault="00CA7835" w:rsidP="00CA7835">
            <w:pPr>
              <w:keepNext/>
              <w:keepLines/>
              <w:widowControl w:val="0"/>
              <w:jc w:val="center"/>
              <w:rPr>
                <w:b/>
                <w:szCs w:val="22"/>
              </w:rPr>
            </w:pPr>
            <w:r>
              <w:rPr>
                <w:b/>
              </w:rPr>
              <w:t>Moyenne pour la période</w:t>
            </w:r>
          </w:p>
        </w:tc>
      </w:tr>
      <w:tr w:rsidR="00CA7835" w:rsidRPr="002426FF" w14:paraId="25957665" w14:textId="77777777" w:rsidTr="00CA7835">
        <w:trPr>
          <w:cantSplit/>
          <w:trHeight w:val="303"/>
        </w:trPr>
        <w:tc>
          <w:tcPr>
            <w:tcW w:w="1253" w:type="dxa"/>
            <w:tcBorders>
              <w:top w:val="single" w:sz="6" w:space="0" w:color="00000A"/>
              <w:left w:val="single" w:sz="12" w:space="0" w:color="00000A"/>
              <w:bottom w:val="single" w:sz="6" w:space="0" w:color="00000A"/>
              <w:right w:val="single" w:sz="6" w:space="0" w:color="00000A"/>
            </w:tcBorders>
            <w:shd w:val="pct5" w:color="auto" w:fill="FFFFFF"/>
            <w:tcMar>
              <w:left w:w="105" w:type="dxa"/>
            </w:tcMar>
          </w:tcPr>
          <w:p w14:paraId="00B82B8A" w14:textId="77777777" w:rsidR="00CA7835" w:rsidRPr="002426FF" w:rsidRDefault="00CA7835" w:rsidP="00CA7835">
            <w:pPr>
              <w:keepNext/>
              <w:keepLines/>
              <w:widowControl w:val="0"/>
              <w:jc w:val="center"/>
              <w:rPr>
                <w:b/>
                <w:szCs w:val="22"/>
              </w:rPr>
            </w:pPr>
          </w:p>
        </w:tc>
        <w:tc>
          <w:tcPr>
            <w:tcW w:w="949" w:type="dxa"/>
            <w:tcBorders>
              <w:top w:val="single" w:sz="6" w:space="0" w:color="00000A"/>
              <w:left w:val="single" w:sz="6" w:space="0" w:color="00000A"/>
              <w:bottom w:val="single" w:sz="6" w:space="0" w:color="00000A"/>
              <w:right w:val="single" w:sz="6" w:space="0" w:color="00000A"/>
            </w:tcBorders>
            <w:shd w:val="pct5" w:color="auto" w:fill="FFFFFF"/>
            <w:tcMar>
              <w:left w:w="112" w:type="dxa"/>
            </w:tcMar>
          </w:tcPr>
          <w:p w14:paraId="346B0C4C" w14:textId="77777777" w:rsidR="00CA7835" w:rsidRPr="002426FF" w:rsidRDefault="00CA7835" w:rsidP="00CA7835">
            <w:pPr>
              <w:keepNext/>
              <w:keepLines/>
              <w:widowControl w:val="0"/>
              <w:jc w:val="center"/>
              <w:rPr>
                <w:b/>
                <w:szCs w:val="22"/>
              </w:rPr>
            </w:pPr>
            <w:r>
              <w:rPr>
                <w:b/>
              </w:rPr>
              <w:t>Total général</w:t>
            </w:r>
          </w:p>
        </w:tc>
        <w:tc>
          <w:tcPr>
            <w:tcW w:w="1076"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09C39E2C" w14:textId="77777777" w:rsidR="00CA7835" w:rsidRPr="002426FF" w:rsidRDefault="00CA7835" w:rsidP="00CA7835">
            <w:pPr>
              <w:keepNext/>
              <w:keepLines/>
              <w:widowControl w:val="0"/>
              <w:jc w:val="center"/>
              <w:rPr>
                <w:b/>
                <w:szCs w:val="22"/>
              </w:rPr>
            </w:pPr>
            <w:r>
              <w:rPr>
                <w:b/>
              </w:rPr>
              <w:t>Domaines pertinents</w:t>
            </w:r>
            <w:r>
              <w:rPr>
                <w:vertAlign w:val="superscript"/>
              </w:rPr>
              <w:t>11</w:t>
            </w:r>
          </w:p>
        </w:tc>
        <w:tc>
          <w:tcPr>
            <w:tcW w:w="949"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3097C5CE" w14:textId="77777777" w:rsidR="00CA7835" w:rsidRPr="002426FF" w:rsidRDefault="00CA7835" w:rsidP="00CA7835">
            <w:pPr>
              <w:keepNext/>
              <w:keepLines/>
              <w:widowControl w:val="0"/>
              <w:jc w:val="center"/>
              <w:rPr>
                <w:b/>
                <w:szCs w:val="22"/>
              </w:rPr>
            </w:pPr>
            <w:r>
              <w:rPr>
                <w:b/>
              </w:rPr>
              <w:t>Total général</w:t>
            </w:r>
          </w:p>
        </w:tc>
        <w:tc>
          <w:tcPr>
            <w:tcW w:w="1076"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498C3A6D" w14:textId="77777777" w:rsidR="00CA7835" w:rsidRPr="002426FF" w:rsidRDefault="00CA7835" w:rsidP="00CA7835">
            <w:pPr>
              <w:keepNext/>
              <w:keepLines/>
              <w:widowControl w:val="0"/>
              <w:jc w:val="center"/>
              <w:rPr>
                <w:b/>
                <w:vertAlign w:val="superscript"/>
              </w:rPr>
            </w:pPr>
            <w:r>
              <w:rPr>
                <w:b/>
              </w:rPr>
              <w:t>Domaines pertinents</w:t>
            </w:r>
            <w:r>
              <w:rPr>
                <w:b/>
                <w:vertAlign w:val="superscript"/>
              </w:rPr>
              <w:t>11</w:t>
            </w:r>
          </w:p>
          <w:p w14:paraId="23AA4DD7" w14:textId="77777777" w:rsidR="00CA7835" w:rsidRPr="002426FF" w:rsidRDefault="00CA7835" w:rsidP="00CA7835">
            <w:pPr>
              <w:keepNext/>
              <w:keepLines/>
              <w:widowControl w:val="0"/>
              <w:jc w:val="center"/>
              <w:rPr>
                <w:b/>
                <w:szCs w:val="22"/>
              </w:rPr>
            </w:pPr>
          </w:p>
        </w:tc>
        <w:tc>
          <w:tcPr>
            <w:tcW w:w="950"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5778F1FE" w14:textId="77777777" w:rsidR="00CA7835" w:rsidRPr="002426FF" w:rsidRDefault="00CA7835" w:rsidP="00CA7835">
            <w:pPr>
              <w:keepNext/>
              <w:keepLines/>
              <w:widowControl w:val="0"/>
              <w:jc w:val="center"/>
              <w:rPr>
                <w:b/>
                <w:szCs w:val="22"/>
              </w:rPr>
            </w:pPr>
            <w:r>
              <w:rPr>
                <w:b/>
              </w:rPr>
              <w:t>Total général</w:t>
            </w:r>
          </w:p>
        </w:tc>
        <w:tc>
          <w:tcPr>
            <w:tcW w:w="1075"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55E882A7" w14:textId="77777777" w:rsidR="00CA7835" w:rsidRPr="002426FF" w:rsidRDefault="00CA7835" w:rsidP="00CA7835">
            <w:pPr>
              <w:keepNext/>
              <w:keepLines/>
              <w:widowControl w:val="0"/>
              <w:jc w:val="center"/>
              <w:rPr>
                <w:b/>
                <w:szCs w:val="22"/>
              </w:rPr>
            </w:pPr>
            <w:r>
              <w:rPr>
                <w:b/>
              </w:rPr>
              <w:t>Domaines pertinents</w:t>
            </w:r>
            <w:r>
              <w:rPr>
                <w:vertAlign w:val="superscript"/>
              </w:rPr>
              <w:t>11</w:t>
            </w:r>
          </w:p>
        </w:tc>
        <w:tc>
          <w:tcPr>
            <w:tcW w:w="950" w:type="dxa"/>
            <w:tcBorders>
              <w:top w:val="single" w:sz="6" w:space="0" w:color="00000A"/>
              <w:left w:val="single" w:sz="6" w:space="0" w:color="00000A"/>
              <w:bottom w:val="single" w:sz="6" w:space="0" w:color="00000A"/>
              <w:right w:val="single" w:sz="6" w:space="0" w:color="00000A"/>
            </w:tcBorders>
            <w:shd w:val="pct5" w:color="auto" w:fill="FFFFFF"/>
            <w:tcMar>
              <w:left w:w="105" w:type="dxa"/>
            </w:tcMar>
          </w:tcPr>
          <w:p w14:paraId="53E9114A" w14:textId="77777777" w:rsidR="00CA7835" w:rsidRPr="002426FF" w:rsidRDefault="00CA7835" w:rsidP="00CA7835">
            <w:pPr>
              <w:keepNext/>
              <w:keepLines/>
              <w:widowControl w:val="0"/>
              <w:jc w:val="center"/>
              <w:rPr>
                <w:b/>
                <w:szCs w:val="22"/>
              </w:rPr>
            </w:pPr>
            <w:r>
              <w:rPr>
                <w:b/>
              </w:rPr>
              <w:t>Total général</w:t>
            </w:r>
          </w:p>
        </w:tc>
        <w:tc>
          <w:tcPr>
            <w:tcW w:w="1075" w:type="dxa"/>
            <w:tcBorders>
              <w:top w:val="single" w:sz="6" w:space="0" w:color="00000A"/>
              <w:left w:val="single" w:sz="6" w:space="0" w:color="00000A"/>
              <w:bottom w:val="single" w:sz="6" w:space="0" w:color="00000A"/>
              <w:right w:val="single" w:sz="12" w:space="0" w:color="00000A"/>
            </w:tcBorders>
            <w:shd w:val="pct5" w:color="auto" w:fill="FFFFFF"/>
            <w:tcMar>
              <w:left w:w="105" w:type="dxa"/>
            </w:tcMar>
          </w:tcPr>
          <w:p w14:paraId="2F492ECF" w14:textId="77777777" w:rsidR="00CA7835" w:rsidRPr="002426FF" w:rsidRDefault="00CA7835" w:rsidP="00CA7835">
            <w:pPr>
              <w:keepNext/>
              <w:keepLines/>
              <w:widowControl w:val="0"/>
              <w:jc w:val="center"/>
              <w:rPr>
                <w:b/>
                <w:szCs w:val="22"/>
              </w:rPr>
            </w:pPr>
            <w:r>
              <w:rPr>
                <w:b/>
              </w:rPr>
              <w:t>Domaines pertinents</w:t>
            </w:r>
            <w:r>
              <w:rPr>
                <w:vertAlign w:val="superscript"/>
              </w:rPr>
              <w:t>11</w:t>
            </w:r>
          </w:p>
        </w:tc>
      </w:tr>
      <w:tr w:rsidR="00CA7835" w:rsidRPr="002426FF" w14:paraId="107890DC" w14:textId="77777777" w:rsidTr="00CA7835">
        <w:trPr>
          <w:cantSplit/>
          <w:trHeight w:val="521"/>
        </w:trPr>
        <w:tc>
          <w:tcPr>
            <w:tcW w:w="1253" w:type="dxa"/>
            <w:tcBorders>
              <w:top w:val="single" w:sz="6" w:space="0" w:color="00000A"/>
              <w:left w:val="single" w:sz="12" w:space="0" w:color="00000A"/>
              <w:right w:val="single" w:sz="6" w:space="0" w:color="00000A"/>
            </w:tcBorders>
            <w:shd w:val="clear" w:color="auto" w:fill="auto"/>
            <w:tcMar>
              <w:left w:w="105" w:type="dxa"/>
            </w:tcMar>
          </w:tcPr>
          <w:p w14:paraId="71EBC732" w14:textId="77777777" w:rsidR="00CA7835" w:rsidRPr="002426FF" w:rsidRDefault="00CA7835" w:rsidP="00CA7835">
            <w:pPr>
              <w:keepLines/>
              <w:widowControl w:val="0"/>
              <w:rPr>
                <w:szCs w:val="22"/>
              </w:rPr>
            </w:pPr>
            <w:r>
              <w:t>Personnel permanent</w:t>
            </w:r>
            <w:r>
              <w:rPr>
                <w:vertAlign w:val="superscript"/>
              </w:rPr>
              <w:t>12</w:t>
            </w:r>
          </w:p>
        </w:tc>
        <w:tc>
          <w:tcPr>
            <w:tcW w:w="949" w:type="dxa"/>
            <w:tcBorders>
              <w:top w:val="single" w:sz="6" w:space="0" w:color="00000A"/>
              <w:left w:val="single" w:sz="6" w:space="0" w:color="00000A"/>
              <w:right w:val="single" w:sz="6" w:space="0" w:color="00000A"/>
            </w:tcBorders>
            <w:shd w:val="clear" w:color="auto" w:fill="auto"/>
            <w:tcMar>
              <w:left w:w="112" w:type="dxa"/>
            </w:tcMar>
          </w:tcPr>
          <w:p w14:paraId="7D45C671"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right w:val="single" w:sz="6" w:space="0" w:color="00000A"/>
            </w:tcBorders>
            <w:shd w:val="clear" w:color="auto" w:fill="auto"/>
            <w:tcMar>
              <w:left w:w="105" w:type="dxa"/>
            </w:tcMar>
          </w:tcPr>
          <w:p w14:paraId="78DAD1DC" w14:textId="77777777" w:rsidR="00CA7835" w:rsidRPr="002426FF" w:rsidRDefault="00CA7835" w:rsidP="00CA7835">
            <w:pPr>
              <w:keepLines/>
              <w:widowControl w:val="0"/>
              <w:rPr>
                <w:szCs w:val="22"/>
              </w:rPr>
            </w:pPr>
          </w:p>
        </w:tc>
        <w:tc>
          <w:tcPr>
            <w:tcW w:w="949" w:type="dxa"/>
            <w:tcBorders>
              <w:top w:val="single" w:sz="6" w:space="0" w:color="00000A"/>
              <w:left w:val="single" w:sz="6" w:space="0" w:color="00000A"/>
              <w:right w:val="single" w:sz="6" w:space="0" w:color="00000A"/>
            </w:tcBorders>
            <w:shd w:val="clear" w:color="auto" w:fill="auto"/>
            <w:tcMar>
              <w:left w:w="105" w:type="dxa"/>
            </w:tcMar>
          </w:tcPr>
          <w:p w14:paraId="7DB1EC04"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right w:val="single" w:sz="6" w:space="0" w:color="00000A"/>
            </w:tcBorders>
            <w:shd w:val="clear" w:color="auto" w:fill="auto"/>
            <w:tcMar>
              <w:left w:w="105" w:type="dxa"/>
            </w:tcMar>
          </w:tcPr>
          <w:p w14:paraId="2DB8427A"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right w:val="single" w:sz="6" w:space="0" w:color="00000A"/>
            </w:tcBorders>
            <w:shd w:val="clear" w:color="auto" w:fill="auto"/>
            <w:tcMar>
              <w:left w:w="105" w:type="dxa"/>
            </w:tcMar>
          </w:tcPr>
          <w:p w14:paraId="10DB00E3" w14:textId="77777777" w:rsidR="00CA7835" w:rsidRPr="002426FF" w:rsidRDefault="00CA7835" w:rsidP="00CA7835">
            <w:pPr>
              <w:keepLines/>
              <w:widowControl w:val="0"/>
              <w:rPr>
                <w:szCs w:val="22"/>
              </w:rPr>
            </w:pPr>
          </w:p>
        </w:tc>
        <w:tc>
          <w:tcPr>
            <w:tcW w:w="1075" w:type="dxa"/>
            <w:tcBorders>
              <w:top w:val="single" w:sz="6" w:space="0" w:color="00000A"/>
              <w:left w:val="single" w:sz="6" w:space="0" w:color="00000A"/>
              <w:right w:val="single" w:sz="6" w:space="0" w:color="00000A"/>
            </w:tcBorders>
            <w:shd w:val="clear" w:color="auto" w:fill="auto"/>
            <w:tcMar>
              <w:left w:w="105" w:type="dxa"/>
            </w:tcMar>
          </w:tcPr>
          <w:p w14:paraId="3CBDD1A4"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right w:val="single" w:sz="6" w:space="0" w:color="00000A"/>
            </w:tcBorders>
            <w:shd w:val="clear" w:color="auto" w:fill="auto"/>
            <w:tcMar>
              <w:left w:w="105" w:type="dxa"/>
            </w:tcMar>
          </w:tcPr>
          <w:p w14:paraId="59205DDD" w14:textId="77777777" w:rsidR="00CA7835" w:rsidRPr="002426FF" w:rsidRDefault="00CA7835" w:rsidP="00CA7835">
            <w:pPr>
              <w:keepLines/>
              <w:widowControl w:val="0"/>
              <w:jc w:val="center"/>
              <w:rPr>
                <w:szCs w:val="22"/>
              </w:rPr>
            </w:pPr>
          </w:p>
        </w:tc>
        <w:tc>
          <w:tcPr>
            <w:tcW w:w="1075" w:type="dxa"/>
            <w:tcBorders>
              <w:top w:val="single" w:sz="6" w:space="0" w:color="00000A"/>
              <w:left w:val="single" w:sz="6" w:space="0" w:color="00000A"/>
              <w:right w:val="single" w:sz="12" w:space="0" w:color="00000A"/>
            </w:tcBorders>
            <w:shd w:val="clear" w:color="auto" w:fill="auto"/>
            <w:tcMar>
              <w:left w:w="105" w:type="dxa"/>
            </w:tcMar>
          </w:tcPr>
          <w:p w14:paraId="49BDC698" w14:textId="77777777" w:rsidR="00CA7835" w:rsidRPr="002426FF" w:rsidRDefault="00CA7835" w:rsidP="00CA7835">
            <w:pPr>
              <w:keepLines/>
              <w:widowControl w:val="0"/>
              <w:jc w:val="center"/>
              <w:rPr>
                <w:szCs w:val="22"/>
              </w:rPr>
            </w:pPr>
          </w:p>
        </w:tc>
      </w:tr>
      <w:tr w:rsidR="00CA7835" w:rsidRPr="002426FF" w14:paraId="2FA93A10" w14:textId="77777777" w:rsidTr="00CA7835">
        <w:trPr>
          <w:cantSplit/>
          <w:trHeight w:val="511"/>
        </w:trPr>
        <w:tc>
          <w:tcPr>
            <w:tcW w:w="1253" w:type="dxa"/>
            <w:tcBorders>
              <w:top w:val="single" w:sz="6" w:space="0" w:color="00000A"/>
              <w:left w:val="single" w:sz="12" w:space="0" w:color="00000A"/>
              <w:bottom w:val="single" w:sz="6" w:space="0" w:color="00000A"/>
              <w:right w:val="single" w:sz="6" w:space="0" w:color="00000A"/>
            </w:tcBorders>
            <w:shd w:val="clear" w:color="auto" w:fill="auto"/>
            <w:tcMar>
              <w:left w:w="105" w:type="dxa"/>
            </w:tcMar>
          </w:tcPr>
          <w:p w14:paraId="7C5A0104" w14:textId="77777777" w:rsidR="00CA7835" w:rsidRPr="002426FF" w:rsidRDefault="00CA7835" w:rsidP="00CA7835">
            <w:pPr>
              <w:keepLines/>
              <w:widowControl w:val="0"/>
              <w:rPr>
                <w:szCs w:val="22"/>
              </w:rPr>
            </w:pPr>
            <w:r>
              <w:t>Autre personnel</w:t>
            </w:r>
            <w:r>
              <w:rPr>
                <w:vertAlign w:val="superscript"/>
              </w:rPr>
              <w:t>13</w:t>
            </w:r>
          </w:p>
        </w:tc>
        <w:tc>
          <w:tcPr>
            <w:tcW w:w="949"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23E5E007"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44D043D6" w14:textId="77777777" w:rsidR="00CA7835" w:rsidRPr="002426FF" w:rsidRDefault="00CA7835" w:rsidP="00CA7835">
            <w:pPr>
              <w:keepLines/>
              <w:widowControl w:val="0"/>
              <w:rPr>
                <w:szCs w:val="22"/>
              </w:rPr>
            </w:pPr>
          </w:p>
        </w:tc>
        <w:tc>
          <w:tcPr>
            <w:tcW w:w="949"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04C733AD"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69161989"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0FDE84A0" w14:textId="77777777" w:rsidR="00CA7835" w:rsidRPr="002426FF" w:rsidRDefault="00CA7835" w:rsidP="00CA7835">
            <w:pPr>
              <w:keepLines/>
              <w:widowControl w:val="0"/>
              <w:rPr>
                <w:szCs w:val="22"/>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66929828"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20E432EA" w14:textId="77777777" w:rsidR="00CA7835" w:rsidRPr="002426FF" w:rsidRDefault="00CA7835" w:rsidP="00CA7835">
            <w:pPr>
              <w:keepLines/>
              <w:widowControl w:val="0"/>
              <w:jc w:val="center"/>
              <w:rPr>
                <w:szCs w:val="22"/>
              </w:rPr>
            </w:pPr>
          </w:p>
        </w:tc>
        <w:tc>
          <w:tcPr>
            <w:tcW w:w="1075" w:type="dxa"/>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6D820290" w14:textId="77777777" w:rsidR="00CA7835" w:rsidRPr="002426FF" w:rsidRDefault="00CA7835" w:rsidP="00CA7835">
            <w:pPr>
              <w:keepLines/>
              <w:widowControl w:val="0"/>
              <w:jc w:val="center"/>
              <w:rPr>
                <w:szCs w:val="22"/>
              </w:rPr>
            </w:pPr>
          </w:p>
        </w:tc>
      </w:tr>
      <w:tr w:rsidR="00CA7835" w:rsidRPr="002426FF" w14:paraId="12F17941" w14:textId="77777777" w:rsidTr="00CA7835">
        <w:trPr>
          <w:cantSplit/>
          <w:trHeight w:val="511"/>
        </w:trPr>
        <w:tc>
          <w:tcPr>
            <w:tcW w:w="1253" w:type="dxa"/>
            <w:tcBorders>
              <w:top w:val="single" w:sz="6" w:space="0" w:color="00000A"/>
              <w:left w:val="single" w:sz="12" w:space="0" w:color="00000A"/>
              <w:bottom w:val="single" w:sz="6" w:space="0" w:color="00000A"/>
              <w:right w:val="single" w:sz="6" w:space="0" w:color="00000A"/>
            </w:tcBorders>
            <w:shd w:val="clear" w:color="auto" w:fill="auto"/>
            <w:tcMar>
              <w:left w:w="105" w:type="dxa"/>
            </w:tcMar>
          </w:tcPr>
          <w:p w14:paraId="0A253316" w14:textId="77777777" w:rsidR="00CA7835" w:rsidRPr="002426FF" w:rsidRDefault="00CA7835" w:rsidP="00CA7835">
            <w:pPr>
              <w:keepLines/>
              <w:widowControl w:val="0"/>
              <w:rPr>
                <w:szCs w:val="22"/>
              </w:rPr>
            </w:pPr>
            <w:r>
              <w:t>Total</w:t>
            </w:r>
          </w:p>
        </w:tc>
        <w:tc>
          <w:tcPr>
            <w:tcW w:w="949" w:type="dxa"/>
            <w:tcBorders>
              <w:top w:val="single" w:sz="6" w:space="0" w:color="00000A"/>
              <w:left w:val="single" w:sz="6" w:space="0" w:color="00000A"/>
              <w:bottom w:val="single" w:sz="6" w:space="0" w:color="00000A"/>
              <w:right w:val="single" w:sz="6" w:space="0" w:color="00000A"/>
            </w:tcBorders>
            <w:shd w:val="clear" w:color="auto" w:fill="auto"/>
            <w:tcMar>
              <w:left w:w="112" w:type="dxa"/>
            </w:tcMar>
          </w:tcPr>
          <w:p w14:paraId="50257A1B"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48CA309B" w14:textId="77777777" w:rsidR="00CA7835" w:rsidRPr="002426FF" w:rsidRDefault="00CA7835" w:rsidP="00CA7835">
            <w:pPr>
              <w:keepLines/>
              <w:widowControl w:val="0"/>
              <w:rPr>
                <w:szCs w:val="22"/>
              </w:rPr>
            </w:pPr>
          </w:p>
        </w:tc>
        <w:tc>
          <w:tcPr>
            <w:tcW w:w="949"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0FB77923"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0CAEEA7E"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2D668EC9" w14:textId="77777777" w:rsidR="00CA7835" w:rsidRPr="002426FF" w:rsidRDefault="00CA7835" w:rsidP="00CA7835">
            <w:pPr>
              <w:keepLines/>
              <w:widowControl w:val="0"/>
              <w:rPr>
                <w:szCs w:val="22"/>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52807289"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24B6D07B" w14:textId="77777777" w:rsidR="00CA7835" w:rsidRPr="002426FF" w:rsidRDefault="00CA7835" w:rsidP="00CA7835">
            <w:pPr>
              <w:keepLines/>
              <w:widowControl w:val="0"/>
              <w:jc w:val="center"/>
              <w:rPr>
                <w:szCs w:val="22"/>
              </w:rPr>
            </w:pPr>
          </w:p>
        </w:tc>
        <w:tc>
          <w:tcPr>
            <w:tcW w:w="1075" w:type="dxa"/>
            <w:tcBorders>
              <w:top w:val="single" w:sz="6" w:space="0" w:color="00000A"/>
              <w:left w:val="single" w:sz="6" w:space="0" w:color="00000A"/>
              <w:bottom w:val="single" w:sz="6" w:space="0" w:color="00000A"/>
              <w:right w:val="single" w:sz="12" w:space="0" w:color="00000A"/>
            </w:tcBorders>
            <w:shd w:val="clear" w:color="auto" w:fill="auto"/>
            <w:tcMar>
              <w:left w:w="105" w:type="dxa"/>
            </w:tcMar>
          </w:tcPr>
          <w:p w14:paraId="1468C8F1" w14:textId="77777777" w:rsidR="00CA7835" w:rsidRPr="002426FF" w:rsidRDefault="00CA7835" w:rsidP="00CA7835">
            <w:pPr>
              <w:keepLines/>
              <w:widowControl w:val="0"/>
              <w:jc w:val="center"/>
              <w:rPr>
                <w:szCs w:val="22"/>
              </w:rPr>
            </w:pPr>
          </w:p>
        </w:tc>
      </w:tr>
      <w:tr w:rsidR="00CA7835" w:rsidRPr="002426FF" w14:paraId="3B1E248A" w14:textId="77777777" w:rsidTr="00CA7835">
        <w:trPr>
          <w:cantSplit/>
          <w:trHeight w:val="521"/>
        </w:trPr>
        <w:tc>
          <w:tcPr>
            <w:tcW w:w="1253" w:type="dxa"/>
            <w:tcBorders>
              <w:top w:val="single" w:sz="6" w:space="0" w:color="00000A"/>
              <w:left w:val="single" w:sz="12" w:space="0" w:color="00000A"/>
              <w:bottom w:val="single" w:sz="12" w:space="0" w:color="00000A"/>
              <w:right w:val="single" w:sz="6" w:space="0" w:color="00000A"/>
            </w:tcBorders>
            <w:shd w:val="clear" w:color="auto" w:fill="auto"/>
            <w:tcMar>
              <w:left w:w="105" w:type="dxa"/>
            </w:tcMar>
          </w:tcPr>
          <w:p w14:paraId="54C572D3" w14:textId="77777777" w:rsidR="00CA7835" w:rsidRPr="002426FF" w:rsidRDefault="00CA7835" w:rsidP="00CA7835">
            <w:pPr>
              <w:keepLines/>
              <w:widowControl w:val="0"/>
              <w:rPr>
                <w:szCs w:val="22"/>
              </w:rPr>
            </w:pPr>
            <w:r>
              <w:t>Personnel permanent en pourcentage de l'effectif total (%)</w:t>
            </w:r>
          </w:p>
        </w:tc>
        <w:tc>
          <w:tcPr>
            <w:tcW w:w="949" w:type="dxa"/>
            <w:tcBorders>
              <w:top w:val="single" w:sz="6" w:space="0" w:color="00000A"/>
              <w:left w:val="single" w:sz="6" w:space="0" w:color="00000A"/>
              <w:bottom w:val="single" w:sz="12" w:space="0" w:color="00000A"/>
              <w:right w:val="single" w:sz="6" w:space="0" w:color="00000A"/>
            </w:tcBorders>
            <w:shd w:val="clear" w:color="auto" w:fill="auto"/>
            <w:tcMar>
              <w:left w:w="112" w:type="dxa"/>
            </w:tcMar>
          </w:tcPr>
          <w:p w14:paraId="35D2FC0B"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7A1C0158" w14:textId="77777777" w:rsidR="00CA7835" w:rsidRPr="002426FF" w:rsidRDefault="00CA7835" w:rsidP="00CA7835">
            <w:pPr>
              <w:keepLines/>
              <w:widowControl w:val="0"/>
              <w:rPr>
                <w:szCs w:val="22"/>
              </w:rPr>
            </w:pPr>
          </w:p>
        </w:tc>
        <w:tc>
          <w:tcPr>
            <w:tcW w:w="949"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1F6C7486" w14:textId="77777777" w:rsidR="00CA7835" w:rsidRPr="002426FF" w:rsidRDefault="00CA7835" w:rsidP="00CA7835">
            <w:pPr>
              <w:keepLines/>
              <w:widowControl w:val="0"/>
              <w:rPr>
                <w:szCs w:val="22"/>
              </w:rPr>
            </w:pPr>
          </w:p>
        </w:tc>
        <w:tc>
          <w:tcPr>
            <w:tcW w:w="1076"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1EBEED5B"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1DA48A23" w14:textId="77777777" w:rsidR="00CA7835" w:rsidRPr="002426FF" w:rsidRDefault="00CA7835" w:rsidP="00CA7835">
            <w:pPr>
              <w:keepLines/>
              <w:widowControl w:val="0"/>
              <w:rPr>
                <w:szCs w:val="22"/>
              </w:rPr>
            </w:pPr>
          </w:p>
        </w:tc>
        <w:tc>
          <w:tcPr>
            <w:tcW w:w="1075"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4C541E88" w14:textId="77777777" w:rsidR="00CA7835" w:rsidRPr="002426FF" w:rsidRDefault="00CA7835" w:rsidP="00CA7835">
            <w:pPr>
              <w:keepLines/>
              <w:widowControl w:val="0"/>
              <w:rPr>
                <w:szCs w:val="22"/>
              </w:rPr>
            </w:pPr>
          </w:p>
        </w:tc>
        <w:tc>
          <w:tcPr>
            <w:tcW w:w="950" w:type="dxa"/>
            <w:tcBorders>
              <w:top w:val="single" w:sz="6" w:space="0" w:color="00000A"/>
              <w:left w:val="single" w:sz="6" w:space="0" w:color="00000A"/>
              <w:bottom w:val="single" w:sz="12" w:space="0" w:color="00000A"/>
              <w:right w:val="single" w:sz="6" w:space="0" w:color="00000A"/>
            </w:tcBorders>
            <w:shd w:val="clear" w:color="auto" w:fill="auto"/>
            <w:tcMar>
              <w:left w:w="105" w:type="dxa"/>
            </w:tcMar>
          </w:tcPr>
          <w:p w14:paraId="52241BA0" w14:textId="77777777" w:rsidR="00CA7835" w:rsidRPr="002426FF" w:rsidRDefault="00CA7835" w:rsidP="00CA7835">
            <w:pPr>
              <w:keepLines/>
              <w:widowControl w:val="0"/>
              <w:jc w:val="center"/>
              <w:rPr>
                <w:szCs w:val="22"/>
              </w:rPr>
            </w:pPr>
          </w:p>
        </w:tc>
        <w:tc>
          <w:tcPr>
            <w:tcW w:w="1075" w:type="dxa"/>
            <w:tcBorders>
              <w:top w:val="single" w:sz="6" w:space="0" w:color="00000A"/>
              <w:left w:val="single" w:sz="6" w:space="0" w:color="00000A"/>
              <w:bottom w:val="single" w:sz="12" w:space="0" w:color="00000A"/>
              <w:right w:val="single" w:sz="12" w:space="0" w:color="00000A"/>
            </w:tcBorders>
            <w:shd w:val="clear" w:color="auto" w:fill="auto"/>
            <w:tcMar>
              <w:left w:w="105" w:type="dxa"/>
            </w:tcMar>
          </w:tcPr>
          <w:p w14:paraId="4E44A942" w14:textId="77777777" w:rsidR="00CA7835" w:rsidRPr="002426FF" w:rsidRDefault="00CA7835" w:rsidP="00CA7835">
            <w:pPr>
              <w:keepLines/>
              <w:widowControl w:val="0"/>
              <w:jc w:val="center"/>
              <w:rPr>
                <w:szCs w:val="22"/>
              </w:rPr>
            </w:pPr>
          </w:p>
        </w:tc>
      </w:tr>
    </w:tbl>
    <w:p w14:paraId="0E6C9AA0" w14:textId="77777777" w:rsidR="00CA7835" w:rsidRPr="002426FF" w:rsidRDefault="00CA7835" w:rsidP="00CA7835">
      <w:pPr>
        <w:keepNext/>
        <w:keepLines/>
        <w:widowControl w:val="0"/>
        <w:spacing w:before="240"/>
        <w:jc w:val="both"/>
        <w:rPr>
          <w:szCs w:val="22"/>
        </w:rPr>
      </w:pPr>
      <w:r>
        <w:t>Nous vous prions d’agréer, &lt;Madame/Monsieur&gt;, l’expression de notre considération distinguée.</w:t>
      </w:r>
    </w:p>
    <w:p w14:paraId="7774B374" w14:textId="77777777" w:rsidR="00CA7835" w:rsidRPr="002426FF" w:rsidRDefault="00CA7835" w:rsidP="00CA7835">
      <w:pPr>
        <w:spacing w:before="240"/>
        <w:jc w:val="both"/>
        <w:rPr>
          <w:szCs w:val="22"/>
        </w:rPr>
      </w:pPr>
      <w:r>
        <w:t>Nom et prénom:&lt;…………………………………………………………………&gt;</w:t>
      </w:r>
    </w:p>
    <w:p w14:paraId="53156658" w14:textId="77777777" w:rsidR="00CA7835" w:rsidRPr="002426FF" w:rsidRDefault="00CA7835" w:rsidP="00CA7835">
      <w:pPr>
        <w:widowControl w:val="0"/>
        <w:spacing w:before="240"/>
        <w:jc w:val="both"/>
        <w:rPr>
          <w:szCs w:val="22"/>
        </w:rPr>
      </w:pPr>
      <w:r>
        <w:t>Dûment autorisé à signer la présente offre au nom de:</w:t>
      </w:r>
    </w:p>
    <w:p w14:paraId="77042BE3" w14:textId="77777777" w:rsidR="00CA7835" w:rsidRPr="002426FF" w:rsidRDefault="00CA7835" w:rsidP="00CA7835">
      <w:pPr>
        <w:spacing w:before="240"/>
        <w:jc w:val="both"/>
        <w:rPr>
          <w:szCs w:val="22"/>
        </w:rPr>
      </w:pPr>
      <w:r>
        <w:rPr>
          <w:b/>
        </w:rPr>
        <w:t>&lt;</w:t>
      </w:r>
      <w:r>
        <w:t>……………………………………………………………………………………</w:t>
      </w:r>
      <w:r>
        <w:rPr>
          <w:b/>
        </w:rPr>
        <w:t>&gt;</w:t>
      </w:r>
    </w:p>
    <w:p w14:paraId="76148F35" w14:textId="77777777" w:rsidR="00CA7835" w:rsidRPr="002426FF" w:rsidRDefault="00CA7835" w:rsidP="00CA7835">
      <w:pPr>
        <w:spacing w:before="240"/>
        <w:jc w:val="both"/>
        <w:rPr>
          <w:szCs w:val="22"/>
        </w:rPr>
      </w:pPr>
      <w:r>
        <w:t>Lieu et date:&lt;…………………………………………………………….………….&gt;</w:t>
      </w:r>
    </w:p>
    <w:p w14:paraId="0DC6EC41" w14:textId="77777777" w:rsidR="00CA7835" w:rsidRPr="002426FF" w:rsidRDefault="00CA7835" w:rsidP="00CA7835">
      <w:pPr>
        <w:spacing w:before="240"/>
        <w:jc w:val="both"/>
        <w:rPr>
          <w:szCs w:val="22"/>
        </w:rPr>
      </w:pPr>
      <w:r>
        <w:t>Sceau de la société/de l'entreprise:</w:t>
      </w:r>
    </w:p>
    <w:p w14:paraId="236220CE" w14:textId="77777777" w:rsidR="00CA7835" w:rsidRPr="002426FF" w:rsidRDefault="00CA7835" w:rsidP="00CA7835">
      <w:pPr>
        <w:spacing w:before="240"/>
        <w:jc w:val="both"/>
        <w:rPr>
          <w:szCs w:val="22"/>
        </w:rPr>
      </w:pPr>
      <w:r>
        <w:t>Cette offre comprend les annexes suivantes:</w:t>
      </w:r>
    </w:p>
    <w:p w14:paraId="0691323E" w14:textId="77777777" w:rsidR="00CA7835" w:rsidRPr="002426FF" w:rsidRDefault="00CA7835" w:rsidP="00CA7835">
      <w:pPr>
        <w:spacing w:before="240"/>
        <w:jc w:val="both"/>
        <w:rPr>
          <w:szCs w:val="22"/>
        </w:rPr>
      </w:pPr>
      <w:r>
        <w:t>&lt;Liste numérotée des annexes avec les titres&gt;</w:t>
      </w:r>
    </w:p>
    <w:p w14:paraId="0B4118DE" w14:textId="77777777" w:rsidR="00CA7835" w:rsidRPr="002426FF" w:rsidRDefault="00CA7835" w:rsidP="00CA7835">
      <w:pPr>
        <w:spacing w:before="240"/>
        <w:jc w:val="both"/>
        <w:rPr>
          <w:szCs w:val="22"/>
        </w:rPr>
      </w:pPr>
    </w:p>
    <w:p w14:paraId="5B63B3CB" w14:textId="77777777" w:rsidR="000847FF" w:rsidRDefault="000847FF" w:rsidP="00CD28A9">
      <w:pPr>
        <w:jc w:val="both"/>
        <w:rPr>
          <w:b/>
        </w:rPr>
      </w:pPr>
    </w:p>
    <w:p w14:paraId="1AF566F6" w14:textId="77777777" w:rsidR="000847FF" w:rsidRDefault="000847FF" w:rsidP="00CD28A9">
      <w:pPr>
        <w:jc w:val="both"/>
        <w:rPr>
          <w:b/>
        </w:rPr>
      </w:pPr>
    </w:p>
    <w:p w14:paraId="537BBAA4" w14:textId="77777777" w:rsidR="000847FF" w:rsidRDefault="000847FF" w:rsidP="00CD28A9">
      <w:pPr>
        <w:jc w:val="both"/>
        <w:rPr>
          <w:b/>
        </w:rPr>
      </w:pPr>
    </w:p>
    <w:p w14:paraId="4CB40629" w14:textId="77777777" w:rsidR="000847FF" w:rsidRDefault="000847FF" w:rsidP="00CD28A9">
      <w:pPr>
        <w:jc w:val="both"/>
        <w:rPr>
          <w:b/>
        </w:rPr>
      </w:pPr>
    </w:p>
    <w:p w14:paraId="315D31E8" w14:textId="77777777" w:rsidR="004E6717" w:rsidRDefault="004E6717" w:rsidP="00CD28A9">
      <w:pPr>
        <w:jc w:val="both"/>
        <w:rPr>
          <w:b/>
        </w:rPr>
      </w:pPr>
    </w:p>
    <w:p w14:paraId="5F50510B" w14:textId="77777777" w:rsidR="004E6717" w:rsidRDefault="004E6717" w:rsidP="00CD28A9">
      <w:pPr>
        <w:jc w:val="both"/>
        <w:rPr>
          <w:b/>
        </w:rPr>
      </w:pPr>
    </w:p>
    <w:p w14:paraId="274202F1" w14:textId="77777777" w:rsidR="00DA5D64" w:rsidRDefault="00DA5D64">
      <w:pPr>
        <w:spacing w:before="0" w:after="0"/>
        <w:rPr>
          <w:b/>
        </w:rPr>
      </w:pPr>
      <w:r>
        <w:rPr>
          <w:b/>
        </w:rPr>
        <w:br w:type="page"/>
      </w:r>
    </w:p>
    <w:p w14:paraId="2A779944" w14:textId="77777777" w:rsidR="00CD28A9" w:rsidRPr="002426FF" w:rsidRDefault="00CA7835" w:rsidP="00CD28A9">
      <w:pPr>
        <w:jc w:val="both"/>
        <w:rPr>
          <w:b/>
          <w:szCs w:val="22"/>
        </w:rPr>
      </w:pPr>
      <w:r>
        <w:rPr>
          <w:b/>
        </w:rPr>
        <w:t xml:space="preserve">ANNEXE 1 – </w:t>
      </w:r>
      <w:r w:rsidR="00CD28A9">
        <w:rPr>
          <w:b/>
        </w:rPr>
        <w:t>DÉCLARATION SUR L’HONNEUR RELATIVE AUX CRITÈRES D’EXCLUSION ET DE SÉLECTION</w:t>
      </w:r>
    </w:p>
    <w:p w14:paraId="493F84A5" w14:textId="77777777" w:rsidR="0015767E" w:rsidRPr="0015767E" w:rsidRDefault="0015767E" w:rsidP="0015767E">
      <w:pPr>
        <w:spacing w:before="100" w:beforeAutospacing="1" w:after="100" w:afterAutospacing="1"/>
        <w:jc w:val="both"/>
        <w:rPr>
          <w:noProof/>
          <w:snapToGrid/>
          <w:sz w:val="24"/>
          <w:szCs w:val="24"/>
        </w:rPr>
      </w:pPr>
      <w:r w:rsidRPr="0015767E">
        <w:rPr>
          <w:snapToGrid/>
          <w:sz w:val="24"/>
          <w:szCs w:val="24"/>
        </w:rPr>
        <w:t xml:space="preserve"> [Le][La] soussigné[e] [</w:t>
      </w:r>
      <w:r w:rsidRPr="0015767E">
        <w:rPr>
          <w:i/>
          <w:noProof/>
          <w:snapToGrid/>
          <w:sz w:val="24"/>
          <w:szCs w:val="24"/>
          <w:highlight w:val="lightGray"/>
        </w:rPr>
        <w:t>nom du signataire du présent formulaire</w:t>
      </w:r>
      <w:r w:rsidRPr="0015767E">
        <w:rPr>
          <w:snapToGrid/>
          <w:sz w:val="24"/>
          <w:szCs w:val="24"/>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15767E" w:rsidRPr="0015767E" w14:paraId="79C876C8" w14:textId="77777777" w:rsidTr="0015767E">
        <w:tc>
          <w:tcPr>
            <w:tcW w:w="3369" w:type="dxa"/>
            <w:shd w:val="clear" w:color="auto" w:fill="auto"/>
          </w:tcPr>
          <w:p w14:paraId="24D07799" w14:textId="77777777" w:rsidR="0015767E" w:rsidRPr="0015767E" w:rsidRDefault="0015767E" w:rsidP="0015767E">
            <w:pPr>
              <w:spacing w:before="0" w:after="0"/>
              <w:jc w:val="both"/>
              <w:rPr>
                <w:noProof/>
                <w:snapToGrid/>
                <w:sz w:val="24"/>
                <w:szCs w:val="24"/>
              </w:rPr>
            </w:pPr>
            <w:r w:rsidRPr="0015767E">
              <w:rPr>
                <w:snapToGrid/>
                <w:sz w:val="24"/>
                <w:szCs w:val="24"/>
              </w:rPr>
              <w:t>(</w:t>
            </w:r>
            <w:r w:rsidRPr="0015767E">
              <w:rPr>
                <w:i/>
                <w:noProof/>
                <w:snapToGrid/>
                <w:sz w:val="24"/>
                <w:szCs w:val="24"/>
              </w:rPr>
              <w:t>uniquement pour les personnes physiques</w:t>
            </w:r>
            <w:r w:rsidRPr="0015767E">
              <w:rPr>
                <w:snapToGrid/>
                <w:sz w:val="24"/>
                <w:szCs w:val="24"/>
              </w:rPr>
              <w:t>) se représentant [lui][elle]-même</w:t>
            </w:r>
          </w:p>
        </w:tc>
        <w:tc>
          <w:tcPr>
            <w:tcW w:w="6378" w:type="dxa"/>
            <w:shd w:val="clear" w:color="auto" w:fill="auto"/>
          </w:tcPr>
          <w:p w14:paraId="6C88F143" w14:textId="77777777" w:rsidR="0015767E" w:rsidRPr="0015767E" w:rsidRDefault="0015767E" w:rsidP="0015767E">
            <w:pPr>
              <w:spacing w:before="0" w:after="0"/>
              <w:jc w:val="both"/>
              <w:rPr>
                <w:noProof/>
                <w:snapToGrid/>
                <w:sz w:val="24"/>
                <w:szCs w:val="24"/>
              </w:rPr>
            </w:pPr>
            <w:r w:rsidRPr="0015767E">
              <w:rPr>
                <w:snapToGrid/>
                <w:sz w:val="24"/>
                <w:szCs w:val="24"/>
              </w:rPr>
              <w:t>(</w:t>
            </w:r>
            <w:r w:rsidRPr="0015767E">
              <w:rPr>
                <w:i/>
                <w:noProof/>
                <w:snapToGrid/>
                <w:sz w:val="24"/>
                <w:szCs w:val="24"/>
              </w:rPr>
              <w:t>uniquement pour les personnes morales</w:t>
            </w:r>
            <w:r w:rsidRPr="0015767E">
              <w:rPr>
                <w:snapToGrid/>
                <w:sz w:val="24"/>
                <w:szCs w:val="24"/>
              </w:rPr>
              <w:t>) représentant la personne morale suivante:</w:t>
            </w:r>
          </w:p>
          <w:p w14:paraId="5C9C7885" w14:textId="77777777" w:rsidR="0015767E" w:rsidRPr="0015767E" w:rsidRDefault="0015767E" w:rsidP="0015767E">
            <w:pPr>
              <w:spacing w:before="0" w:after="0"/>
              <w:jc w:val="both"/>
              <w:rPr>
                <w:noProof/>
                <w:snapToGrid/>
                <w:sz w:val="24"/>
                <w:szCs w:val="24"/>
              </w:rPr>
            </w:pPr>
          </w:p>
        </w:tc>
      </w:tr>
      <w:tr w:rsidR="0015767E" w:rsidRPr="0015767E" w14:paraId="4C88FACD" w14:textId="77777777" w:rsidTr="0015767E">
        <w:tc>
          <w:tcPr>
            <w:tcW w:w="3369" w:type="dxa"/>
            <w:shd w:val="clear" w:color="auto" w:fill="auto"/>
          </w:tcPr>
          <w:p w14:paraId="1A81C926" w14:textId="77777777" w:rsidR="0015767E" w:rsidRPr="0015767E" w:rsidRDefault="0015767E" w:rsidP="0015767E">
            <w:pPr>
              <w:spacing w:before="0" w:after="0"/>
              <w:jc w:val="both"/>
              <w:rPr>
                <w:snapToGrid/>
                <w:sz w:val="24"/>
                <w:szCs w:val="24"/>
              </w:rPr>
            </w:pPr>
            <w:r w:rsidRPr="0015767E">
              <w:rPr>
                <w:snapToGrid/>
                <w:sz w:val="24"/>
                <w:szCs w:val="24"/>
              </w:rPr>
              <w:t>Numéro de carte d'identité ou de passeport:</w:t>
            </w:r>
          </w:p>
          <w:p w14:paraId="000E7F44" w14:textId="77777777" w:rsidR="0015767E" w:rsidRPr="0015767E" w:rsidRDefault="0015767E" w:rsidP="0015767E">
            <w:pPr>
              <w:spacing w:before="0" w:after="0"/>
              <w:jc w:val="both"/>
              <w:rPr>
                <w:noProof/>
                <w:snapToGrid/>
                <w:sz w:val="24"/>
                <w:szCs w:val="24"/>
              </w:rPr>
            </w:pPr>
          </w:p>
          <w:p w14:paraId="4734F99E" w14:textId="77777777" w:rsidR="0015767E" w:rsidRPr="0015767E" w:rsidRDefault="0015767E" w:rsidP="0015767E">
            <w:pPr>
              <w:spacing w:before="0" w:after="0"/>
              <w:jc w:val="both"/>
              <w:rPr>
                <w:noProof/>
                <w:snapToGrid/>
                <w:sz w:val="24"/>
                <w:szCs w:val="24"/>
              </w:rPr>
            </w:pPr>
            <w:r w:rsidRPr="0015767E">
              <w:rPr>
                <w:snapToGrid/>
                <w:sz w:val="24"/>
                <w:szCs w:val="24"/>
              </w:rPr>
              <w:t>(«la personne»)</w:t>
            </w:r>
          </w:p>
        </w:tc>
        <w:tc>
          <w:tcPr>
            <w:tcW w:w="6378" w:type="dxa"/>
            <w:shd w:val="clear" w:color="auto" w:fill="auto"/>
          </w:tcPr>
          <w:p w14:paraId="5658F8CB" w14:textId="77777777" w:rsidR="0015767E" w:rsidRPr="0015767E" w:rsidRDefault="0015767E" w:rsidP="0015767E">
            <w:pPr>
              <w:spacing w:before="0" w:after="0"/>
              <w:rPr>
                <w:b/>
                <w:snapToGrid/>
                <w:sz w:val="24"/>
                <w:szCs w:val="24"/>
              </w:rPr>
            </w:pPr>
            <w:r w:rsidRPr="0015767E">
              <w:rPr>
                <w:snapToGrid/>
                <w:sz w:val="24"/>
                <w:szCs w:val="24"/>
              </w:rPr>
              <w:t>Dénomination officielle complète:</w:t>
            </w:r>
          </w:p>
          <w:p w14:paraId="2E4D556B" w14:textId="77777777" w:rsidR="0015767E" w:rsidRPr="0015767E" w:rsidRDefault="0015767E" w:rsidP="0015767E">
            <w:pPr>
              <w:spacing w:before="0" w:after="0"/>
              <w:rPr>
                <w:snapToGrid/>
                <w:sz w:val="24"/>
                <w:szCs w:val="24"/>
              </w:rPr>
            </w:pPr>
            <w:r w:rsidRPr="0015767E">
              <w:rPr>
                <w:snapToGrid/>
                <w:sz w:val="24"/>
                <w:szCs w:val="24"/>
              </w:rPr>
              <w:t>Forme juridique officielle:</w:t>
            </w:r>
          </w:p>
          <w:p w14:paraId="67D2C342" w14:textId="77777777" w:rsidR="0015767E" w:rsidRPr="0015767E" w:rsidRDefault="0015767E" w:rsidP="0015767E">
            <w:pPr>
              <w:spacing w:before="0" w:after="0"/>
              <w:rPr>
                <w:b/>
                <w:snapToGrid/>
                <w:sz w:val="24"/>
                <w:szCs w:val="24"/>
              </w:rPr>
            </w:pPr>
            <w:r w:rsidRPr="0015767E">
              <w:rPr>
                <w:snapToGrid/>
                <w:sz w:val="24"/>
                <w:szCs w:val="24"/>
              </w:rPr>
              <w:t>Numéro d'enregistrement légal:</w:t>
            </w:r>
          </w:p>
          <w:p w14:paraId="1B99AF91" w14:textId="77777777" w:rsidR="0015767E" w:rsidRPr="0015767E" w:rsidRDefault="0015767E" w:rsidP="0015767E">
            <w:pPr>
              <w:spacing w:before="0" w:after="0"/>
              <w:rPr>
                <w:b/>
                <w:snapToGrid/>
                <w:sz w:val="24"/>
                <w:szCs w:val="24"/>
              </w:rPr>
            </w:pPr>
            <w:r w:rsidRPr="0015767E">
              <w:rPr>
                <w:snapToGrid/>
                <w:sz w:val="24"/>
                <w:szCs w:val="24"/>
              </w:rPr>
              <w:t>Adresse officielle complète:</w:t>
            </w:r>
          </w:p>
          <w:p w14:paraId="71F1196D" w14:textId="77777777" w:rsidR="0015767E" w:rsidRPr="0015767E" w:rsidRDefault="0015767E" w:rsidP="0015767E">
            <w:pPr>
              <w:spacing w:before="0" w:after="0"/>
              <w:rPr>
                <w:snapToGrid/>
                <w:sz w:val="24"/>
                <w:szCs w:val="24"/>
              </w:rPr>
            </w:pPr>
            <w:r w:rsidRPr="0015767E">
              <w:rPr>
                <w:snapToGrid/>
                <w:sz w:val="24"/>
                <w:szCs w:val="24"/>
              </w:rPr>
              <w:t>N° d’immatriculation à la TVA:</w:t>
            </w:r>
          </w:p>
          <w:p w14:paraId="49695CF0" w14:textId="77777777" w:rsidR="0015767E" w:rsidRPr="0015767E" w:rsidRDefault="0015767E" w:rsidP="0015767E">
            <w:pPr>
              <w:spacing w:before="0" w:after="0"/>
              <w:rPr>
                <w:noProof/>
                <w:snapToGrid/>
                <w:sz w:val="24"/>
                <w:szCs w:val="24"/>
              </w:rPr>
            </w:pPr>
          </w:p>
          <w:p w14:paraId="6A1F4438" w14:textId="77777777" w:rsidR="0015767E" w:rsidRPr="0015767E" w:rsidRDefault="0015767E" w:rsidP="0015767E">
            <w:pPr>
              <w:spacing w:before="0" w:after="0"/>
              <w:rPr>
                <w:noProof/>
                <w:snapToGrid/>
                <w:sz w:val="24"/>
                <w:szCs w:val="24"/>
              </w:rPr>
            </w:pPr>
            <w:r w:rsidRPr="0015767E">
              <w:rPr>
                <w:snapToGrid/>
                <w:sz w:val="24"/>
                <w:szCs w:val="24"/>
              </w:rPr>
              <w:t>(«la personne»)</w:t>
            </w:r>
          </w:p>
        </w:tc>
      </w:tr>
    </w:tbl>
    <w:p w14:paraId="3E0A57E0" w14:textId="77777777" w:rsidR="0015767E" w:rsidRPr="0015767E" w:rsidRDefault="0015767E" w:rsidP="0015767E">
      <w:pPr>
        <w:spacing w:before="0" w:after="0"/>
        <w:jc w:val="both"/>
        <w:rPr>
          <w:i/>
          <w:snapToGrid/>
          <w:sz w:val="24"/>
          <w:szCs w:val="24"/>
        </w:rPr>
      </w:pPr>
    </w:p>
    <w:p w14:paraId="2DD9F834" w14:textId="77777777" w:rsidR="0015767E" w:rsidRPr="0015767E" w:rsidRDefault="0015767E" w:rsidP="0015767E">
      <w:pPr>
        <w:spacing w:before="0" w:after="0"/>
        <w:jc w:val="both"/>
        <w:rPr>
          <w:snapToGrid/>
          <w:sz w:val="24"/>
          <w:szCs w:val="24"/>
        </w:rPr>
      </w:pPr>
      <w:r w:rsidRPr="0015767E">
        <w:rPr>
          <w:snapToGrid/>
          <w:sz w:val="24"/>
          <w:szCs w:val="24"/>
        </w:rPr>
        <w:t>La personne n’est pas tenue de présenter la déclaration relative aux critères d'exclusion lorsque celle-ci a déjà été présentée aux fins d’une autre procédure d’attribution du même pouvoir adjudicateur/administration contractante</w:t>
      </w:r>
      <w:r w:rsidRPr="0015767E">
        <w:rPr>
          <w:snapToGrid/>
          <w:sz w:val="24"/>
          <w:szCs w:val="24"/>
          <w:vertAlign w:val="superscript"/>
        </w:rPr>
        <w:footnoteReference w:id="36"/>
      </w:r>
      <w:r w:rsidRPr="0015767E">
        <w:rPr>
          <w:snapToGrid/>
          <w:sz w:val="24"/>
          <w:szCs w:val="24"/>
        </w:rPr>
        <w:t>, pour autant que la situation n’ait pas changé et que la période de temps écoulée depuis la date de la déclaration ne dépasse pas un an.</w:t>
      </w:r>
    </w:p>
    <w:p w14:paraId="1E13B5D7" w14:textId="77777777" w:rsidR="0015767E" w:rsidRPr="0015767E" w:rsidRDefault="0015767E" w:rsidP="0015767E">
      <w:pPr>
        <w:spacing w:before="100" w:beforeAutospacing="1" w:after="100" w:afterAutospacing="1"/>
        <w:jc w:val="both"/>
        <w:rPr>
          <w:snapToGrid/>
          <w:sz w:val="24"/>
          <w:szCs w:val="24"/>
        </w:rPr>
      </w:pPr>
      <w:r w:rsidRPr="0015767E">
        <w:rPr>
          <w:snapToGrid/>
          <w:sz w:val="24"/>
          <w:szCs w:val="24"/>
        </w:rPr>
        <w:t>En pareil cas, le signataire déclare que la personne a déjà fourni la même déclaration relative aux critères d'exclusion aux fins d'une précédente procédure et confirme qu'aucun changement n'est intervenu dans sa situation: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5767E" w:rsidRPr="0015767E" w14:paraId="7AB630AB" w14:textId="77777777" w:rsidTr="0015767E">
        <w:tc>
          <w:tcPr>
            <w:tcW w:w="2802" w:type="dxa"/>
            <w:shd w:val="clear" w:color="auto" w:fill="auto"/>
          </w:tcPr>
          <w:p w14:paraId="7533AF80" w14:textId="77777777" w:rsidR="0015767E" w:rsidRPr="0015767E" w:rsidRDefault="0015767E" w:rsidP="0015767E">
            <w:pPr>
              <w:spacing w:before="100" w:beforeAutospacing="1" w:after="100" w:afterAutospacing="1"/>
              <w:jc w:val="center"/>
              <w:rPr>
                <w:b/>
                <w:snapToGrid/>
                <w:szCs w:val="24"/>
              </w:rPr>
            </w:pPr>
            <w:r w:rsidRPr="0015767E">
              <w:rPr>
                <w:b/>
                <w:snapToGrid/>
                <w:szCs w:val="24"/>
              </w:rPr>
              <w:t>Date de la déclaration</w:t>
            </w:r>
          </w:p>
        </w:tc>
        <w:tc>
          <w:tcPr>
            <w:tcW w:w="6662" w:type="dxa"/>
            <w:shd w:val="clear" w:color="auto" w:fill="auto"/>
          </w:tcPr>
          <w:p w14:paraId="5AE0BCC1" w14:textId="77777777" w:rsidR="0015767E" w:rsidRPr="0015767E" w:rsidRDefault="0015767E" w:rsidP="0015767E">
            <w:pPr>
              <w:spacing w:before="100" w:beforeAutospacing="1" w:after="100" w:afterAutospacing="1"/>
              <w:jc w:val="center"/>
              <w:rPr>
                <w:b/>
                <w:snapToGrid/>
                <w:szCs w:val="24"/>
              </w:rPr>
            </w:pPr>
            <w:r w:rsidRPr="0015767E">
              <w:rPr>
                <w:b/>
                <w:snapToGrid/>
                <w:szCs w:val="24"/>
              </w:rPr>
              <w:t>Référence complète de la précédente procédure</w:t>
            </w:r>
          </w:p>
        </w:tc>
      </w:tr>
      <w:tr w:rsidR="0015767E" w:rsidRPr="0015767E" w14:paraId="7E16A87F" w14:textId="77777777" w:rsidTr="0015767E">
        <w:tc>
          <w:tcPr>
            <w:tcW w:w="2802" w:type="dxa"/>
            <w:shd w:val="clear" w:color="auto" w:fill="auto"/>
          </w:tcPr>
          <w:p w14:paraId="3A761A4A" w14:textId="77777777" w:rsidR="0015767E" w:rsidRPr="0015767E" w:rsidRDefault="0015767E" w:rsidP="0015767E">
            <w:pPr>
              <w:spacing w:before="100" w:beforeAutospacing="1" w:after="100" w:afterAutospacing="1"/>
              <w:rPr>
                <w:snapToGrid/>
                <w:sz w:val="24"/>
                <w:szCs w:val="24"/>
              </w:rPr>
            </w:pPr>
          </w:p>
        </w:tc>
        <w:tc>
          <w:tcPr>
            <w:tcW w:w="6662" w:type="dxa"/>
            <w:shd w:val="clear" w:color="auto" w:fill="auto"/>
          </w:tcPr>
          <w:p w14:paraId="5FDB609F" w14:textId="77777777" w:rsidR="0015767E" w:rsidRPr="0015767E" w:rsidRDefault="0015767E" w:rsidP="0015767E">
            <w:pPr>
              <w:spacing w:before="100" w:beforeAutospacing="1" w:after="100" w:afterAutospacing="1"/>
              <w:rPr>
                <w:snapToGrid/>
                <w:sz w:val="24"/>
                <w:szCs w:val="24"/>
              </w:rPr>
            </w:pPr>
          </w:p>
        </w:tc>
      </w:tr>
    </w:tbl>
    <w:p w14:paraId="464B1030" w14:textId="77777777" w:rsidR="0015767E" w:rsidRPr="0015767E" w:rsidRDefault="0015767E" w:rsidP="0015767E">
      <w:pPr>
        <w:spacing w:before="100" w:beforeAutospacing="1" w:after="100" w:afterAutospacing="1"/>
        <w:jc w:val="both"/>
        <w:rPr>
          <w:snapToGrid/>
          <w:sz w:val="24"/>
          <w:szCs w:val="24"/>
        </w:rPr>
      </w:pPr>
      <w:r w:rsidRPr="0015767E">
        <w:rPr>
          <w:snapToGrid/>
          <w:sz w:val="24"/>
          <w:szCs w:val="24"/>
        </w:rPr>
        <w:t xml:space="preserve">POUR LES MARCHES PUBLICS :Le signataire déclare que la personne a déjà fourni les preuves documentaires aux fins d’une précédente procédure et confirme qu’aucun changement n’est intervenu dans sa situation :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15767E" w:rsidRPr="0015767E" w14:paraId="4DCB4EC9" w14:textId="77777777" w:rsidTr="0015767E">
        <w:tc>
          <w:tcPr>
            <w:tcW w:w="4786" w:type="dxa"/>
            <w:shd w:val="clear" w:color="auto" w:fill="auto"/>
          </w:tcPr>
          <w:p w14:paraId="48B8EB9C" w14:textId="77777777" w:rsidR="0015767E" w:rsidRPr="0015767E" w:rsidRDefault="0015767E" w:rsidP="0015767E">
            <w:pPr>
              <w:spacing w:before="100" w:beforeAutospacing="1" w:after="100" w:afterAutospacing="1"/>
              <w:jc w:val="center"/>
              <w:rPr>
                <w:b/>
                <w:snapToGrid/>
                <w:szCs w:val="24"/>
              </w:rPr>
            </w:pPr>
            <w:r w:rsidRPr="0015767E">
              <w:rPr>
                <w:b/>
                <w:snapToGrid/>
                <w:szCs w:val="24"/>
              </w:rPr>
              <w:t>Document</w:t>
            </w:r>
          </w:p>
        </w:tc>
        <w:tc>
          <w:tcPr>
            <w:tcW w:w="4678" w:type="dxa"/>
            <w:shd w:val="clear" w:color="auto" w:fill="auto"/>
          </w:tcPr>
          <w:p w14:paraId="7933A845" w14:textId="77777777" w:rsidR="0015767E" w:rsidRPr="0015767E" w:rsidRDefault="0015767E" w:rsidP="0015767E">
            <w:pPr>
              <w:spacing w:before="100" w:beforeAutospacing="1" w:after="100" w:afterAutospacing="1"/>
              <w:jc w:val="center"/>
              <w:rPr>
                <w:b/>
                <w:snapToGrid/>
                <w:szCs w:val="24"/>
              </w:rPr>
            </w:pPr>
            <w:r w:rsidRPr="0015767E">
              <w:rPr>
                <w:b/>
                <w:snapToGrid/>
                <w:szCs w:val="24"/>
              </w:rPr>
              <w:t>Référence complète de la précédente procédure</w:t>
            </w:r>
          </w:p>
        </w:tc>
      </w:tr>
      <w:tr w:rsidR="0015767E" w:rsidRPr="0015767E" w14:paraId="18247D3C" w14:textId="77777777" w:rsidTr="0015767E">
        <w:tc>
          <w:tcPr>
            <w:tcW w:w="4786" w:type="dxa"/>
            <w:shd w:val="clear" w:color="auto" w:fill="auto"/>
          </w:tcPr>
          <w:p w14:paraId="0B9A4845" w14:textId="77777777" w:rsidR="0015767E" w:rsidRPr="0015767E" w:rsidRDefault="0015767E" w:rsidP="0015767E">
            <w:pPr>
              <w:spacing w:before="100" w:beforeAutospacing="1" w:after="100" w:afterAutospacing="1"/>
              <w:rPr>
                <w:snapToGrid/>
                <w:sz w:val="24"/>
                <w:szCs w:val="24"/>
              </w:rPr>
            </w:pPr>
            <w:r w:rsidRPr="0015767E">
              <w:rPr>
                <w:i/>
                <w:snapToGrid/>
                <w:sz w:val="24"/>
                <w:szCs w:val="24"/>
                <w:highlight w:val="lightGray"/>
              </w:rPr>
              <w:t>Insérer autant de lignes que nécessaire.</w:t>
            </w:r>
          </w:p>
        </w:tc>
        <w:tc>
          <w:tcPr>
            <w:tcW w:w="4678" w:type="dxa"/>
            <w:shd w:val="clear" w:color="auto" w:fill="auto"/>
          </w:tcPr>
          <w:p w14:paraId="38D32AFA" w14:textId="77777777" w:rsidR="0015767E" w:rsidRPr="0015767E" w:rsidRDefault="0015767E" w:rsidP="00DA5D64">
            <w:pPr>
              <w:spacing w:before="100" w:beforeAutospacing="1" w:after="100" w:afterAutospacing="1"/>
              <w:rPr>
                <w:snapToGrid/>
                <w:sz w:val="24"/>
                <w:szCs w:val="24"/>
              </w:rPr>
            </w:pPr>
          </w:p>
        </w:tc>
      </w:tr>
    </w:tbl>
    <w:p w14:paraId="4AE5140E" w14:textId="77777777" w:rsidR="0015767E" w:rsidRPr="0015767E" w:rsidRDefault="0015767E" w:rsidP="0015767E">
      <w:pPr>
        <w:spacing w:before="360" w:after="240"/>
        <w:outlineLvl w:val="0"/>
        <w:rPr>
          <w:rFonts w:ascii="Times New Roman Bold" w:hAnsi="Times New Roman Bold"/>
          <w:b/>
          <w:bCs/>
          <w:i/>
          <w:smallCaps/>
          <w:snapToGrid/>
          <w:kern w:val="28"/>
          <w:sz w:val="24"/>
          <w:szCs w:val="32"/>
        </w:rPr>
      </w:pPr>
      <w:r w:rsidRPr="0015767E">
        <w:rPr>
          <w:rFonts w:ascii="Times New Roman Bold" w:hAnsi="Times New Roman Bold"/>
          <w:b/>
          <w:bCs/>
          <w:smallCaps/>
          <w:snapToGrid/>
          <w:kern w:val="28"/>
          <w:sz w:val="24"/>
          <w:szCs w:val="32"/>
        </w:rPr>
        <w:t>[VII][VIII] – Critères de sélection</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2"/>
        <w:gridCol w:w="702"/>
        <w:gridCol w:w="736"/>
        <w:gridCol w:w="696"/>
      </w:tblGrid>
      <w:tr w:rsidR="0015767E" w:rsidRPr="0015767E" w14:paraId="1B2FDE73" w14:textId="77777777" w:rsidTr="0015767E">
        <w:tc>
          <w:tcPr>
            <w:tcW w:w="7344" w:type="dxa"/>
            <w:shd w:val="clear" w:color="auto" w:fill="auto"/>
          </w:tcPr>
          <w:p w14:paraId="513F2BD6" w14:textId="77777777" w:rsidR="0015767E" w:rsidRPr="0015767E" w:rsidRDefault="0015767E" w:rsidP="0015767E">
            <w:pPr>
              <w:ind w:left="142"/>
              <w:jc w:val="both"/>
              <w:rPr>
                <w:noProof/>
                <w:snapToGrid/>
                <w:sz w:val="24"/>
                <w:szCs w:val="24"/>
              </w:rPr>
            </w:pPr>
            <w:r w:rsidRPr="0015767E">
              <w:rPr>
                <w:snapToGrid/>
                <w:sz w:val="24"/>
                <w:szCs w:val="24"/>
              </w:rPr>
              <w:t>[8)] [9)]déclare que la personne susmentionnée satisfait aux critères de sélection qui lui sont applicables à titre individuel, tels que prévus par les documents de l’appel d’offres, à savoir:</w:t>
            </w:r>
          </w:p>
        </w:tc>
        <w:tc>
          <w:tcPr>
            <w:tcW w:w="704" w:type="dxa"/>
            <w:shd w:val="clear" w:color="auto" w:fill="auto"/>
          </w:tcPr>
          <w:p w14:paraId="7F8186E8" w14:textId="77777777" w:rsidR="0015767E" w:rsidRPr="0015767E" w:rsidRDefault="0015767E" w:rsidP="0015767E">
            <w:pPr>
              <w:spacing w:before="240"/>
              <w:jc w:val="both"/>
              <w:rPr>
                <w:noProof/>
                <w:snapToGrid/>
                <w:sz w:val="24"/>
                <w:szCs w:val="24"/>
              </w:rPr>
            </w:pPr>
            <w:r w:rsidRPr="0015767E">
              <w:rPr>
                <w:snapToGrid/>
                <w:sz w:val="24"/>
                <w:szCs w:val="24"/>
              </w:rPr>
              <w:t>OUI</w:t>
            </w:r>
          </w:p>
        </w:tc>
        <w:tc>
          <w:tcPr>
            <w:tcW w:w="608" w:type="dxa"/>
            <w:shd w:val="clear" w:color="auto" w:fill="auto"/>
          </w:tcPr>
          <w:p w14:paraId="27216E24" w14:textId="77777777" w:rsidR="0015767E" w:rsidRPr="0015767E" w:rsidRDefault="0015767E" w:rsidP="0015767E">
            <w:pPr>
              <w:spacing w:before="240"/>
              <w:jc w:val="both"/>
              <w:rPr>
                <w:noProof/>
                <w:snapToGrid/>
                <w:sz w:val="24"/>
                <w:szCs w:val="24"/>
              </w:rPr>
            </w:pPr>
            <w:r w:rsidRPr="0015767E">
              <w:rPr>
                <w:snapToGrid/>
                <w:sz w:val="24"/>
                <w:szCs w:val="24"/>
              </w:rPr>
              <w:t>NON</w:t>
            </w:r>
          </w:p>
        </w:tc>
        <w:tc>
          <w:tcPr>
            <w:tcW w:w="630" w:type="dxa"/>
            <w:shd w:val="clear" w:color="auto" w:fill="auto"/>
          </w:tcPr>
          <w:p w14:paraId="488B184B" w14:textId="77777777" w:rsidR="0015767E" w:rsidRPr="0015767E" w:rsidRDefault="0015767E" w:rsidP="0015767E">
            <w:pPr>
              <w:spacing w:before="240"/>
              <w:jc w:val="both"/>
              <w:rPr>
                <w:noProof/>
                <w:snapToGrid/>
                <w:sz w:val="24"/>
                <w:szCs w:val="24"/>
              </w:rPr>
            </w:pPr>
            <w:r w:rsidRPr="0015767E">
              <w:rPr>
                <w:snapToGrid/>
                <w:sz w:val="24"/>
                <w:szCs w:val="24"/>
              </w:rPr>
              <w:t>Sans objet</w:t>
            </w:r>
          </w:p>
        </w:tc>
      </w:tr>
      <w:tr w:rsidR="0015767E" w:rsidRPr="0015767E" w14:paraId="758A6830" w14:textId="77777777" w:rsidTr="0015767E">
        <w:tc>
          <w:tcPr>
            <w:tcW w:w="7344" w:type="dxa"/>
            <w:shd w:val="clear" w:color="auto" w:fill="auto"/>
          </w:tcPr>
          <w:p w14:paraId="16759628" w14:textId="77777777" w:rsidR="0015767E" w:rsidRPr="0015767E" w:rsidRDefault="0015767E" w:rsidP="00C10E3E">
            <w:pPr>
              <w:numPr>
                <w:ilvl w:val="0"/>
                <w:numId w:val="15"/>
              </w:numPr>
              <w:spacing w:before="40" w:after="40"/>
              <w:jc w:val="both"/>
              <w:rPr>
                <w:noProof/>
                <w:snapToGrid/>
                <w:sz w:val="24"/>
                <w:szCs w:val="24"/>
              </w:rPr>
            </w:pPr>
            <w:r w:rsidRPr="0015767E">
              <w:rPr>
                <w:snapToGrid/>
                <w:sz w:val="24"/>
                <w:szCs w:val="24"/>
              </w:rPr>
              <w:t>elle a la capacité d'exercer l'activité professionnelle d'un point de vue légal et réglementaire, nécessaire à l'exécution du marché, conformément aux dispositions d</w:t>
            </w:r>
            <w:r w:rsidR="00DA5D64">
              <w:rPr>
                <w:snapToGrid/>
                <w:sz w:val="24"/>
                <w:szCs w:val="24"/>
              </w:rPr>
              <w:t xml:space="preserve">u point 16  de </w:t>
            </w:r>
            <w:r w:rsidRPr="0015767E">
              <w:rPr>
                <w:snapToGrid/>
                <w:sz w:val="24"/>
                <w:szCs w:val="24"/>
              </w:rPr>
              <w:t>l’avis de marché;</w:t>
            </w:r>
          </w:p>
        </w:tc>
        <w:tc>
          <w:tcPr>
            <w:tcW w:w="704" w:type="dxa"/>
            <w:shd w:val="clear" w:color="auto" w:fill="auto"/>
          </w:tcPr>
          <w:p w14:paraId="380E2EBC"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08" w:type="dxa"/>
            <w:shd w:val="clear" w:color="auto" w:fill="auto"/>
          </w:tcPr>
          <w:p w14:paraId="1323B09A"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30" w:type="dxa"/>
          </w:tcPr>
          <w:p w14:paraId="5B3AB04D"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r>
      <w:tr w:rsidR="0015767E" w:rsidRPr="0015767E" w14:paraId="7E981A84" w14:textId="77777777" w:rsidTr="0015767E">
        <w:tc>
          <w:tcPr>
            <w:tcW w:w="7344" w:type="dxa"/>
            <w:shd w:val="clear" w:color="auto" w:fill="auto"/>
          </w:tcPr>
          <w:p w14:paraId="59CC010E" w14:textId="77777777" w:rsidR="0015767E" w:rsidRPr="0015767E" w:rsidRDefault="0015767E" w:rsidP="00C10E3E">
            <w:pPr>
              <w:numPr>
                <w:ilvl w:val="0"/>
                <w:numId w:val="15"/>
              </w:numPr>
              <w:spacing w:before="40" w:after="40"/>
              <w:jc w:val="both"/>
              <w:rPr>
                <w:noProof/>
                <w:snapToGrid/>
                <w:sz w:val="24"/>
                <w:szCs w:val="24"/>
              </w:rPr>
            </w:pPr>
            <w:r w:rsidRPr="0015767E">
              <w:rPr>
                <w:snapToGrid/>
                <w:sz w:val="24"/>
                <w:szCs w:val="24"/>
              </w:rPr>
              <w:t xml:space="preserve">elle remplit les critères économiques et financiers applicables, mentionnés </w:t>
            </w:r>
            <w:r w:rsidR="00DA5D64" w:rsidRPr="0015767E">
              <w:rPr>
                <w:snapToGrid/>
                <w:sz w:val="24"/>
                <w:szCs w:val="24"/>
              </w:rPr>
              <w:t>d</w:t>
            </w:r>
            <w:r w:rsidR="00DA5D64">
              <w:rPr>
                <w:snapToGrid/>
                <w:sz w:val="24"/>
                <w:szCs w:val="24"/>
              </w:rPr>
              <w:t xml:space="preserve">u point 16  de </w:t>
            </w:r>
            <w:r w:rsidR="00DA5D64" w:rsidRPr="0015767E">
              <w:rPr>
                <w:snapToGrid/>
                <w:sz w:val="24"/>
                <w:szCs w:val="24"/>
              </w:rPr>
              <w:t>l’avis de marché;</w:t>
            </w:r>
          </w:p>
        </w:tc>
        <w:tc>
          <w:tcPr>
            <w:tcW w:w="704" w:type="dxa"/>
            <w:shd w:val="clear" w:color="auto" w:fill="auto"/>
          </w:tcPr>
          <w:p w14:paraId="02516D9A"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08" w:type="dxa"/>
            <w:shd w:val="clear" w:color="auto" w:fill="auto"/>
          </w:tcPr>
          <w:p w14:paraId="08E6558F"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30" w:type="dxa"/>
          </w:tcPr>
          <w:p w14:paraId="076D13AA"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r>
      <w:tr w:rsidR="0015767E" w:rsidRPr="0015767E" w14:paraId="2801C68F" w14:textId="77777777" w:rsidTr="0015767E">
        <w:tc>
          <w:tcPr>
            <w:tcW w:w="7344" w:type="dxa"/>
            <w:shd w:val="clear" w:color="auto" w:fill="auto"/>
          </w:tcPr>
          <w:p w14:paraId="2C3E2CA0" w14:textId="77777777" w:rsidR="0015767E" w:rsidRPr="0015767E" w:rsidRDefault="0015767E" w:rsidP="00C10E3E">
            <w:pPr>
              <w:numPr>
                <w:ilvl w:val="0"/>
                <w:numId w:val="15"/>
              </w:numPr>
              <w:spacing w:before="40" w:after="40"/>
              <w:jc w:val="both"/>
              <w:rPr>
                <w:noProof/>
                <w:snapToGrid/>
                <w:sz w:val="24"/>
                <w:szCs w:val="24"/>
              </w:rPr>
            </w:pPr>
            <w:r w:rsidRPr="0015767E">
              <w:rPr>
                <w:snapToGrid/>
                <w:sz w:val="24"/>
                <w:szCs w:val="24"/>
              </w:rPr>
              <w:t xml:space="preserve">elle remplit les critères techniques et professionnels applicables, mentionnés </w:t>
            </w:r>
            <w:r w:rsidR="00DA5D64" w:rsidRPr="0015767E">
              <w:rPr>
                <w:snapToGrid/>
                <w:sz w:val="24"/>
                <w:szCs w:val="24"/>
              </w:rPr>
              <w:t>d</w:t>
            </w:r>
            <w:r w:rsidR="00DA5D64">
              <w:rPr>
                <w:snapToGrid/>
                <w:sz w:val="24"/>
                <w:szCs w:val="24"/>
              </w:rPr>
              <w:t xml:space="preserve">u point 16  de </w:t>
            </w:r>
            <w:r w:rsidR="00DA5D64" w:rsidRPr="0015767E">
              <w:rPr>
                <w:snapToGrid/>
                <w:sz w:val="24"/>
                <w:szCs w:val="24"/>
              </w:rPr>
              <w:t>l’avis de marché;</w:t>
            </w:r>
          </w:p>
        </w:tc>
        <w:tc>
          <w:tcPr>
            <w:tcW w:w="704" w:type="dxa"/>
            <w:shd w:val="clear" w:color="auto" w:fill="auto"/>
          </w:tcPr>
          <w:p w14:paraId="6842ADA5"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08" w:type="dxa"/>
            <w:shd w:val="clear" w:color="auto" w:fill="auto"/>
          </w:tcPr>
          <w:p w14:paraId="610C83A2"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30" w:type="dxa"/>
          </w:tcPr>
          <w:p w14:paraId="3822BEE2"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r>
    </w:tbl>
    <w:p w14:paraId="672B2959" w14:textId="77777777" w:rsidR="0015767E" w:rsidRPr="0015767E" w:rsidRDefault="0015767E" w:rsidP="0015767E">
      <w:pPr>
        <w:spacing w:before="0" w:after="0"/>
        <w:rPr>
          <w:snapToGrid/>
          <w:sz w:val="24"/>
          <w:szCs w:val="24"/>
        </w:rPr>
      </w:pPr>
    </w:p>
    <w:p w14:paraId="7DDE2D85" w14:textId="77777777" w:rsidR="0015767E" w:rsidRPr="0015767E" w:rsidRDefault="0015767E" w:rsidP="0015767E">
      <w:pPr>
        <w:spacing w:before="0" w:after="0"/>
        <w:rPr>
          <w:b/>
          <w:i/>
          <w:snapToGrid/>
          <w:color w:val="0070C0"/>
          <w:sz w:val="24"/>
          <w:szCs w:val="24"/>
        </w:rPr>
      </w:pPr>
      <w:r w:rsidRPr="0015767E">
        <w:rPr>
          <w:b/>
          <w:i/>
          <w:snapToGrid/>
          <w:color w:val="0070C0"/>
          <w:sz w:val="24"/>
          <w:szCs w:val="24"/>
          <w:highlight w:val="yellow"/>
        </w:rPr>
        <w:t>Le pouvoir adjudicateur doit adapter le tableau ci-dessus en fonction des critères mentionnés dans les documents de l’appel d’offres (c'est-à-dire insérer des lignes supplémentaires pour chaque critère ou supprimer les lignes inutiles).</w:t>
      </w:r>
    </w:p>
    <w:p w14:paraId="4F8540A0" w14:textId="77777777" w:rsidR="0015767E" w:rsidRPr="0015767E" w:rsidRDefault="0015767E" w:rsidP="0015767E">
      <w:pPr>
        <w:spacing w:before="0" w:after="0"/>
        <w:rPr>
          <w:snapToGrid/>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2"/>
        <w:gridCol w:w="702"/>
        <w:gridCol w:w="736"/>
        <w:gridCol w:w="7"/>
        <w:gridCol w:w="689"/>
      </w:tblGrid>
      <w:tr w:rsidR="0015767E" w:rsidRPr="0015767E" w14:paraId="3F8E830E" w14:textId="77777777" w:rsidTr="0015767E">
        <w:tc>
          <w:tcPr>
            <w:tcW w:w="7344" w:type="dxa"/>
            <w:shd w:val="clear" w:color="auto" w:fill="auto"/>
          </w:tcPr>
          <w:p w14:paraId="460D16F6" w14:textId="77777777" w:rsidR="0015767E" w:rsidRPr="0015767E" w:rsidRDefault="0015767E" w:rsidP="0015767E">
            <w:pPr>
              <w:jc w:val="both"/>
              <w:rPr>
                <w:noProof/>
                <w:snapToGrid/>
                <w:sz w:val="24"/>
                <w:szCs w:val="24"/>
              </w:rPr>
            </w:pPr>
            <w:r w:rsidRPr="0015767E">
              <w:rPr>
                <w:snapToGrid/>
                <w:sz w:val="24"/>
                <w:szCs w:val="24"/>
              </w:rPr>
              <w:t xml:space="preserve">[9)] [10)] si la personne susmentionnée est </w:t>
            </w:r>
            <w:r w:rsidRPr="0015767E">
              <w:rPr>
                <w:b/>
                <w:noProof/>
                <w:snapToGrid/>
                <w:sz w:val="24"/>
                <w:szCs w:val="24"/>
              </w:rPr>
              <w:t>soumissionnaire unique</w:t>
            </w:r>
            <w:r w:rsidRPr="0015767E">
              <w:rPr>
                <w:snapToGrid/>
                <w:sz w:val="24"/>
                <w:szCs w:val="24"/>
              </w:rPr>
              <w:t xml:space="preserve"> ou </w:t>
            </w:r>
            <w:r w:rsidRPr="0015767E">
              <w:rPr>
                <w:b/>
                <w:noProof/>
                <w:snapToGrid/>
                <w:sz w:val="24"/>
                <w:szCs w:val="24"/>
              </w:rPr>
              <w:t xml:space="preserve">chef de file dans le cas d'un consortium </w:t>
            </w:r>
            <w:r w:rsidRPr="0015767E">
              <w:rPr>
                <w:snapToGrid/>
                <w:sz w:val="24"/>
                <w:szCs w:val="24"/>
              </w:rPr>
              <w:t>, elle déclare que:</w:t>
            </w:r>
          </w:p>
        </w:tc>
        <w:tc>
          <w:tcPr>
            <w:tcW w:w="704" w:type="dxa"/>
            <w:shd w:val="clear" w:color="auto" w:fill="auto"/>
          </w:tcPr>
          <w:p w14:paraId="7F36B73A" w14:textId="77777777" w:rsidR="0015767E" w:rsidRPr="0015767E" w:rsidRDefault="0015767E" w:rsidP="0015767E">
            <w:pPr>
              <w:spacing w:before="240"/>
              <w:jc w:val="both"/>
              <w:rPr>
                <w:noProof/>
                <w:snapToGrid/>
                <w:sz w:val="24"/>
                <w:szCs w:val="24"/>
              </w:rPr>
            </w:pPr>
            <w:r w:rsidRPr="0015767E">
              <w:rPr>
                <w:snapToGrid/>
                <w:sz w:val="24"/>
                <w:szCs w:val="24"/>
              </w:rPr>
              <w:t>OUI</w:t>
            </w:r>
          </w:p>
        </w:tc>
        <w:tc>
          <w:tcPr>
            <w:tcW w:w="602" w:type="dxa"/>
            <w:shd w:val="clear" w:color="auto" w:fill="auto"/>
          </w:tcPr>
          <w:p w14:paraId="7120206E" w14:textId="77777777" w:rsidR="0015767E" w:rsidRPr="0015767E" w:rsidRDefault="0015767E" w:rsidP="0015767E">
            <w:pPr>
              <w:spacing w:before="240"/>
              <w:jc w:val="both"/>
              <w:rPr>
                <w:noProof/>
                <w:snapToGrid/>
                <w:sz w:val="24"/>
                <w:szCs w:val="24"/>
              </w:rPr>
            </w:pPr>
            <w:r w:rsidRPr="0015767E">
              <w:rPr>
                <w:snapToGrid/>
                <w:sz w:val="24"/>
                <w:szCs w:val="24"/>
              </w:rPr>
              <w:t>NON</w:t>
            </w:r>
          </w:p>
        </w:tc>
        <w:tc>
          <w:tcPr>
            <w:tcW w:w="636" w:type="dxa"/>
            <w:gridSpan w:val="2"/>
            <w:shd w:val="clear" w:color="auto" w:fill="auto"/>
          </w:tcPr>
          <w:p w14:paraId="78891F9B" w14:textId="77777777" w:rsidR="0015767E" w:rsidRPr="0015767E" w:rsidRDefault="0015767E" w:rsidP="0015767E">
            <w:pPr>
              <w:spacing w:before="240"/>
              <w:jc w:val="both"/>
              <w:rPr>
                <w:noProof/>
                <w:snapToGrid/>
                <w:sz w:val="24"/>
                <w:szCs w:val="24"/>
              </w:rPr>
            </w:pPr>
            <w:r w:rsidRPr="0015767E">
              <w:rPr>
                <w:snapToGrid/>
                <w:sz w:val="24"/>
                <w:szCs w:val="24"/>
              </w:rPr>
              <w:t>Sans objet</w:t>
            </w:r>
          </w:p>
        </w:tc>
      </w:tr>
      <w:tr w:rsidR="0015767E" w:rsidRPr="0015767E" w14:paraId="5EAC89BA" w14:textId="77777777" w:rsidTr="0015767E">
        <w:tc>
          <w:tcPr>
            <w:tcW w:w="7344" w:type="dxa"/>
            <w:shd w:val="clear" w:color="auto" w:fill="auto"/>
          </w:tcPr>
          <w:p w14:paraId="594692C4" w14:textId="77777777" w:rsidR="0015767E" w:rsidRPr="0015767E" w:rsidRDefault="0015767E" w:rsidP="00C10E3E">
            <w:pPr>
              <w:numPr>
                <w:ilvl w:val="0"/>
                <w:numId w:val="15"/>
              </w:numPr>
              <w:spacing w:before="40" w:after="40"/>
              <w:jc w:val="both"/>
              <w:rPr>
                <w:noProof/>
                <w:snapToGrid/>
                <w:sz w:val="24"/>
                <w:szCs w:val="24"/>
              </w:rPr>
            </w:pPr>
            <w:r w:rsidRPr="0015767E">
              <w:rPr>
                <w:snapToGrid/>
                <w:sz w:val="24"/>
                <w:szCs w:val="24"/>
              </w:rPr>
              <w:t>le soumissionnaire (y compris tous les membres du groupement en cas de consortium et les sous-traitants, le cas échéant) respecte l'ensemble des critères de sélection pour lesquels il sera procédé à une évaluation d'ensemble conformément au documents de l’appel d’offres.</w:t>
            </w:r>
          </w:p>
        </w:tc>
        <w:tc>
          <w:tcPr>
            <w:tcW w:w="704" w:type="dxa"/>
            <w:shd w:val="clear" w:color="auto" w:fill="auto"/>
          </w:tcPr>
          <w:p w14:paraId="03794B83"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08" w:type="dxa"/>
            <w:gridSpan w:val="2"/>
            <w:shd w:val="clear" w:color="auto" w:fill="auto"/>
          </w:tcPr>
          <w:p w14:paraId="5F52A00D"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c>
          <w:tcPr>
            <w:tcW w:w="630" w:type="dxa"/>
          </w:tcPr>
          <w:p w14:paraId="7FD30D27" w14:textId="77777777" w:rsidR="0015767E" w:rsidRPr="0015767E" w:rsidRDefault="00987199" w:rsidP="0015767E">
            <w:pPr>
              <w:spacing w:before="240"/>
              <w:jc w:val="both"/>
              <w:rPr>
                <w:noProof/>
                <w:snapToGrid/>
                <w:sz w:val="24"/>
                <w:szCs w:val="24"/>
              </w:rPr>
            </w:pPr>
            <w:r w:rsidRPr="0015767E">
              <w:rPr>
                <w:noProof/>
                <w:snapToGrid/>
                <w:sz w:val="24"/>
                <w:szCs w:val="24"/>
              </w:rPr>
              <w:fldChar w:fldCharType="begin">
                <w:ffData>
                  <w:name w:val="Check1"/>
                  <w:enabled/>
                  <w:calcOnExit w:val="0"/>
                  <w:checkBox>
                    <w:sizeAuto/>
                    <w:default w:val="0"/>
                  </w:checkBox>
                </w:ffData>
              </w:fldChar>
            </w:r>
            <w:r w:rsidR="0015767E" w:rsidRPr="0015767E">
              <w:rPr>
                <w:noProof/>
                <w:snapToGrid/>
                <w:sz w:val="24"/>
                <w:szCs w:val="24"/>
              </w:rPr>
              <w:instrText xml:space="preserve"> FORMCHECKBOX </w:instrText>
            </w:r>
            <w:r w:rsidR="00CB00AC">
              <w:rPr>
                <w:noProof/>
                <w:snapToGrid/>
                <w:sz w:val="24"/>
                <w:szCs w:val="24"/>
              </w:rPr>
            </w:r>
            <w:r w:rsidR="00CB00AC">
              <w:rPr>
                <w:noProof/>
                <w:snapToGrid/>
                <w:sz w:val="24"/>
                <w:szCs w:val="24"/>
              </w:rPr>
              <w:fldChar w:fldCharType="separate"/>
            </w:r>
            <w:r w:rsidRPr="0015767E">
              <w:rPr>
                <w:noProof/>
                <w:snapToGrid/>
                <w:sz w:val="24"/>
                <w:szCs w:val="24"/>
              </w:rPr>
              <w:fldChar w:fldCharType="end"/>
            </w:r>
          </w:p>
        </w:tc>
      </w:tr>
    </w:tbl>
    <w:p w14:paraId="1C2C8874" w14:textId="77777777" w:rsidR="0015767E" w:rsidRPr="0015767E" w:rsidRDefault="0015767E" w:rsidP="0015767E">
      <w:pPr>
        <w:spacing w:before="360" w:after="240"/>
        <w:outlineLvl w:val="0"/>
        <w:rPr>
          <w:rFonts w:ascii="Times New Roman Bold" w:hAnsi="Times New Roman Bold"/>
          <w:b/>
          <w:bCs/>
          <w:i/>
          <w:smallCaps/>
          <w:snapToGrid/>
          <w:kern w:val="28"/>
          <w:sz w:val="24"/>
          <w:szCs w:val="32"/>
        </w:rPr>
      </w:pPr>
      <w:r w:rsidRPr="0015767E">
        <w:rPr>
          <w:rFonts w:ascii="Times New Roman Bold" w:hAnsi="Times New Roman Bold"/>
          <w:b/>
          <w:bCs/>
          <w:smallCaps/>
          <w:snapToGrid/>
          <w:kern w:val="28"/>
          <w:sz w:val="24"/>
          <w:szCs w:val="32"/>
        </w:rPr>
        <w:t>[VIII] [IX] – Justificatifs aux fins de la sélection</w:t>
      </w:r>
    </w:p>
    <w:p w14:paraId="737B827C" w14:textId="77777777" w:rsidR="0015767E" w:rsidRPr="0015767E" w:rsidRDefault="0015767E" w:rsidP="0015767E">
      <w:pPr>
        <w:spacing w:before="100" w:beforeAutospacing="1" w:after="100" w:afterAutospacing="1"/>
        <w:jc w:val="both"/>
        <w:rPr>
          <w:noProof/>
          <w:snapToGrid/>
          <w:sz w:val="24"/>
          <w:szCs w:val="24"/>
        </w:rPr>
      </w:pPr>
      <w:r w:rsidRPr="0015767E">
        <w:rPr>
          <w:snapToGrid/>
          <w:sz w:val="24"/>
          <w:szCs w:val="24"/>
        </w:rPr>
        <w:t>Le signataire déclare que la personne susmentionnée peut fournir, sur demande et sans tarder, les documents justificatifs nécessaires énumérés dans les sections correspondantes des documents de l’appel d’offres et qui ne sont pas disponibles sous forme électronique.</w:t>
      </w:r>
    </w:p>
    <w:p w14:paraId="6449BFAA" w14:textId="77777777" w:rsidR="0015767E" w:rsidRPr="0015767E" w:rsidRDefault="0015767E" w:rsidP="0015767E">
      <w:pPr>
        <w:spacing w:before="100" w:beforeAutospacing="1" w:after="100" w:afterAutospacing="1"/>
        <w:jc w:val="both"/>
        <w:rPr>
          <w:snapToGrid/>
          <w:sz w:val="24"/>
          <w:szCs w:val="24"/>
        </w:rPr>
      </w:pPr>
      <w:r w:rsidRPr="0015767E">
        <w:rPr>
          <w:snapToGrid/>
          <w:sz w:val="24"/>
          <w:szCs w:val="24"/>
        </w:rPr>
        <w:t>La personne n'est pas tenue de fournir les justificatifs si elle les a déjà présentés aux fins d'une autre procédure de passation de marché du même pouvoir adjudicateur</w:t>
      </w:r>
      <w:r w:rsidRPr="0015767E">
        <w:rPr>
          <w:snapToGrid/>
          <w:sz w:val="24"/>
          <w:szCs w:val="24"/>
          <w:vertAlign w:val="superscript"/>
        </w:rPr>
        <w:footnoteReference w:id="37"/>
      </w:r>
      <w:r w:rsidRPr="0015767E">
        <w:rPr>
          <w:snapToGrid/>
          <w:sz w:val="24"/>
          <w:szCs w:val="24"/>
        </w:rPr>
        <w:t xml:space="preserve">. Les documents ne doivent pas avoir été délivrés plus d'un an avant la date à laquelle ils ont été demandés par le pouvoir adjudicateur et doivent être toujours valables à cette date. </w:t>
      </w:r>
    </w:p>
    <w:p w14:paraId="7C4AB6E5" w14:textId="77777777" w:rsidR="0015767E" w:rsidRPr="0015767E" w:rsidRDefault="0015767E" w:rsidP="0015767E">
      <w:pPr>
        <w:spacing w:before="100" w:beforeAutospacing="1" w:after="100" w:afterAutospacing="1"/>
        <w:jc w:val="both"/>
        <w:rPr>
          <w:snapToGrid/>
          <w:sz w:val="24"/>
          <w:szCs w:val="24"/>
        </w:rPr>
      </w:pPr>
      <w:r w:rsidRPr="0015767E">
        <w:rPr>
          <w:snapToGrid/>
          <w:sz w:val="24"/>
          <w:szCs w:val="24"/>
        </w:rPr>
        <w:t>Le signataire déclare que la personne a déjà fourni les preuves documentaires aux fins d'une précédente procédure et confirme qu'aucun changement n'est intervenu dans sa situation: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15767E" w:rsidRPr="0015767E" w14:paraId="5B9C5524" w14:textId="77777777" w:rsidTr="0015767E">
        <w:tc>
          <w:tcPr>
            <w:tcW w:w="4786" w:type="dxa"/>
            <w:shd w:val="clear" w:color="auto" w:fill="auto"/>
          </w:tcPr>
          <w:p w14:paraId="59575CBC" w14:textId="77777777" w:rsidR="0015767E" w:rsidRPr="0015767E" w:rsidRDefault="0015767E" w:rsidP="0015767E">
            <w:pPr>
              <w:spacing w:before="100" w:beforeAutospacing="1" w:after="100" w:afterAutospacing="1"/>
              <w:jc w:val="center"/>
              <w:rPr>
                <w:b/>
                <w:snapToGrid/>
                <w:szCs w:val="24"/>
              </w:rPr>
            </w:pPr>
            <w:r w:rsidRPr="0015767E">
              <w:rPr>
                <w:b/>
                <w:snapToGrid/>
                <w:szCs w:val="24"/>
              </w:rPr>
              <w:t>Document</w:t>
            </w:r>
          </w:p>
        </w:tc>
        <w:tc>
          <w:tcPr>
            <w:tcW w:w="4678" w:type="dxa"/>
            <w:shd w:val="clear" w:color="auto" w:fill="auto"/>
          </w:tcPr>
          <w:p w14:paraId="078D87B8" w14:textId="77777777" w:rsidR="0015767E" w:rsidRPr="0015767E" w:rsidRDefault="0015767E" w:rsidP="0015767E">
            <w:pPr>
              <w:spacing w:before="100" w:beforeAutospacing="1" w:after="100" w:afterAutospacing="1"/>
              <w:jc w:val="center"/>
              <w:rPr>
                <w:b/>
                <w:snapToGrid/>
                <w:szCs w:val="24"/>
              </w:rPr>
            </w:pPr>
            <w:r w:rsidRPr="0015767E">
              <w:rPr>
                <w:b/>
                <w:snapToGrid/>
                <w:szCs w:val="24"/>
              </w:rPr>
              <w:t>Référence complète de la précédente procédure</w:t>
            </w:r>
          </w:p>
        </w:tc>
      </w:tr>
      <w:tr w:rsidR="0015767E" w:rsidRPr="0015767E" w14:paraId="468CDC8B" w14:textId="77777777" w:rsidTr="0015767E">
        <w:tc>
          <w:tcPr>
            <w:tcW w:w="4786" w:type="dxa"/>
            <w:shd w:val="clear" w:color="auto" w:fill="auto"/>
          </w:tcPr>
          <w:p w14:paraId="177B21DE" w14:textId="77777777" w:rsidR="0015767E" w:rsidRPr="0015767E" w:rsidRDefault="0015767E" w:rsidP="0015767E">
            <w:pPr>
              <w:spacing w:before="100" w:beforeAutospacing="1" w:after="100" w:afterAutospacing="1"/>
              <w:rPr>
                <w:snapToGrid/>
                <w:sz w:val="24"/>
                <w:szCs w:val="24"/>
              </w:rPr>
            </w:pPr>
            <w:r w:rsidRPr="0015767E">
              <w:rPr>
                <w:i/>
                <w:snapToGrid/>
                <w:sz w:val="24"/>
                <w:szCs w:val="24"/>
                <w:highlight w:val="lightGray"/>
              </w:rPr>
              <w:t>Insérer autant de lignes que nécessaire.</w:t>
            </w:r>
          </w:p>
        </w:tc>
        <w:tc>
          <w:tcPr>
            <w:tcW w:w="4678" w:type="dxa"/>
            <w:shd w:val="clear" w:color="auto" w:fill="auto"/>
          </w:tcPr>
          <w:p w14:paraId="69CF08AE" w14:textId="77777777" w:rsidR="0015767E" w:rsidRPr="0015767E" w:rsidRDefault="0015767E" w:rsidP="0015767E">
            <w:pPr>
              <w:spacing w:before="100" w:beforeAutospacing="1" w:after="100" w:afterAutospacing="1"/>
              <w:rPr>
                <w:snapToGrid/>
                <w:sz w:val="24"/>
                <w:szCs w:val="24"/>
              </w:rPr>
            </w:pPr>
          </w:p>
        </w:tc>
      </w:tr>
    </w:tbl>
    <w:p w14:paraId="24F59877" w14:textId="77777777" w:rsidR="0015767E" w:rsidRPr="0015767E" w:rsidRDefault="0015767E" w:rsidP="0015767E">
      <w:pPr>
        <w:spacing w:before="40" w:after="40"/>
        <w:jc w:val="both"/>
        <w:rPr>
          <w:noProof/>
          <w:snapToGrid/>
          <w:sz w:val="24"/>
          <w:szCs w:val="24"/>
        </w:rPr>
      </w:pPr>
    </w:p>
    <w:p w14:paraId="7CE6CA25" w14:textId="77777777" w:rsidR="0015767E" w:rsidRPr="0015767E" w:rsidRDefault="0015767E" w:rsidP="0015767E">
      <w:pPr>
        <w:spacing w:before="40" w:after="40"/>
        <w:jc w:val="both"/>
        <w:rPr>
          <w:b/>
          <w:i/>
          <w:noProof/>
          <w:snapToGrid/>
          <w:sz w:val="24"/>
          <w:szCs w:val="24"/>
        </w:rPr>
      </w:pPr>
      <w:r w:rsidRPr="0015767E">
        <w:rPr>
          <w:b/>
          <w:i/>
          <w:noProof/>
          <w:snapToGrid/>
          <w:sz w:val="24"/>
          <w:szCs w:val="24"/>
        </w:rPr>
        <w:t>La personne susmentionnée est susceptible d'être rejetée de la présente procédure et est passible de sanctions administratives (exclusion ou sanction financière) s'il est établi que de fausses déclarations ont été faites ou que de fausses informations ont été fournies pour participer à la présente procédure.</w:t>
      </w:r>
    </w:p>
    <w:p w14:paraId="3CE5E122" w14:textId="77777777" w:rsidR="0015767E" w:rsidRPr="0015767E" w:rsidRDefault="0015767E" w:rsidP="0015767E">
      <w:pPr>
        <w:spacing w:before="40" w:after="40"/>
        <w:jc w:val="both"/>
        <w:rPr>
          <w:noProof/>
          <w:snapToGrid/>
          <w:sz w:val="24"/>
          <w:szCs w:val="24"/>
        </w:rPr>
      </w:pPr>
    </w:p>
    <w:p w14:paraId="59FA9A36" w14:textId="77777777" w:rsidR="0015767E" w:rsidRPr="0015767E" w:rsidRDefault="0015767E" w:rsidP="0015767E">
      <w:pPr>
        <w:tabs>
          <w:tab w:val="left" w:pos="4395"/>
          <w:tab w:val="left" w:pos="7797"/>
        </w:tabs>
        <w:spacing w:before="40" w:after="40"/>
        <w:jc w:val="both"/>
        <w:rPr>
          <w:noProof/>
          <w:snapToGrid/>
          <w:sz w:val="24"/>
          <w:szCs w:val="24"/>
        </w:rPr>
      </w:pPr>
      <w:r w:rsidRPr="0015767E">
        <w:rPr>
          <w:snapToGrid/>
          <w:sz w:val="24"/>
          <w:szCs w:val="24"/>
        </w:rPr>
        <w:t>Nom et prénoms</w:t>
      </w:r>
      <w:r w:rsidRPr="0015767E">
        <w:rPr>
          <w:snapToGrid/>
          <w:sz w:val="24"/>
          <w:szCs w:val="24"/>
        </w:rPr>
        <w:tab/>
        <w:t>Date</w:t>
      </w:r>
      <w:r w:rsidRPr="0015767E">
        <w:rPr>
          <w:snapToGrid/>
          <w:sz w:val="24"/>
          <w:szCs w:val="24"/>
        </w:rPr>
        <w:tab/>
        <w:t>Signature</w:t>
      </w:r>
    </w:p>
    <w:p w14:paraId="7DFAE0AE" w14:textId="77777777" w:rsidR="0015767E" w:rsidRPr="0015767E" w:rsidRDefault="0015767E" w:rsidP="0015767E">
      <w:pPr>
        <w:spacing w:before="0" w:after="0"/>
        <w:rPr>
          <w:noProof/>
          <w:snapToGrid/>
          <w:sz w:val="24"/>
          <w:szCs w:val="24"/>
        </w:rPr>
      </w:pPr>
    </w:p>
    <w:p w14:paraId="1C8A75F7" w14:textId="77777777" w:rsidR="00F46E03" w:rsidRDefault="00F46E03" w:rsidP="003A02FC">
      <w:pPr>
        <w:pStyle w:val="Titre1"/>
      </w:pPr>
    </w:p>
    <w:p w14:paraId="06DC36DC" w14:textId="77777777" w:rsidR="00DA615D" w:rsidRDefault="00DA615D" w:rsidP="00DA615D"/>
    <w:p w14:paraId="49315D41" w14:textId="77777777" w:rsidR="00DA615D" w:rsidRDefault="00DA615D" w:rsidP="00DA615D"/>
    <w:p w14:paraId="05D35D76" w14:textId="77777777" w:rsidR="00DA615D" w:rsidRDefault="00DA615D" w:rsidP="00DA615D"/>
    <w:p w14:paraId="18B518FD" w14:textId="77777777" w:rsidR="00CC24AE" w:rsidRDefault="00CC24AE" w:rsidP="00DA615D">
      <w:pPr>
        <w:spacing w:before="0" w:after="0"/>
        <w:jc w:val="center"/>
        <w:rPr>
          <w:rFonts w:ascii="Arial Black" w:hAnsi="Arial Black" w:cs="Calibri"/>
          <w:snapToGrid/>
          <w:color w:val="000000"/>
          <w:sz w:val="20"/>
          <w:lang w:bidi="ar-SA"/>
        </w:rPr>
        <w:sectPr w:rsidR="00CC24AE" w:rsidSect="00810C39">
          <w:headerReference w:type="even" r:id="rId55"/>
          <w:headerReference w:type="default" r:id="rId56"/>
          <w:footerReference w:type="even" r:id="rId57"/>
          <w:footerReference w:type="default" r:id="rId58"/>
          <w:headerReference w:type="first" r:id="rId59"/>
          <w:footerReference w:type="first" r:id="rId60"/>
          <w:pgSz w:w="11906" w:h="16838"/>
          <w:pgMar w:top="1134" w:right="1418" w:bottom="1134" w:left="1134" w:header="720" w:footer="720" w:gutter="0"/>
          <w:pgNumType w:start="1"/>
          <w:cols w:space="720"/>
        </w:sectPr>
      </w:pPr>
    </w:p>
    <w:tbl>
      <w:tblPr>
        <w:tblpPr w:leftFromText="141" w:rightFromText="141" w:vertAnchor="text" w:horzAnchor="margin" w:tblpY="-528"/>
        <w:tblW w:w="14518" w:type="dxa"/>
        <w:tblCellMar>
          <w:left w:w="70" w:type="dxa"/>
          <w:right w:w="70" w:type="dxa"/>
        </w:tblCellMar>
        <w:tblLook w:val="04A0" w:firstRow="1" w:lastRow="0" w:firstColumn="1" w:lastColumn="0" w:noHBand="0" w:noVBand="1"/>
      </w:tblPr>
      <w:tblGrid>
        <w:gridCol w:w="1985"/>
        <w:gridCol w:w="1055"/>
        <w:gridCol w:w="960"/>
        <w:gridCol w:w="760"/>
        <w:gridCol w:w="740"/>
        <w:gridCol w:w="660"/>
        <w:gridCol w:w="940"/>
        <w:gridCol w:w="760"/>
        <w:gridCol w:w="940"/>
        <w:gridCol w:w="940"/>
        <w:gridCol w:w="760"/>
        <w:gridCol w:w="940"/>
        <w:gridCol w:w="940"/>
        <w:gridCol w:w="720"/>
        <w:gridCol w:w="658"/>
        <w:gridCol w:w="760"/>
      </w:tblGrid>
      <w:tr w:rsidR="005F5F65" w:rsidRPr="00D6546A" w14:paraId="74920028" w14:textId="77777777" w:rsidTr="005F5F65">
        <w:trPr>
          <w:trHeight w:val="375"/>
        </w:trPr>
        <w:tc>
          <w:tcPr>
            <w:tcW w:w="4000" w:type="dxa"/>
            <w:gridSpan w:val="3"/>
            <w:tcBorders>
              <w:top w:val="nil"/>
              <w:left w:val="nil"/>
              <w:bottom w:val="nil"/>
              <w:right w:val="nil"/>
            </w:tcBorders>
            <w:shd w:val="clear" w:color="auto" w:fill="auto"/>
            <w:noWrap/>
            <w:vAlign w:val="bottom"/>
            <w:hideMark/>
          </w:tcPr>
          <w:p w14:paraId="768C6053" w14:textId="77777777" w:rsidR="005F5F65" w:rsidRPr="00D6546A" w:rsidRDefault="005F5F65" w:rsidP="005F5F65">
            <w:pPr>
              <w:spacing w:before="0" w:after="0"/>
              <w:jc w:val="center"/>
              <w:rPr>
                <w:rFonts w:ascii="Arial Black" w:hAnsi="Arial Black" w:cs="Calibri"/>
                <w:snapToGrid/>
                <w:color w:val="000000"/>
                <w:sz w:val="20"/>
                <w:lang w:bidi="ar-SA"/>
              </w:rPr>
            </w:pPr>
            <w:r w:rsidRPr="00D6546A">
              <w:rPr>
                <w:rFonts w:ascii="Arial Black" w:hAnsi="Arial Black" w:cs="Calibri"/>
                <w:snapToGrid/>
                <w:color w:val="000000"/>
                <w:sz w:val="20"/>
                <w:lang w:bidi="ar-SA"/>
              </w:rPr>
              <w:t>MINISTERE DE L'EDUCATION NATIONALE</w:t>
            </w:r>
          </w:p>
        </w:tc>
        <w:tc>
          <w:tcPr>
            <w:tcW w:w="760" w:type="dxa"/>
            <w:tcBorders>
              <w:top w:val="nil"/>
              <w:left w:val="nil"/>
              <w:bottom w:val="nil"/>
              <w:right w:val="nil"/>
            </w:tcBorders>
            <w:shd w:val="clear" w:color="auto" w:fill="auto"/>
            <w:noWrap/>
            <w:vAlign w:val="bottom"/>
            <w:hideMark/>
          </w:tcPr>
          <w:p w14:paraId="025835C2" w14:textId="77777777" w:rsidR="005F5F65" w:rsidRPr="00D6546A" w:rsidRDefault="005F5F65" w:rsidP="005F5F65">
            <w:pPr>
              <w:spacing w:before="0" w:after="0"/>
              <w:jc w:val="center"/>
              <w:rPr>
                <w:rFonts w:ascii="Arial Black" w:hAnsi="Arial Black" w:cs="Calibri"/>
                <w:snapToGrid/>
                <w:color w:val="000000"/>
                <w:sz w:val="20"/>
                <w:lang w:bidi="ar-SA"/>
              </w:rPr>
            </w:pPr>
          </w:p>
        </w:tc>
        <w:tc>
          <w:tcPr>
            <w:tcW w:w="740" w:type="dxa"/>
            <w:tcBorders>
              <w:top w:val="nil"/>
              <w:left w:val="nil"/>
              <w:bottom w:val="nil"/>
              <w:right w:val="nil"/>
            </w:tcBorders>
            <w:shd w:val="clear" w:color="auto" w:fill="auto"/>
            <w:noWrap/>
            <w:vAlign w:val="bottom"/>
            <w:hideMark/>
          </w:tcPr>
          <w:p w14:paraId="0D1312A5" w14:textId="77777777" w:rsidR="005F5F65" w:rsidRPr="00D6546A" w:rsidRDefault="005F5F65" w:rsidP="005F5F65">
            <w:pPr>
              <w:spacing w:before="0" w:after="0"/>
              <w:rPr>
                <w:snapToGrid/>
                <w:sz w:val="20"/>
                <w:lang w:bidi="ar-SA"/>
              </w:rPr>
            </w:pPr>
          </w:p>
        </w:tc>
        <w:tc>
          <w:tcPr>
            <w:tcW w:w="660" w:type="dxa"/>
            <w:tcBorders>
              <w:top w:val="nil"/>
              <w:left w:val="nil"/>
              <w:bottom w:val="nil"/>
              <w:right w:val="nil"/>
            </w:tcBorders>
            <w:shd w:val="clear" w:color="auto" w:fill="auto"/>
            <w:noWrap/>
            <w:vAlign w:val="bottom"/>
            <w:hideMark/>
          </w:tcPr>
          <w:p w14:paraId="2FBEFC24"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4CDBC463" w14:textId="77777777" w:rsidR="005F5F65" w:rsidRPr="00D6546A" w:rsidRDefault="005F5F65"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2609FA52"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67D4F09B"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6F1F5BD3" w14:textId="77777777" w:rsidR="005F5F65" w:rsidRPr="00D6546A" w:rsidRDefault="005F5F65"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21128E9D" w14:textId="77777777" w:rsidR="005F5F65" w:rsidRPr="00D6546A" w:rsidRDefault="005F5F65" w:rsidP="005F5F65">
            <w:pPr>
              <w:spacing w:before="0" w:after="0"/>
              <w:rPr>
                <w:snapToGrid/>
                <w:sz w:val="20"/>
                <w:lang w:bidi="ar-SA"/>
              </w:rPr>
            </w:pPr>
          </w:p>
        </w:tc>
        <w:tc>
          <w:tcPr>
            <w:tcW w:w="4018" w:type="dxa"/>
            <w:gridSpan w:val="5"/>
            <w:tcBorders>
              <w:top w:val="nil"/>
              <w:left w:val="nil"/>
              <w:bottom w:val="nil"/>
              <w:right w:val="nil"/>
            </w:tcBorders>
            <w:shd w:val="clear" w:color="auto" w:fill="auto"/>
            <w:noWrap/>
            <w:vAlign w:val="bottom"/>
            <w:hideMark/>
          </w:tcPr>
          <w:p w14:paraId="5FF5D24F" w14:textId="77777777" w:rsidR="005F5F65" w:rsidRPr="00D6546A" w:rsidRDefault="005F5F65" w:rsidP="005F5F65">
            <w:pPr>
              <w:spacing w:before="0" w:after="0"/>
              <w:jc w:val="center"/>
              <w:rPr>
                <w:rFonts w:ascii="Arial Black" w:hAnsi="Arial Black" w:cs="Calibri"/>
                <w:snapToGrid/>
                <w:color w:val="000000"/>
                <w:szCs w:val="22"/>
                <w:lang w:bidi="ar-SA"/>
              </w:rPr>
            </w:pPr>
            <w:r w:rsidRPr="00D6546A">
              <w:rPr>
                <w:rFonts w:ascii="Arial Black" w:hAnsi="Arial Black" w:cs="Calibri"/>
                <w:snapToGrid/>
                <w:color w:val="000000"/>
                <w:szCs w:val="22"/>
                <w:lang w:bidi="ar-SA"/>
              </w:rPr>
              <w:t>REPUBLIQUE DU MALI</w:t>
            </w:r>
          </w:p>
        </w:tc>
      </w:tr>
      <w:tr w:rsidR="005F5F65" w:rsidRPr="00D6546A" w14:paraId="28098C75" w14:textId="77777777" w:rsidTr="005F5F65">
        <w:trPr>
          <w:trHeight w:val="375"/>
        </w:trPr>
        <w:tc>
          <w:tcPr>
            <w:tcW w:w="4000" w:type="dxa"/>
            <w:gridSpan w:val="3"/>
            <w:tcBorders>
              <w:top w:val="nil"/>
              <w:left w:val="nil"/>
              <w:bottom w:val="nil"/>
              <w:right w:val="nil"/>
            </w:tcBorders>
            <w:shd w:val="clear" w:color="auto" w:fill="auto"/>
            <w:noWrap/>
            <w:vAlign w:val="bottom"/>
            <w:hideMark/>
          </w:tcPr>
          <w:p w14:paraId="201CE81C" w14:textId="77777777" w:rsidR="005F5F65" w:rsidRPr="00D6546A" w:rsidRDefault="005F5F65" w:rsidP="005F5F65">
            <w:pPr>
              <w:spacing w:before="0" w:after="0"/>
              <w:jc w:val="center"/>
              <w:rPr>
                <w:rFonts w:ascii="Arial Black" w:hAnsi="Arial Black" w:cs="Calibri"/>
                <w:snapToGrid/>
                <w:color w:val="000000"/>
                <w:sz w:val="20"/>
                <w:lang w:bidi="ar-SA"/>
              </w:rPr>
            </w:pPr>
            <w:r w:rsidRPr="00D6546A">
              <w:rPr>
                <w:rFonts w:ascii="Arial Black" w:hAnsi="Arial Black" w:cs="Calibri"/>
                <w:snapToGrid/>
                <w:color w:val="000000"/>
                <w:sz w:val="20"/>
                <w:lang w:bidi="ar-SA"/>
              </w:rPr>
              <w:t>******************************</w:t>
            </w:r>
          </w:p>
        </w:tc>
        <w:tc>
          <w:tcPr>
            <w:tcW w:w="760" w:type="dxa"/>
            <w:tcBorders>
              <w:top w:val="nil"/>
              <w:left w:val="nil"/>
              <w:bottom w:val="nil"/>
              <w:right w:val="nil"/>
            </w:tcBorders>
            <w:shd w:val="clear" w:color="auto" w:fill="auto"/>
            <w:noWrap/>
            <w:vAlign w:val="bottom"/>
            <w:hideMark/>
          </w:tcPr>
          <w:p w14:paraId="10012B1A" w14:textId="77777777" w:rsidR="005F5F65" w:rsidRPr="00D6546A" w:rsidRDefault="005F5F65" w:rsidP="005F5F65">
            <w:pPr>
              <w:spacing w:before="0" w:after="0"/>
              <w:jc w:val="center"/>
              <w:rPr>
                <w:rFonts w:ascii="Arial Black" w:hAnsi="Arial Black" w:cs="Calibri"/>
                <w:snapToGrid/>
                <w:color w:val="000000"/>
                <w:sz w:val="20"/>
                <w:lang w:bidi="ar-SA"/>
              </w:rPr>
            </w:pPr>
          </w:p>
        </w:tc>
        <w:tc>
          <w:tcPr>
            <w:tcW w:w="740" w:type="dxa"/>
            <w:tcBorders>
              <w:top w:val="nil"/>
              <w:left w:val="nil"/>
              <w:bottom w:val="nil"/>
              <w:right w:val="nil"/>
            </w:tcBorders>
            <w:shd w:val="clear" w:color="auto" w:fill="auto"/>
            <w:noWrap/>
            <w:vAlign w:val="bottom"/>
            <w:hideMark/>
          </w:tcPr>
          <w:p w14:paraId="17DF4F60" w14:textId="77777777" w:rsidR="005F5F65" w:rsidRPr="00D6546A" w:rsidRDefault="005F5F65" w:rsidP="005F5F65">
            <w:pPr>
              <w:spacing w:before="0" w:after="0"/>
              <w:rPr>
                <w:snapToGrid/>
                <w:sz w:val="20"/>
                <w:lang w:bidi="ar-SA"/>
              </w:rPr>
            </w:pPr>
          </w:p>
        </w:tc>
        <w:tc>
          <w:tcPr>
            <w:tcW w:w="660" w:type="dxa"/>
            <w:tcBorders>
              <w:top w:val="nil"/>
              <w:left w:val="nil"/>
              <w:bottom w:val="nil"/>
              <w:right w:val="nil"/>
            </w:tcBorders>
            <w:shd w:val="clear" w:color="auto" w:fill="auto"/>
            <w:noWrap/>
            <w:vAlign w:val="bottom"/>
            <w:hideMark/>
          </w:tcPr>
          <w:p w14:paraId="6CF4E1ED"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098C28F4" w14:textId="77777777" w:rsidR="005F5F65" w:rsidRPr="00D6546A" w:rsidRDefault="005F5F65"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610BC2D3"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1B3DFC9C"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3410ABFD" w14:textId="77777777" w:rsidR="005F5F65" w:rsidRPr="00D6546A" w:rsidRDefault="005F5F65"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7EA2CF0A" w14:textId="77777777" w:rsidR="005F5F65" w:rsidRPr="00D6546A" w:rsidRDefault="005F5F65" w:rsidP="005F5F65">
            <w:pPr>
              <w:spacing w:before="0" w:after="0"/>
              <w:rPr>
                <w:snapToGrid/>
                <w:sz w:val="20"/>
                <w:lang w:bidi="ar-SA"/>
              </w:rPr>
            </w:pPr>
          </w:p>
        </w:tc>
        <w:tc>
          <w:tcPr>
            <w:tcW w:w="4018" w:type="dxa"/>
            <w:gridSpan w:val="5"/>
            <w:tcBorders>
              <w:top w:val="nil"/>
              <w:left w:val="nil"/>
              <w:bottom w:val="nil"/>
              <w:right w:val="nil"/>
            </w:tcBorders>
            <w:shd w:val="clear" w:color="auto" w:fill="auto"/>
            <w:noWrap/>
            <w:vAlign w:val="bottom"/>
            <w:hideMark/>
          </w:tcPr>
          <w:p w14:paraId="46EDB36F" w14:textId="77777777" w:rsidR="005F5F65" w:rsidRPr="00D6546A" w:rsidRDefault="005F5F65" w:rsidP="005F5F65">
            <w:pPr>
              <w:spacing w:before="0" w:after="0"/>
              <w:jc w:val="center"/>
              <w:rPr>
                <w:rFonts w:ascii="Arial Black" w:hAnsi="Arial Black" w:cs="Calibri"/>
                <w:snapToGrid/>
                <w:color w:val="000000"/>
                <w:szCs w:val="22"/>
                <w:lang w:bidi="ar-SA"/>
              </w:rPr>
            </w:pPr>
            <w:r w:rsidRPr="00D6546A">
              <w:rPr>
                <w:rFonts w:ascii="Arial Black" w:hAnsi="Arial Black" w:cs="Calibri"/>
                <w:snapToGrid/>
                <w:color w:val="000000"/>
                <w:szCs w:val="22"/>
                <w:lang w:bidi="ar-SA"/>
              </w:rPr>
              <w:t>UN PEUPLE - UN BUT - UNE FOI</w:t>
            </w:r>
          </w:p>
        </w:tc>
      </w:tr>
      <w:tr w:rsidR="005D1E12" w:rsidRPr="00D6546A" w14:paraId="4FEAA9C3" w14:textId="77777777" w:rsidTr="002C503A">
        <w:trPr>
          <w:trHeight w:val="315"/>
        </w:trPr>
        <w:tc>
          <w:tcPr>
            <w:tcW w:w="4000" w:type="dxa"/>
            <w:gridSpan w:val="3"/>
            <w:tcBorders>
              <w:top w:val="nil"/>
              <w:left w:val="nil"/>
              <w:bottom w:val="nil"/>
              <w:right w:val="nil"/>
            </w:tcBorders>
            <w:shd w:val="clear" w:color="auto" w:fill="auto"/>
            <w:noWrap/>
            <w:vAlign w:val="bottom"/>
            <w:hideMark/>
          </w:tcPr>
          <w:p w14:paraId="115E23E5" w14:textId="77777777" w:rsidR="005D1E12" w:rsidRPr="00D6546A" w:rsidRDefault="005D1E12" w:rsidP="005F5F65">
            <w:pPr>
              <w:spacing w:before="0" w:after="0"/>
              <w:jc w:val="center"/>
              <w:rPr>
                <w:rFonts w:ascii="Arial Black" w:hAnsi="Arial Black" w:cs="Calibri"/>
                <w:snapToGrid/>
                <w:color w:val="000000"/>
                <w:sz w:val="20"/>
                <w:lang w:bidi="ar-SA"/>
              </w:rPr>
            </w:pPr>
            <w:r w:rsidRPr="00D6546A">
              <w:rPr>
                <w:rFonts w:ascii="Arial Black" w:hAnsi="Arial Black" w:cs="Calibri"/>
                <w:snapToGrid/>
                <w:color w:val="000000"/>
                <w:sz w:val="20"/>
                <w:lang w:bidi="ar-SA"/>
              </w:rPr>
              <w:t>SECRETARIAT GENERAL</w:t>
            </w:r>
          </w:p>
        </w:tc>
        <w:tc>
          <w:tcPr>
            <w:tcW w:w="760" w:type="dxa"/>
            <w:tcBorders>
              <w:top w:val="nil"/>
              <w:left w:val="nil"/>
              <w:bottom w:val="nil"/>
              <w:right w:val="nil"/>
            </w:tcBorders>
            <w:shd w:val="clear" w:color="auto" w:fill="auto"/>
            <w:noWrap/>
            <w:vAlign w:val="bottom"/>
            <w:hideMark/>
          </w:tcPr>
          <w:p w14:paraId="6393D54A" w14:textId="77777777" w:rsidR="005D1E12" w:rsidRPr="00D6546A" w:rsidRDefault="005D1E12" w:rsidP="005F5F65">
            <w:pPr>
              <w:spacing w:before="0" w:after="0"/>
              <w:jc w:val="center"/>
              <w:rPr>
                <w:rFonts w:ascii="Arial Black" w:hAnsi="Arial Black" w:cs="Calibri"/>
                <w:snapToGrid/>
                <w:color w:val="000000"/>
                <w:sz w:val="20"/>
                <w:lang w:bidi="ar-SA"/>
              </w:rPr>
            </w:pPr>
          </w:p>
        </w:tc>
        <w:tc>
          <w:tcPr>
            <w:tcW w:w="4040" w:type="dxa"/>
            <w:gridSpan w:val="5"/>
            <w:tcBorders>
              <w:top w:val="nil"/>
              <w:left w:val="nil"/>
              <w:bottom w:val="nil"/>
              <w:right w:val="nil"/>
            </w:tcBorders>
            <w:shd w:val="clear" w:color="auto" w:fill="auto"/>
            <w:noWrap/>
            <w:vAlign w:val="bottom"/>
            <w:hideMark/>
          </w:tcPr>
          <w:p w14:paraId="396A7490" w14:textId="77777777" w:rsidR="005D1E12" w:rsidRPr="005D1E12" w:rsidRDefault="005D1E12" w:rsidP="005F5F65">
            <w:pPr>
              <w:spacing w:before="0" w:after="0"/>
              <w:rPr>
                <w:b/>
                <w:bCs/>
                <w:snapToGrid/>
                <w:sz w:val="20"/>
                <w:lang w:bidi="ar-SA"/>
              </w:rPr>
            </w:pPr>
            <w:r w:rsidRPr="005D1E12">
              <w:rPr>
                <w:b/>
                <w:bCs/>
                <w:snapToGrid/>
                <w:sz w:val="20"/>
                <w:lang w:bidi="ar-SA"/>
              </w:rPr>
              <w:t>TABLEAU DE REPARTITION LOT N° 1</w:t>
            </w:r>
          </w:p>
        </w:tc>
        <w:tc>
          <w:tcPr>
            <w:tcW w:w="940" w:type="dxa"/>
            <w:tcBorders>
              <w:top w:val="nil"/>
              <w:left w:val="nil"/>
              <w:bottom w:val="nil"/>
              <w:right w:val="nil"/>
            </w:tcBorders>
            <w:shd w:val="clear" w:color="auto" w:fill="auto"/>
            <w:noWrap/>
            <w:vAlign w:val="bottom"/>
            <w:hideMark/>
          </w:tcPr>
          <w:p w14:paraId="44069BBE" w14:textId="77777777" w:rsidR="005D1E12" w:rsidRPr="00D6546A" w:rsidRDefault="005D1E12"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4C91A349" w14:textId="77777777" w:rsidR="005D1E12" w:rsidRPr="00D6546A" w:rsidRDefault="005D1E12"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0A320A81" w14:textId="77777777" w:rsidR="005D1E12" w:rsidRPr="00D6546A" w:rsidRDefault="005D1E12"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3CC9A851" w14:textId="77777777" w:rsidR="005D1E12" w:rsidRPr="00D6546A" w:rsidRDefault="005D1E12" w:rsidP="005F5F65">
            <w:pPr>
              <w:spacing w:before="0" w:after="0"/>
              <w:rPr>
                <w:snapToGrid/>
                <w:sz w:val="20"/>
                <w:lang w:bidi="ar-SA"/>
              </w:rPr>
            </w:pPr>
          </w:p>
        </w:tc>
        <w:tc>
          <w:tcPr>
            <w:tcW w:w="720" w:type="dxa"/>
            <w:tcBorders>
              <w:top w:val="nil"/>
              <w:left w:val="nil"/>
              <w:bottom w:val="nil"/>
              <w:right w:val="nil"/>
            </w:tcBorders>
            <w:shd w:val="clear" w:color="auto" w:fill="auto"/>
            <w:noWrap/>
            <w:vAlign w:val="bottom"/>
            <w:hideMark/>
          </w:tcPr>
          <w:p w14:paraId="1F4B00C5" w14:textId="77777777" w:rsidR="005D1E12" w:rsidRPr="00D6546A" w:rsidRDefault="005D1E12" w:rsidP="005F5F65">
            <w:pPr>
              <w:spacing w:before="0" w:after="0"/>
              <w:rPr>
                <w:snapToGrid/>
                <w:sz w:val="20"/>
                <w:lang w:bidi="ar-SA"/>
              </w:rPr>
            </w:pPr>
          </w:p>
        </w:tc>
        <w:tc>
          <w:tcPr>
            <w:tcW w:w="658" w:type="dxa"/>
            <w:tcBorders>
              <w:top w:val="nil"/>
              <w:left w:val="nil"/>
              <w:bottom w:val="nil"/>
              <w:right w:val="nil"/>
            </w:tcBorders>
            <w:shd w:val="clear" w:color="auto" w:fill="auto"/>
            <w:noWrap/>
            <w:vAlign w:val="bottom"/>
            <w:hideMark/>
          </w:tcPr>
          <w:p w14:paraId="1B695B23" w14:textId="77777777" w:rsidR="005D1E12" w:rsidRPr="00D6546A" w:rsidRDefault="005D1E12"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33DA11D3" w14:textId="77777777" w:rsidR="005D1E12" w:rsidRPr="00D6546A" w:rsidRDefault="005D1E12" w:rsidP="005F5F65">
            <w:pPr>
              <w:spacing w:before="0" w:after="0"/>
              <w:rPr>
                <w:snapToGrid/>
                <w:sz w:val="20"/>
                <w:lang w:bidi="ar-SA"/>
              </w:rPr>
            </w:pPr>
          </w:p>
        </w:tc>
      </w:tr>
      <w:tr w:rsidR="005F5F65" w:rsidRPr="00D6546A" w14:paraId="08DD2698" w14:textId="77777777" w:rsidTr="005F5F65">
        <w:trPr>
          <w:trHeight w:val="315"/>
        </w:trPr>
        <w:tc>
          <w:tcPr>
            <w:tcW w:w="1985" w:type="dxa"/>
            <w:tcBorders>
              <w:top w:val="nil"/>
              <w:left w:val="nil"/>
              <w:bottom w:val="nil"/>
              <w:right w:val="nil"/>
            </w:tcBorders>
            <w:shd w:val="clear" w:color="auto" w:fill="auto"/>
            <w:noWrap/>
            <w:vAlign w:val="bottom"/>
            <w:hideMark/>
          </w:tcPr>
          <w:p w14:paraId="787F7D12" w14:textId="77777777" w:rsidR="005F5F65" w:rsidRPr="00D6546A" w:rsidRDefault="005F5F65" w:rsidP="005F5F65">
            <w:pPr>
              <w:spacing w:before="0" w:after="0"/>
              <w:rPr>
                <w:snapToGrid/>
                <w:sz w:val="20"/>
                <w:lang w:bidi="ar-SA"/>
              </w:rPr>
            </w:pPr>
          </w:p>
        </w:tc>
        <w:tc>
          <w:tcPr>
            <w:tcW w:w="1055" w:type="dxa"/>
            <w:tcBorders>
              <w:top w:val="nil"/>
              <w:left w:val="nil"/>
              <w:bottom w:val="nil"/>
              <w:right w:val="nil"/>
            </w:tcBorders>
            <w:shd w:val="clear" w:color="auto" w:fill="auto"/>
            <w:noWrap/>
            <w:vAlign w:val="bottom"/>
            <w:hideMark/>
          </w:tcPr>
          <w:p w14:paraId="4DEE1692" w14:textId="77777777" w:rsidR="005F5F65" w:rsidRPr="00D6546A" w:rsidRDefault="005F5F65" w:rsidP="005F5F65">
            <w:pPr>
              <w:spacing w:before="0" w:after="0"/>
              <w:rPr>
                <w:snapToGrid/>
                <w:sz w:val="20"/>
                <w:lang w:bidi="ar-SA"/>
              </w:rPr>
            </w:pPr>
          </w:p>
        </w:tc>
        <w:tc>
          <w:tcPr>
            <w:tcW w:w="960" w:type="dxa"/>
            <w:tcBorders>
              <w:top w:val="nil"/>
              <w:left w:val="nil"/>
              <w:bottom w:val="nil"/>
              <w:right w:val="nil"/>
            </w:tcBorders>
            <w:shd w:val="clear" w:color="auto" w:fill="auto"/>
            <w:noWrap/>
            <w:vAlign w:val="bottom"/>
            <w:hideMark/>
          </w:tcPr>
          <w:p w14:paraId="41E4C2C5" w14:textId="77777777" w:rsidR="005F5F65" w:rsidRPr="00D6546A" w:rsidRDefault="005F5F65" w:rsidP="005F5F65">
            <w:pPr>
              <w:spacing w:before="0" w:after="0"/>
              <w:jc w:val="center"/>
              <w:rPr>
                <w:snapToGrid/>
                <w:sz w:val="20"/>
                <w:lang w:bidi="ar-SA"/>
              </w:rPr>
            </w:pPr>
          </w:p>
        </w:tc>
        <w:tc>
          <w:tcPr>
            <w:tcW w:w="760" w:type="dxa"/>
            <w:tcBorders>
              <w:top w:val="nil"/>
              <w:left w:val="nil"/>
              <w:bottom w:val="nil"/>
              <w:right w:val="nil"/>
            </w:tcBorders>
            <w:shd w:val="clear" w:color="auto" w:fill="auto"/>
            <w:noWrap/>
            <w:vAlign w:val="bottom"/>
            <w:hideMark/>
          </w:tcPr>
          <w:p w14:paraId="0010D058" w14:textId="77777777" w:rsidR="005F5F65" w:rsidRPr="00D6546A" w:rsidRDefault="005F5F65" w:rsidP="005F5F65">
            <w:pPr>
              <w:spacing w:before="0" w:after="0"/>
              <w:jc w:val="center"/>
              <w:rPr>
                <w:snapToGrid/>
                <w:sz w:val="20"/>
                <w:lang w:bidi="ar-SA"/>
              </w:rPr>
            </w:pPr>
          </w:p>
        </w:tc>
        <w:tc>
          <w:tcPr>
            <w:tcW w:w="740" w:type="dxa"/>
            <w:tcBorders>
              <w:top w:val="nil"/>
              <w:left w:val="nil"/>
              <w:bottom w:val="nil"/>
              <w:right w:val="nil"/>
            </w:tcBorders>
            <w:shd w:val="clear" w:color="auto" w:fill="auto"/>
            <w:noWrap/>
            <w:vAlign w:val="bottom"/>
            <w:hideMark/>
          </w:tcPr>
          <w:p w14:paraId="20156C1B" w14:textId="77777777" w:rsidR="005F5F65" w:rsidRPr="00D6546A" w:rsidRDefault="005F5F65" w:rsidP="005F5F65">
            <w:pPr>
              <w:spacing w:before="0" w:after="0"/>
              <w:rPr>
                <w:snapToGrid/>
                <w:sz w:val="20"/>
                <w:lang w:bidi="ar-SA"/>
              </w:rPr>
            </w:pPr>
          </w:p>
        </w:tc>
        <w:tc>
          <w:tcPr>
            <w:tcW w:w="660" w:type="dxa"/>
            <w:tcBorders>
              <w:top w:val="nil"/>
              <w:left w:val="nil"/>
              <w:bottom w:val="nil"/>
              <w:right w:val="nil"/>
            </w:tcBorders>
            <w:shd w:val="clear" w:color="auto" w:fill="auto"/>
            <w:noWrap/>
            <w:vAlign w:val="bottom"/>
            <w:hideMark/>
          </w:tcPr>
          <w:p w14:paraId="70E0FAC2"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0200DFBD" w14:textId="77777777" w:rsidR="005F5F65" w:rsidRPr="00D6546A" w:rsidRDefault="005F5F65"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7694017D"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270A2295"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4ADD7696" w14:textId="77777777" w:rsidR="005F5F65" w:rsidRPr="00D6546A" w:rsidRDefault="005F5F65"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2D1B24C5"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055E6FF6" w14:textId="77777777" w:rsidR="005F5F65" w:rsidRPr="00D6546A" w:rsidRDefault="005F5F65" w:rsidP="005F5F65">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12F9F468" w14:textId="77777777" w:rsidR="005F5F65" w:rsidRPr="00D6546A" w:rsidRDefault="005F5F65" w:rsidP="005F5F65">
            <w:pPr>
              <w:spacing w:before="0" w:after="0"/>
              <w:rPr>
                <w:snapToGrid/>
                <w:sz w:val="20"/>
                <w:lang w:bidi="ar-SA"/>
              </w:rPr>
            </w:pPr>
          </w:p>
        </w:tc>
        <w:tc>
          <w:tcPr>
            <w:tcW w:w="720" w:type="dxa"/>
            <w:tcBorders>
              <w:top w:val="nil"/>
              <w:left w:val="nil"/>
              <w:bottom w:val="nil"/>
              <w:right w:val="nil"/>
            </w:tcBorders>
            <w:shd w:val="clear" w:color="auto" w:fill="auto"/>
            <w:noWrap/>
            <w:vAlign w:val="bottom"/>
            <w:hideMark/>
          </w:tcPr>
          <w:p w14:paraId="1A21EA90" w14:textId="77777777" w:rsidR="005F5F65" w:rsidRPr="00D6546A" w:rsidRDefault="005F5F65" w:rsidP="005F5F65">
            <w:pPr>
              <w:spacing w:before="0" w:after="0"/>
              <w:rPr>
                <w:snapToGrid/>
                <w:sz w:val="20"/>
                <w:lang w:bidi="ar-SA"/>
              </w:rPr>
            </w:pPr>
          </w:p>
        </w:tc>
        <w:tc>
          <w:tcPr>
            <w:tcW w:w="658" w:type="dxa"/>
            <w:tcBorders>
              <w:top w:val="nil"/>
              <w:left w:val="nil"/>
              <w:bottom w:val="nil"/>
              <w:right w:val="nil"/>
            </w:tcBorders>
            <w:shd w:val="clear" w:color="auto" w:fill="auto"/>
            <w:noWrap/>
            <w:vAlign w:val="bottom"/>
            <w:hideMark/>
          </w:tcPr>
          <w:p w14:paraId="2230534E" w14:textId="77777777" w:rsidR="005F5F65" w:rsidRPr="00D6546A" w:rsidRDefault="005F5F65" w:rsidP="005F5F65">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32F8ABA2" w14:textId="77777777" w:rsidR="005F5F65" w:rsidRPr="00D6546A" w:rsidRDefault="005F5F65" w:rsidP="005F5F65">
            <w:pPr>
              <w:spacing w:before="0" w:after="0"/>
              <w:rPr>
                <w:snapToGrid/>
                <w:sz w:val="20"/>
                <w:lang w:bidi="ar-SA"/>
              </w:rPr>
            </w:pPr>
          </w:p>
        </w:tc>
      </w:tr>
      <w:tr w:rsidR="005F5F65" w:rsidRPr="00D6546A" w14:paraId="4E164D06" w14:textId="77777777" w:rsidTr="005F5F65">
        <w:trPr>
          <w:trHeight w:val="525"/>
        </w:trPr>
        <w:tc>
          <w:tcPr>
            <w:tcW w:w="1985" w:type="dxa"/>
            <w:tcBorders>
              <w:top w:val="nil"/>
              <w:left w:val="nil"/>
              <w:bottom w:val="nil"/>
              <w:right w:val="nil"/>
            </w:tcBorders>
            <w:shd w:val="clear" w:color="auto" w:fill="auto"/>
            <w:noWrap/>
            <w:vAlign w:val="center"/>
            <w:hideMark/>
          </w:tcPr>
          <w:p w14:paraId="271E464C" w14:textId="77777777" w:rsidR="005F5F65" w:rsidRPr="00D6546A" w:rsidRDefault="005F5F65" w:rsidP="005F5F65">
            <w:pPr>
              <w:spacing w:before="0" w:after="0"/>
              <w:rPr>
                <w:snapToGrid/>
                <w:sz w:val="20"/>
                <w:lang w:bidi="ar-SA"/>
              </w:rPr>
            </w:pPr>
          </w:p>
        </w:tc>
        <w:tc>
          <w:tcPr>
            <w:tcW w:w="10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7BAA79"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EFEP BAMAKO</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647CE21"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Bougouni</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1BBBB097"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Diré</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0A725A37"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Gao</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5FFB9CC9"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Kati</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52BABCAF"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Kayes</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60E57477"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Kita</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5DB1F2D6"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Koutiala</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0EBDF461"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Niono</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2854F1A6"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Ségou</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5DC740EC"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Sikasso</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401292D9"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Tominian</w:t>
            </w:r>
          </w:p>
        </w:tc>
        <w:tc>
          <w:tcPr>
            <w:tcW w:w="720" w:type="dxa"/>
            <w:tcBorders>
              <w:top w:val="single" w:sz="8" w:space="0" w:color="auto"/>
              <w:left w:val="nil"/>
              <w:bottom w:val="single" w:sz="8" w:space="0" w:color="auto"/>
              <w:right w:val="single" w:sz="8" w:space="0" w:color="auto"/>
            </w:tcBorders>
            <w:shd w:val="clear" w:color="auto" w:fill="auto"/>
            <w:noWrap/>
            <w:vAlign w:val="center"/>
            <w:hideMark/>
          </w:tcPr>
          <w:p w14:paraId="23986500"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JN Bko</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14:paraId="2867867F"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HEGIR</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269F7348"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Totaux</w:t>
            </w:r>
          </w:p>
        </w:tc>
      </w:tr>
      <w:tr w:rsidR="005F5F65" w:rsidRPr="00D6546A" w14:paraId="6136EDF2" w14:textId="77777777" w:rsidTr="005F5F65">
        <w:trPr>
          <w:trHeight w:val="525"/>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95BE0A"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Distance de Bamako en km</w:t>
            </w:r>
          </w:p>
        </w:tc>
        <w:tc>
          <w:tcPr>
            <w:tcW w:w="1055" w:type="dxa"/>
            <w:tcBorders>
              <w:top w:val="nil"/>
              <w:left w:val="nil"/>
              <w:bottom w:val="single" w:sz="8" w:space="0" w:color="auto"/>
              <w:right w:val="single" w:sz="8" w:space="0" w:color="auto"/>
            </w:tcBorders>
            <w:shd w:val="clear" w:color="000000" w:fill="92D050"/>
            <w:vAlign w:val="center"/>
            <w:hideMark/>
          </w:tcPr>
          <w:p w14:paraId="33A85DD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 </w:t>
            </w:r>
          </w:p>
        </w:tc>
        <w:tc>
          <w:tcPr>
            <w:tcW w:w="960" w:type="dxa"/>
            <w:tcBorders>
              <w:top w:val="nil"/>
              <w:left w:val="nil"/>
              <w:bottom w:val="single" w:sz="8" w:space="0" w:color="auto"/>
              <w:right w:val="single" w:sz="8" w:space="0" w:color="auto"/>
            </w:tcBorders>
            <w:shd w:val="clear" w:color="000000" w:fill="92D050"/>
            <w:vAlign w:val="center"/>
            <w:hideMark/>
          </w:tcPr>
          <w:p w14:paraId="5D24397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164</w:t>
            </w:r>
          </w:p>
        </w:tc>
        <w:tc>
          <w:tcPr>
            <w:tcW w:w="760" w:type="dxa"/>
            <w:tcBorders>
              <w:top w:val="nil"/>
              <w:left w:val="nil"/>
              <w:bottom w:val="single" w:sz="8" w:space="0" w:color="auto"/>
              <w:right w:val="single" w:sz="8" w:space="0" w:color="auto"/>
            </w:tcBorders>
            <w:shd w:val="clear" w:color="000000" w:fill="92D050"/>
            <w:vAlign w:val="center"/>
            <w:hideMark/>
          </w:tcPr>
          <w:p w14:paraId="51BDBE4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697</w:t>
            </w:r>
          </w:p>
        </w:tc>
        <w:tc>
          <w:tcPr>
            <w:tcW w:w="740" w:type="dxa"/>
            <w:tcBorders>
              <w:top w:val="nil"/>
              <w:left w:val="nil"/>
              <w:bottom w:val="single" w:sz="8" w:space="0" w:color="auto"/>
              <w:right w:val="single" w:sz="8" w:space="0" w:color="auto"/>
            </w:tcBorders>
            <w:shd w:val="clear" w:color="000000" w:fill="92D050"/>
            <w:vAlign w:val="center"/>
            <w:hideMark/>
          </w:tcPr>
          <w:p w14:paraId="7739BC80"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1191</w:t>
            </w:r>
          </w:p>
        </w:tc>
        <w:tc>
          <w:tcPr>
            <w:tcW w:w="660" w:type="dxa"/>
            <w:tcBorders>
              <w:top w:val="nil"/>
              <w:left w:val="nil"/>
              <w:bottom w:val="single" w:sz="8" w:space="0" w:color="auto"/>
              <w:right w:val="single" w:sz="8" w:space="0" w:color="auto"/>
            </w:tcBorders>
            <w:shd w:val="clear" w:color="000000" w:fill="92D050"/>
            <w:vAlign w:val="center"/>
            <w:hideMark/>
          </w:tcPr>
          <w:p w14:paraId="7D016D5D" w14:textId="77777777" w:rsidR="005F5F65" w:rsidRPr="00D6546A" w:rsidRDefault="005F5F65" w:rsidP="005F5F65">
            <w:pPr>
              <w:spacing w:before="0" w:after="0"/>
              <w:jc w:val="center"/>
              <w:rPr>
                <w:rFonts w:ascii="Calibri" w:hAnsi="Calibri" w:cs="Calibri"/>
                <w:snapToGrid/>
                <w:sz w:val="20"/>
                <w:lang w:bidi="ar-SA"/>
              </w:rPr>
            </w:pPr>
            <w:r>
              <w:rPr>
                <w:rFonts w:ascii="Calibri" w:hAnsi="Calibri" w:cs="Calibri"/>
                <w:snapToGrid/>
                <w:sz w:val="20"/>
                <w:lang w:bidi="ar-SA"/>
              </w:rPr>
              <w:t>15</w:t>
            </w:r>
            <w:r w:rsidRPr="00D6546A">
              <w:rPr>
                <w:rFonts w:ascii="Calibri" w:hAnsi="Calibri" w:cs="Calibri"/>
                <w:snapToGrid/>
                <w:sz w:val="20"/>
                <w:lang w:bidi="ar-SA"/>
              </w:rPr>
              <w:t> </w:t>
            </w:r>
          </w:p>
        </w:tc>
        <w:tc>
          <w:tcPr>
            <w:tcW w:w="940" w:type="dxa"/>
            <w:tcBorders>
              <w:top w:val="nil"/>
              <w:left w:val="nil"/>
              <w:bottom w:val="single" w:sz="8" w:space="0" w:color="auto"/>
              <w:right w:val="single" w:sz="8" w:space="0" w:color="auto"/>
            </w:tcBorders>
            <w:shd w:val="clear" w:color="000000" w:fill="92D050"/>
            <w:vAlign w:val="center"/>
            <w:hideMark/>
          </w:tcPr>
          <w:p w14:paraId="3ACD742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615</w:t>
            </w:r>
          </w:p>
        </w:tc>
        <w:tc>
          <w:tcPr>
            <w:tcW w:w="760" w:type="dxa"/>
            <w:tcBorders>
              <w:top w:val="nil"/>
              <w:left w:val="nil"/>
              <w:bottom w:val="single" w:sz="8" w:space="0" w:color="auto"/>
              <w:right w:val="single" w:sz="8" w:space="0" w:color="auto"/>
            </w:tcBorders>
            <w:shd w:val="clear" w:color="000000" w:fill="92D050"/>
            <w:vAlign w:val="center"/>
            <w:hideMark/>
          </w:tcPr>
          <w:p w14:paraId="76EE079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187</w:t>
            </w:r>
          </w:p>
        </w:tc>
        <w:tc>
          <w:tcPr>
            <w:tcW w:w="940" w:type="dxa"/>
            <w:tcBorders>
              <w:top w:val="nil"/>
              <w:left w:val="nil"/>
              <w:bottom w:val="single" w:sz="8" w:space="0" w:color="auto"/>
              <w:right w:val="single" w:sz="8" w:space="0" w:color="auto"/>
            </w:tcBorders>
            <w:shd w:val="clear" w:color="000000" w:fill="92D050"/>
            <w:vAlign w:val="center"/>
            <w:hideMark/>
          </w:tcPr>
          <w:p w14:paraId="24A6C6C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314</w:t>
            </w:r>
          </w:p>
        </w:tc>
        <w:tc>
          <w:tcPr>
            <w:tcW w:w="940" w:type="dxa"/>
            <w:tcBorders>
              <w:top w:val="nil"/>
              <w:left w:val="nil"/>
              <w:bottom w:val="single" w:sz="8" w:space="0" w:color="auto"/>
              <w:right w:val="single" w:sz="8" w:space="0" w:color="auto"/>
            </w:tcBorders>
            <w:shd w:val="clear" w:color="000000" w:fill="92D050"/>
            <w:vAlign w:val="center"/>
            <w:hideMark/>
          </w:tcPr>
          <w:p w14:paraId="2D24E21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343</w:t>
            </w:r>
          </w:p>
        </w:tc>
        <w:tc>
          <w:tcPr>
            <w:tcW w:w="760" w:type="dxa"/>
            <w:tcBorders>
              <w:top w:val="nil"/>
              <w:left w:val="nil"/>
              <w:bottom w:val="single" w:sz="8" w:space="0" w:color="auto"/>
              <w:right w:val="single" w:sz="8" w:space="0" w:color="auto"/>
            </w:tcBorders>
            <w:shd w:val="clear" w:color="000000" w:fill="92D050"/>
            <w:vAlign w:val="center"/>
            <w:hideMark/>
          </w:tcPr>
          <w:p w14:paraId="7B015FDE"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236</w:t>
            </w:r>
          </w:p>
        </w:tc>
        <w:tc>
          <w:tcPr>
            <w:tcW w:w="940" w:type="dxa"/>
            <w:tcBorders>
              <w:top w:val="nil"/>
              <w:left w:val="nil"/>
              <w:bottom w:val="single" w:sz="8" w:space="0" w:color="auto"/>
              <w:right w:val="single" w:sz="8" w:space="0" w:color="auto"/>
            </w:tcBorders>
            <w:shd w:val="clear" w:color="000000" w:fill="92D050"/>
            <w:vAlign w:val="center"/>
            <w:hideMark/>
          </w:tcPr>
          <w:p w14:paraId="7EC7C29A"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367</w:t>
            </w:r>
          </w:p>
        </w:tc>
        <w:tc>
          <w:tcPr>
            <w:tcW w:w="940" w:type="dxa"/>
            <w:tcBorders>
              <w:top w:val="nil"/>
              <w:left w:val="nil"/>
              <w:bottom w:val="single" w:sz="8" w:space="0" w:color="auto"/>
              <w:right w:val="single" w:sz="8" w:space="0" w:color="auto"/>
            </w:tcBorders>
            <w:shd w:val="clear" w:color="000000" w:fill="92D050"/>
            <w:vAlign w:val="center"/>
            <w:hideMark/>
          </w:tcPr>
          <w:p w14:paraId="508190F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423</w:t>
            </w:r>
          </w:p>
        </w:tc>
        <w:tc>
          <w:tcPr>
            <w:tcW w:w="720" w:type="dxa"/>
            <w:tcBorders>
              <w:top w:val="nil"/>
              <w:left w:val="nil"/>
              <w:bottom w:val="single" w:sz="8" w:space="0" w:color="auto"/>
              <w:right w:val="single" w:sz="8" w:space="0" w:color="auto"/>
            </w:tcBorders>
            <w:shd w:val="clear" w:color="000000" w:fill="92D050"/>
            <w:vAlign w:val="center"/>
            <w:hideMark/>
          </w:tcPr>
          <w:p w14:paraId="15A454A4"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 </w:t>
            </w:r>
          </w:p>
        </w:tc>
        <w:tc>
          <w:tcPr>
            <w:tcW w:w="658" w:type="dxa"/>
            <w:tcBorders>
              <w:top w:val="nil"/>
              <w:left w:val="nil"/>
              <w:bottom w:val="single" w:sz="8" w:space="0" w:color="auto"/>
              <w:right w:val="single" w:sz="8" w:space="0" w:color="auto"/>
            </w:tcBorders>
            <w:shd w:val="clear" w:color="000000" w:fill="92D050"/>
            <w:vAlign w:val="center"/>
            <w:hideMark/>
          </w:tcPr>
          <w:p w14:paraId="5C4FCE6D"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1012</w:t>
            </w:r>
          </w:p>
        </w:tc>
        <w:tc>
          <w:tcPr>
            <w:tcW w:w="760" w:type="dxa"/>
            <w:tcBorders>
              <w:top w:val="nil"/>
              <w:left w:val="nil"/>
              <w:bottom w:val="single" w:sz="8" w:space="0" w:color="auto"/>
              <w:right w:val="single" w:sz="8" w:space="0" w:color="auto"/>
            </w:tcBorders>
            <w:shd w:val="clear" w:color="auto" w:fill="auto"/>
            <w:noWrap/>
            <w:vAlign w:val="center"/>
            <w:hideMark/>
          </w:tcPr>
          <w:p w14:paraId="7CAF03EF"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 </w:t>
            </w:r>
          </w:p>
        </w:tc>
      </w:tr>
      <w:tr w:rsidR="005F5F65" w:rsidRPr="00D6546A" w14:paraId="3DED3E41" w14:textId="77777777" w:rsidTr="005F5F65">
        <w:trPr>
          <w:trHeight w:val="315"/>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13533C27"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 xml:space="preserve">Ordinateur fixe </w:t>
            </w:r>
          </w:p>
        </w:tc>
        <w:tc>
          <w:tcPr>
            <w:tcW w:w="1055" w:type="dxa"/>
            <w:tcBorders>
              <w:top w:val="nil"/>
              <w:left w:val="nil"/>
              <w:bottom w:val="single" w:sz="8" w:space="0" w:color="auto"/>
              <w:right w:val="single" w:sz="8" w:space="0" w:color="auto"/>
            </w:tcBorders>
            <w:shd w:val="clear" w:color="auto" w:fill="auto"/>
            <w:vAlign w:val="center"/>
            <w:hideMark/>
          </w:tcPr>
          <w:p w14:paraId="7B37527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960" w:type="dxa"/>
            <w:tcBorders>
              <w:top w:val="nil"/>
              <w:left w:val="nil"/>
              <w:bottom w:val="single" w:sz="8" w:space="0" w:color="auto"/>
              <w:right w:val="single" w:sz="8" w:space="0" w:color="auto"/>
            </w:tcBorders>
            <w:shd w:val="clear" w:color="auto" w:fill="auto"/>
            <w:vAlign w:val="center"/>
            <w:hideMark/>
          </w:tcPr>
          <w:p w14:paraId="1463CF8A"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12</w:t>
            </w:r>
          </w:p>
        </w:tc>
        <w:tc>
          <w:tcPr>
            <w:tcW w:w="760" w:type="dxa"/>
            <w:tcBorders>
              <w:top w:val="nil"/>
              <w:left w:val="nil"/>
              <w:bottom w:val="single" w:sz="8" w:space="0" w:color="auto"/>
              <w:right w:val="single" w:sz="8" w:space="0" w:color="auto"/>
            </w:tcBorders>
            <w:shd w:val="clear" w:color="auto" w:fill="auto"/>
            <w:vAlign w:val="center"/>
            <w:hideMark/>
          </w:tcPr>
          <w:p w14:paraId="541DA40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740" w:type="dxa"/>
            <w:tcBorders>
              <w:top w:val="nil"/>
              <w:left w:val="nil"/>
              <w:bottom w:val="single" w:sz="8" w:space="0" w:color="auto"/>
              <w:right w:val="single" w:sz="8" w:space="0" w:color="auto"/>
            </w:tcBorders>
            <w:shd w:val="clear" w:color="auto" w:fill="auto"/>
            <w:vAlign w:val="center"/>
            <w:hideMark/>
          </w:tcPr>
          <w:p w14:paraId="102B1BB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660" w:type="dxa"/>
            <w:tcBorders>
              <w:top w:val="nil"/>
              <w:left w:val="nil"/>
              <w:bottom w:val="single" w:sz="8" w:space="0" w:color="auto"/>
              <w:right w:val="single" w:sz="8" w:space="0" w:color="auto"/>
            </w:tcBorders>
            <w:shd w:val="clear" w:color="auto" w:fill="auto"/>
            <w:vAlign w:val="center"/>
            <w:hideMark/>
          </w:tcPr>
          <w:p w14:paraId="60D29CD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10</w:t>
            </w:r>
          </w:p>
        </w:tc>
        <w:tc>
          <w:tcPr>
            <w:tcW w:w="940" w:type="dxa"/>
            <w:tcBorders>
              <w:top w:val="nil"/>
              <w:left w:val="nil"/>
              <w:bottom w:val="single" w:sz="8" w:space="0" w:color="auto"/>
              <w:right w:val="single" w:sz="8" w:space="0" w:color="auto"/>
            </w:tcBorders>
            <w:shd w:val="clear" w:color="auto" w:fill="auto"/>
            <w:vAlign w:val="center"/>
            <w:hideMark/>
          </w:tcPr>
          <w:p w14:paraId="0AD78C6C"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6</w:t>
            </w:r>
          </w:p>
        </w:tc>
        <w:tc>
          <w:tcPr>
            <w:tcW w:w="760" w:type="dxa"/>
            <w:tcBorders>
              <w:top w:val="nil"/>
              <w:left w:val="nil"/>
              <w:bottom w:val="single" w:sz="8" w:space="0" w:color="auto"/>
              <w:right w:val="single" w:sz="8" w:space="0" w:color="auto"/>
            </w:tcBorders>
            <w:shd w:val="clear" w:color="auto" w:fill="auto"/>
            <w:vAlign w:val="center"/>
            <w:hideMark/>
          </w:tcPr>
          <w:p w14:paraId="0A32B41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8</w:t>
            </w:r>
          </w:p>
        </w:tc>
        <w:tc>
          <w:tcPr>
            <w:tcW w:w="940" w:type="dxa"/>
            <w:tcBorders>
              <w:top w:val="nil"/>
              <w:left w:val="nil"/>
              <w:bottom w:val="single" w:sz="8" w:space="0" w:color="auto"/>
              <w:right w:val="single" w:sz="8" w:space="0" w:color="auto"/>
            </w:tcBorders>
            <w:shd w:val="clear" w:color="auto" w:fill="auto"/>
            <w:vAlign w:val="center"/>
            <w:hideMark/>
          </w:tcPr>
          <w:p w14:paraId="5632F02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0</w:t>
            </w:r>
          </w:p>
        </w:tc>
        <w:tc>
          <w:tcPr>
            <w:tcW w:w="940" w:type="dxa"/>
            <w:tcBorders>
              <w:top w:val="nil"/>
              <w:left w:val="nil"/>
              <w:bottom w:val="single" w:sz="8" w:space="0" w:color="auto"/>
              <w:right w:val="single" w:sz="8" w:space="0" w:color="auto"/>
            </w:tcBorders>
            <w:shd w:val="clear" w:color="auto" w:fill="auto"/>
            <w:vAlign w:val="center"/>
            <w:hideMark/>
          </w:tcPr>
          <w:p w14:paraId="7B33EB4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760" w:type="dxa"/>
            <w:tcBorders>
              <w:top w:val="nil"/>
              <w:left w:val="nil"/>
              <w:bottom w:val="single" w:sz="8" w:space="0" w:color="auto"/>
              <w:right w:val="single" w:sz="8" w:space="0" w:color="auto"/>
            </w:tcBorders>
            <w:shd w:val="clear" w:color="auto" w:fill="auto"/>
            <w:vAlign w:val="center"/>
            <w:hideMark/>
          </w:tcPr>
          <w:p w14:paraId="11D6A85D"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940" w:type="dxa"/>
            <w:tcBorders>
              <w:top w:val="nil"/>
              <w:left w:val="nil"/>
              <w:bottom w:val="single" w:sz="8" w:space="0" w:color="auto"/>
              <w:right w:val="single" w:sz="8" w:space="0" w:color="auto"/>
            </w:tcBorders>
            <w:shd w:val="clear" w:color="auto" w:fill="auto"/>
            <w:vAlign w:val="center"/>
            <w:hideMark/>
          </w:tcPr>
          <w:p w14:paraId="7305C50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940" w:type="dxa"/>
            <w:tcBorders>
              <w:top w:val="nil"/>
              <w:left w:val="nil"/>
              <w:bottom w:val="single" w:sz="8" w:space="0" w:color="auto"/>
              <w:right w:val="single" w:sz="8" w:space="0" w:color="auto"/>
            </w:tcBorders>
            <w:shd w:val="clear" w:color="auto" w:fill="auto"/>
            <w:vAlign w:val="center"/>
            <w:hideMark/>
          </w:tcPr>
          <w:p w14:paraId="3F64CE8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10</w:t>
            </w:r>
          </w:p>
        </w:tc>
        <w:tc>
          <w:tcPr>
            <w:tcW w:w="720" w:type="dxa"/>
            <w:tcBorders>
              <w:top w:val="nil"/>
              <w:left w:val="nil"/>
              <w:bottom w:val="single" w:sz="8" w:space="0" w:color="auto"/>
              <w:right w:val="single" w:sz="8" w:space="0" w:color="auto"/>
            </w:tcBorders>
            <w:shd w:val="clear" w:color="auto" w:fill="auto"/>
            <w:vAlign w:val="center"/>
            <w:hideMark/>
          </w:tcPr>
          <w:p w14:paraId="1953C60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658" w:type="dxa"/>
            <w:tcBorders>
              <w:top w:val="nil"/>
              <w:left w:val="nil"/>
              <w:bottom w:val="single" w:sz="8" w:space="0" w:color="auto"/>
              <w:right w:val="single" w:sz="8" w:space="0" w:color="auto"/>
            </w:tcBorders>
            <w:shd w:val="clear" w:color="auto" w:fill="auto"/>
            <w:vAlign w:val="center"/>
            <w:hideMark/>
          </w:tcPr>
          <w:p w14:paraId="3DE0716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20</w:t>
            </w:r>
          </w:p>
        </w:tc>
        <w:tc>
          <w:tcPr>
            <w:tcW w:w="760" w:type="dxa"/>
            <w:tcBorders>
              <w:top w:val="nil"/>
              <w:left w:val="nil"/>
              <w:bottom w:val="single" w:sz="8" w:space="0" w:color="auto"/>
              <w:right w:val="single" w:sz="8" w:space="0" w:color="auto"/>
            </w:tcBorders>
            <w:shd w:val="clear" w:color="auto" w:fill="auto"/>
            <w:noWrap/>
            <w:vAlign w:val="center"/>
            <w:hideMark/>
          </w:tcPr>
          <w:p w14:paraId="666B501C"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206</w:t>
            </w:r>
          </w:p>
        </w:tc>
      </w:tr>
      <w:tr w:rsidR="005F5F65" w:rsidRPr="00D6546A" w14:paraId="0F2BE347" w14:textId="77777777" w:rsidTr="005F5F65">
        <w:trPr>
          <w:trHeight w:val="525"/>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517A15A9"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Onduleurs de 1000 VA</w:t>
            </w:r>
          </w:p>
        </w:tc>
        <w:tc>
          <w:tcPr>
            <w:tcW w:w="1055" w:type="dxa"/>
            <w:tcBorders>
              <w:top w:val="nil"/>
              <w:left w:val="nil"/>
              <w:bottom w:val="single" w:sz="8" w:space="0" w:color="auto"/>
              <w:right w:val="single" w:sz="8" w:space="0" w:color="auto"/>
            </w:tcBorders>
            <w:shd w:val="clear" w:color="auto" w:fill="auto"/>
            <w:vAlign w:val="center"/>
            <w:hideMark/>
          </w:tcPr>
          <w:p w14:paraId="539DCA4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67654C52"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r w:rsidR="006C2C60">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hideMark/>
          </w:tcPr>
          <w:p w14:paraId="342DD9C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5E08880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08573B2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r w:rsidR="006C2C60">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5841883" w14:textId="77777777" w:rsidR="005F5F65" w:rsidRPr="00D6546A" w:rsidRDefault="006C2C60" w:rsidP="005F5F65">
            <w:pPr>
              <w:spacing w:before="0" w:after="0"/>
              <w:jc w:val="center"/>
              <w:rPr>
                <w:rFonts w:ascii="Calibri" w:hAnsi="Calibri" w:cs="Calibri"/>
                <w:snapToGrid/>
                <w:sz w:val="20"/>
                <w:lang w:bidi="ar-SA"/>
              </w:rPr>
            </w:pPr>
            <w:r>
              <w:rPr>
                <w:rFonts w:ascii="Calibri" w:hAnsi="Calibri" w:cs="Calibri"/>
                <w:snapToGrid/>
                <w:sz w:val="20"/>
                <w:lang w:bidi="ar-SA"/>
              </w:rPr>
              <w:t>7</w:t>
            </w:r>
          </w:p>
        </w:tc>
        <w:tc>
          <w:tcPr>
            <w:tcW w:w="760" w:type="dxa"/>
            <w:tcBorders>
              <w:top w:val="nil"/>
              <w:left w:val="nil"/>
              <w:bottom w:val="single" w:sz="8" w:space="0" w:color="auto"/>
              <w:right w:val="single" w:sz="8" w:space="0" w:color="auto"/>
            </w:tcBorders>
            <w:shd w:val="clear" w:color="auto" w:fill="auto"/>
            <w:vAlign w:val="center"/>
            <w:hideMark/>
          </w:tcPr>
          <w:p w14:paraId="07AD23EC" w14:textId="77777777" w:rsidR="005F5F65" w:rsidRPr="00D6546A" w:rsidRDefault="006C2C60" w:rsidP="005F5F65">
            <w:pPr>
              <w:spacing w:before="0" w:after="0"/>
              <w:jc w:val="center"/>
              <w:rPr>
                <w:rFonts w:ascii="Calibri" w:hAnsi="Calibri" w:cs="Calibri"/>
                <w:snapToGrid/>
                <w:sz w:val="20"/>
                <w:lang w:bidi="ar-SA"/>
              </w:rPr>
            </w:pPr>
            <w:r>
              <w:rPr>
                <w:rFonts w:ascii="Calibri" w:hAnsi="Calibri" w:cs="Calibri"/>
                <w:snapToGrid/>
                <w:sz w:val="20"/>
                <w:lang w:bidi="ar-SA"/>
              </w:rPr>
              <w:t>9</w:t>
            </w:r>
          </w:p>
        </w:tc>
        <w:tc>
          <w:tcPr>
            <w:tcW w:w="940" w:type="dxa"/>
            <w:tcBorders>
              <w:top w:val="nil"/>
              <w:left w:val="nil"/>
              <w:bottom w:val="single" w:sz="8" w:space="0" w:color="auto"/>
              <w:right w:val="single" w:sz="8" w:space="0" w:color="auto"/>
            </w:tcBorders>
            <w:shd w:val="clear" w:color="auto" w:fill="auto"/>
            <w:vAlign w:val="center"/>
            <w:hideMark/>
          </w:tcPr>
          <w:p w14:paraId="1847CF68" w14:textId="77777777" w:rsidR="005F5F65" w:rsidRPr="00D6546A" w:rsidRDefault="006C2C60" w:rsidP="005F5F65">
            <w:pPr>
              <w:spacing w:before="0" w:after="0"/>
              <w:jc w:val="center"/>
              <w:rPr>
                <w:rFonts w:ascii="Calibri" w:hAnsi="Calibri" w:cs="Calibri"/>
                <w:snapToGrid/>
                <w:sz w:val="20"/>
                <w:lang w:bidi="ar-SA"/>
              </w:rPr>
            </w:pPr>
            <w:r>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5EC84E0"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2DB252C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2D1E681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028D403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r w:rsidR="006C2C60">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7FE50E0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1157845A"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w:t>
            </w:r>
            <w:r w:rsidR="006C2C60">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657D3374"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2</w:t>
            </w:r>
            <w:r w:rsidR="006C2C60">
              <w:rPr>
                <w:rFonts w:ascii="Calibri" w:hAnsi="Calibri" w:cs="Calibri"/>
                <w:b/>
                <w:bCs/>
                <w:snapToGrid/>
                <w:sz w:val="20"/>
                <w:lang w:bidi="ar-SA"/>
              </w:rPr>
              <w:t>20</w:t>
            </w:r>
          </w:p>
        </w:tc>
      </w:tr>
      <w:tr w:rsidR="005F5F65" w:rsidRPr="00D6546A" w14:paraId="700CEE6E" w14:textId="77777777" w:rsidTr="005F5F65">
        <w:trPr>
          <w:trHeight w:val="75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21BAD11E"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 xml:space="preserve">Ordinateurs portables </w:t>
            </w:r>
          </w:p>
        </w:tc>
        <w:tc>
          <w:tcPr>
            <w:tcW w:w="1055" w:type="dxa"/>
            <w:tcBorders>
              <w:top w:val="nil"/>
              <w:left w:val="nil"/>
              <w:bottom w:val="single" w:sz="8" w:space="0" w:color="auto"/>
              <w:right w:val="single" w:sz="8" w:space="0" w:color="auto"/>
            </w:tcBorders>
            <w:shd w:val="clear" w:color="auto" w:fill="auto"/>
            <w:vAlign w:val="center"/>
            <w:hideMark/>
          </w:tcPr>
          <w:p w14:paraId="16F539D4"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60" w:type="dxa"/>
            <w:tcBorders>
              <w:top w:val="nil"/>
              <w:left w:val="nil"/>
              <w:bottom w:val="single" w:sz="8" w:space="0" w:color="auto"/>
              <w:right w:val="single" w:sz="8" w:space="0" w:color="auto"/>
            </w:tcBorders>
            <w:shd w:val="clear" w:color="auto" w:fill="auto"/>
            <w:vAlign w:val="center"/>
            <w:hideMark/>
          </w:tcPr>
          <w:p w14:paraId="58B829E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hideMark/>
          </w:tcPr>
          <w:p w14:paraId="2C2C12A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40" w:type="dxa"/>
            <w:tcBorders>
              <w:top w:val="nil"/>
              <w:left w:val="nil"/>
              <w:bottom w:val="single" w:sz="8" w:space="0" w:color="auto"/>
              <w:right w:val="single" w:sz="8" w:space="0" w:color="auto"/>
            </w:tcBorders>
            <w:shd w:val="clear" w:color="auto" w:fill="auto"/>
            <w:vAlign w:val="center"/>
            <w:hideMark/>
          </w:tcPr>
          <w:p w14:paraId="31D4700E"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660" w:type="dxa"/>
            <w:tcBorders>
              <w:top w:val="nil"/>
              <w:left w:val="nil"/>
              <w:bottom w:val="single" w:sz="8" w:space="0" w:color="auto"/>
              <w:right w:val="single" w:sz="8" w:space="0" w:color="auto"/>
            </w:tcBorders>
            <w:shd w:val="clear" w:color="auto" w:fill="auto"/>
            <w:vAlign w:val="center"/>
            <w:hideMark/>
          </w:tcPr>
          <w:p w14:paraId="3DDB8554"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2996C2D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hideMark/>
          </w:tcPr>
          <w:p w14:paraId="17BE0F2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7157D222"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51255E6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hideMark/>
          </w:tcPr>
          <w:p w14:paraId="21A49A5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42C3046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4E8BDD3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20" w:type="dxa"/>
            <w:tcBorders>
              <w:top w:val="nil"/>
              <w:left w:val="nil"/>
              <w:bottom w:val="single" w:sz="8" w:space="0" w:color="auto"/>
              <w:right w:val="single" w:sz="8" w:space="0" w:color="auto"/>
            </w:tcBorders>
            <w:shd w:val="clear" w:color="auto" w:fill="auto"/>
            <w:vAlign w:val="center"/>
            <w:hideMark/>
          </w:tcPr>
          <w:p w14:paraId="66B2A15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658" w:type="dxa"/>
            <w:tcBorders>
              <w:top w:val="nil"/>
              <w:left w:val="nil"/>
              <w:bottom w:val="single" w:sz="8" w:space="0" w:color="auto"/>
              <w:right w:val="single" w:sz="8" w:space="0" w:color="auto"/>
            </w:tcBorders>
            <w:shd w:val="clear" w:color="auto" w:fill="auto"/>
            <w:vAlign w:val="center"/>
            <w:hideMark/>
          </w:tcPr>
          <w:p w14:paraId="6DE41A9C"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noWrap/>
            <w:vAlign w:val="center"/>
            <w:hideMark/>
          </w:tcPr>
          <w:p w14:paraId="62DDBF9E"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42</w:t>
            </w:r>
          </w:p>
        </w:tc>
      </w:tr>
      <w:tr w:rsidR="005F5F65" w:rsidRPr="00D6546A" w14:paraId="729FD89B" w14:textId="77777777" w:rsidTr="005F5F65">
        <w:trPr>
          <w:trHeight w:val="525"/>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3B23F097"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Antivirus</w:t>
            </w:r>
          </w:p>
        </w:tc>
        <w:tc>
          <w:tcPr>
            <w:tcW w:w="1055" w:type="dxa"/>
            <w:tcBorders>
              <w:top w:val="nil"/>
              <w:left w:val="nil"/>
              <w:bottom w:val="single" w:sz="8" w:space="0" w:color="auto"/>
              <w:right w:val="single" w:sz="8" w:space="0" w:color="auto"/>
            </w:tcBorders>
            <w:shd w:val="clear" w:color="auto" w:fill="auto"/>
            <w:vAlign w:val="center"/>
            <w:hideMark/>
          </w:tcPr>
          <w:p w14:paraId="6CD1A9C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960" w:type="dxa"/>
            <w:tcBorders>
              <w:top w:val="nil"/>
              <w:left w:val="nil"/>
              <w:bottom w:val="single" w:sz="8" w:space="0" w:color="auto"/>
              <w:right w:val="single" w:sz="8" w:space="0" w:color="auto"/>
            </w:tcBorders>
            <w:shd w:val="clear" w:color="auto" w:fill="auto"/>
            <w:vAlign w:val="center"/>
            <w:hideMark/>
          </w:tcPr>
          <w:p w14:paraId="426BC1E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760" w:type="dxa"/>
            <w:tcBorders>
              <w:top w:val="nil"/>
              <w:left w:val="nil"/>
              <w:bottom w:val="single" w:sz="8" w:space="0" w:color="auto"/>
              <w:right w:val="single" w:sz="8" w:space="0" w:color="auto"/>
            </w:tcBorders>
            <w:shd w:val="clear" w:color="auto" w:fill="auto"/>
            <w:vAlign w:val="center"/>
            <w:hideMark/>
          </w:tcPr>
          <w:p w14:paraId="3AFA061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740" w:type="dxa"/>
            <w:tcBorders>
              <w:top w:val="nil"/>
              <w:left w:val="nil"/>
              <w:bottom w:val="single" w:sz="8" w:space="0" w:color="auto"/>
              <w:right w:val="single" w:sz="8" w:space="0" w:color="auto"/>
            </w:tcBorders>
            <w:shd w:val="clear" w:color="auto" w:fill="auto"/>
            <w:vAlign w:val="center"/>
            <w:hideMark/>
          </w:tcPr>
          <w:p w14:paraId="24C89E6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660" w:type="dxa"/>
            <w:tcBorders>
              <w:top w:val="nil"/>
              <w:left w:val="nil"/>
              <w:bottom w:val="single" w:sz="8" w:space="0" w:color="auto"/>
              <w:right w:val="single" w:sz="8" w:space="0" w:color="auto"/>
            </w:tcBorders>
            <w:shd w:val="clear" w:color="auto" w:fill="auto"/>
            <w:vAlign w:val="center"/>
            <w:hideMark/>
          </w:tcPr>
          <w:p w14:paraId="3F71035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940" w:type="dxa"/>
            <w:tcBorders>
              <w:top w:val="nil"/>
              <w:left w:val="nil"/>
              <w:bottom w:val="single" w:sz="8" w:space="0" w:color="auto"/>
              <w:right w:val="single" w:sz="8" w:space="0" w:color="auto"/>
            </w:tcBorders>
            <w:shd w:val="clear" w:color="auto" w:fill="auto"/>
            <w:vAlign w:val="center"/>
            <w:hideMark/>
          </w:tcPr>
          <w:p w14:paraId="6D9B3152"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760" w:type="dxa"/>
            <w:tcBorders>
              <w:top w:val="nil"/>
              <w:left w:val="nil"/>
              <w:bottom w:val="single" w:sz="8" w:space="0" w:color="auto"/>
              <w:right w:val="single" w:sz="8" w:space="0" w:color="auto"/>
            </w:tcBorders>
            <w:shd w:val="clear" w:color="auto" w:fill="auto"/>
            <w:vAlign w:val="center"/>
            <w:hideMark/>
          </w:tcPr>
          <w:p w14:paraId="75C0008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940" w:type="dxa"/>
            <w:tcBorders>
              <w:top w:val="nil"/>
              <w:left w:val="nil"/>
              <w:bottom w:val="single" w:sz="8" w:space="0" w:color="auto"/>
              <w:right w:val="single" w:sz="8" w:space="0" w:color="auto"/>
            </w:tcBorders>
            <w:shd w:val="clear" w:color="auto" w:fill="auto"/>
            <w:vAlign w:val="center"/>
            <w:hideMark/>
          </w:tcPr>
          <w:p w14:paraId="61E086D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940" w:type="dxa"/>
            <w:tcBorders>
              <w:top w:val="nil"/>
              <w:left w:val="nil"/>
              <w:bottom w:val="single" w:sz="8" w:space="0" w:color="auto"/>
              <w:right w:val="single" w:sz="8" w:space="0" w:color="auto"/>
            </w:tcBorders>
            <w:shd w:val="clear" w:color="auto" w:fill="auto"/>
            <w:vAlign w:val="center"/>
            <w:hideMark/>
          </w:tcPr>
          <w:p w14:paraId="7DA0E90C"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760" w:type="dxa"/>
            <w:tcBorders>
              <w:top w:val="nil"/>
              <w:left w:val="nil"/>
              <w:bottom w:val="single" w:sz="8" w:space="0" w:color="auto"/>
              <w:right w:val="single" w:sz="8" w:space="0" w:color="auto"/>
            </w:tcBorders>
            <w:shd w:val="clear" w:color="auto" w:fill="auto"/>
            <w:vAlign w:val="center"/>
            <w:hideMark/>
          </w:tcPr>
          <w:p w14:paraId="21196B7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940" w:type="dxa"/>
            <w:tcBorders>
              <w:top w:val="nil"/>
              <w:left w:val="nil"/>
              <w:bottom w:val="single" w:sz="8" w:space="0" w:color="auto"/>
              <w:right w:val="single" w:sz="8" w:space="0" w:color="auto"/>
            </w:tcBorders>
            <w:shd w:val="clear" w:color="auto" w:fill="auto"/>
            <w:vAlign w:val="center"/>
            <w:hideMark/>
          </w:tcPr>
          <w:p w14:paraId="673D9D9C"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940" w:type="dxa"/>
            <w:tcBorders>
              <w:top w:val="nil"/>
              <w:left w:val="nil"/>
              <w:bottom w:val="single" w:sz="8" w:space="0" w:color="auto"/>
              <w:right w:val="single" w:sz="8" w:space="0" w:color="auto"/>
            </w:tcBorders>
            <w:shd w:val="clear" w:color="auto" w:fill="auto"/>
            <w:vAlign w:val="center"/>
            <w:hideMark/>
          </w:tcPr>
          <w:p w14:paraId="41D4458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720" w:type="dxa"/>
            <w:tcBorders>
              <w:top w:val="nil"/>
              <w:left w:val="nil"/>
              <w:bottom w:val="single" w:sz="8" w:space="0" w:color="auto"/>
              <w:right w:val="single" w:sz="8" w:space="0" w:color="auto"/>
            </w:tcBorders>
            <w:shd w:val="clear" w:color="auto" w:fill="auto"/>
            <w:vAlign w:val="center"/>
            <w:hideMark/>
          </w:tcPr>
          <w:p w14:paraId="077C66C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658" w:type="dxa"/>
            <w:tcBorders>
              <w:top w:val="nil"/>
              <w:left w:val="nil"/>
              <w:bottom w:val="single" w:sz="8" w:space="0" w:color="auto"/>
              <w:right w:val="single" w:sz="8" w:space="0" w:color="auto"/>
            </w:tcBorders>
            <w:shd w:val="clear" w:color="auto" w:fill="auto"/>
            <w:vAlign w:val="center"/>
            <w:hideMark/>
          </w:tcPr>
          <w:p w14:paraId="4A7F70C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25</w:t>
            </w:r>
          </w:p>
        </w:tc>
        <w:tc>
          <w:tcPr>
            <w:tcW w:w="760" w:type="dxa"/>
            <w:tcBorders>
              <w:top w:val="nil"/>
              <w:left w:val="nil"/>
              <w:bottom w:val="single" w:sz="8" w:space="0" w:color="auto"/>
              <w:right w:val="single" w:sz="8" w:space="0" w:color="auto"/>
            </w:tcBorders>
            <w:shd w:val="clear" w:color="auto" w:fill="auto"/>
            <w:noWrap/>
            <w:vAlign w:val="center"/>
            <w:hideMark/>
          </w:tcPr>
          <w:p w14:paraId="16165AA3"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350</w:t>
            </w:r>
          </w:p>
        </w:tc>
      </w:tr>
      <w:tr w:rsidR="005F5F65" w:rsidRPr="00D6546A" w14:paraId="6346EAED" w14:textId="77777777" w:rsidTr="005F5F65">
        <w:trPr>
          <w:trHeight w:val="315"/>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7945B7C1"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Serveur</w:t>
            </w:r>
            <w:r w:rsidR="000A6EDB">
              <w:rPr>
                <w:rFonts w:ascii="Calibri" w:hAnsi="Calibri" w:cs="Calibri"/>
                <w:b/>
                <w:bCs/>
                <w:snapToGrid/>
                <w:sz w:val="20"/>
                <w:lang w:bidi="ar-SA"/>
              </w:rPr>
              <w:t xml:space="preserve"> de type </w:t>
            </w:r>
            <w:r w:rsidR="006C2C60">
              <w:rPr>
                <w:rFonts w:ascii="Calibri" w:hAnsi="Calibri" w:cs="Calibri"/>
                <w:b/>
                <w:bCs/>
                <w:snapToGrid/>
                <w:sz w:val="20"/>
                <w:lang w:bidi="ar-SA"/>
              </w:rPr>
              <w:t>Raspberry</w:t>
            </w:r>
          </w:p>
        </w:tc>
        <w:tc>
          <w:tcPr>
            <w:tcW w:w="1055" w:type="dxa"/>
            <w:tcBorders>
              <w:top w:val="nil"/>
              <w:left w:val="nil"/>
              <w:bottom w:val="single" w:sz="8" w:space="0" w:color="auto"/>
              <w:right w:val="single" w:sz="8" w:space="0" w:color="auto"/>
            </w:tcBorders>
            <w:shd w:val="clear" w:color="auto" w:fill="auto"/>
            <w:vAlign w:val="center"/>
            <w:hideMark/>
          </w:tcPr>
          <w:p w14:paraId="02A7544A"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6859410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4320481E"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487B759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435A579A"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BDF888E"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4986B914"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0771A1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0430DEC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61DFBD94"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F78BA92"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359A4AC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7B33A90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07E8719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7B5ABE64"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14</w:t>
            </w:r>
          </w:p>
        </w:tc>
      </w:tr>
      <w:tr w:rsidR="005F5F65" w:rsidRPr="00D6546A" w14:paraId="41D40C04" w14:textId="77777777" w:rsidTr="005F5F65">
        <w:trPr>
          <w:trHeight w:val="315"/>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32AF75D1" w14:textId="77777777" w:rsidR="005F5F65" w:rsidRPr="00D6546A" w:rsidRDefault="005F5F65" w:rsidP="005F5F65">
            <w:pPr>
              <w:spacing w:before="0" w:after="0"/>
              <w:rPr>
                <w:rFonts w:ascii="Calibri" w:hAnsi="Calibri" w:cs="Calibri"/>
                <w:b/>
                <w:bCs/>
                <w:snapToGrid/>
                <w:sz w:val="20"/>
                <w:lang w:bidi="ar-SA"/>
              </w:rPr>
            </w:pPr>
            <w:r w:rsidRPr="009D783F">
              <w:rPr>
                <w:rFonts w:ascii="Calibri" w:hAnsi="Calibri" w:cs="Calibri"/>
                <w:b/>
                <w:bCs/>
                <w:snapToGrid/>
                <w:sz w:val="20"/>
                <w:lang w:bidi="ar-SA"/>
              </w:rPr>
              <w:t>Photocopieuse multifonction</w:t>
            </w:r>
          </w:p>
        </w:tc>
        <w:tc>
          <w:tcPr>
            <w:tcW w:w="1055" w:type="dxa"/>
            <w:tcBorders>
              <w:top w:val="nil"/>
              <w:left w:val="nil"/>
              <w:bottom w:val="single" w:sz="8" w:space="0" w:color="auto"/>
              <w:right w:val="single" w:sz="8" w:space="0" w:color="auto"/>
            </w:tcBorders>
            <w:shd w:val="clear" w:color="auto" w:fill="auto"/>
            <w:vAlign w:val="center"/>
            <w:hideMark/>
          </w:tcPr>
          <w:p w14:paraId="1047A61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27BBD86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6C69167E"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1690D96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4DF056F2"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84473A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1515C38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EFB078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F5CBF0C"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241A3D0D"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DA4E1C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9768920"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337777CD"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093BD1E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56EF9FD8"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14</w:t>
            </w:r>
          </w:p>
        </w:tc>
      </w:tr>
      <w:tr w:rsidR="005F5F65" w:rsidRPr="00D6546A" w14:paraId="4B2F0D7F" w14:textId="77777777" w:rsidTr="005F5F65">
        <w:trPr>
          <w:trHeight w:val="315"/>
        </w:trPr>
        <w:tc>
          <w:tcPr>
            <w:tcW w:w="1985" w:type="dxa"/>
            <w:tcBorders>
              <w:top w:val="nil"/>
              <w:left w:val="single" w:sz="8" w:space="0" w:color="auto"/>
              <w:bottom w:val="single" w:sz="8" w:space="0" w:color="auto"/>
              <w:right w:val="single" w:sz="8" w:space="0" w:color="auto"/>
            </w:tcBorders>
            <w:shd w:val="clear" w:color="auto" w:fill="auto"/>
          </w:tcPr>
          <w:p w14:paraId="7EDDDA87" w14:textId="77777777" w:rsidR="005F5F65" w:rsidRPr="00D6546A" w:rsidRDefault="005F5F65" w:rsidP="005F5F65">
            <w:pPr>
              <w:spacing w:before="0" w:after="0"/>
              <w:rPr>
                <w:rFonts w:ascii="Calibri" w:hAnsi="Calibri" w:cs="Calibri"/>
                <w:b/>
                <w:bCs/>
                <w:snapToGrid/>
                <w:sz w:val="20"/>
                <w:lang w:bidi="ar-SA"/>
              </w:rPr>
            </w:pPr>
            <w:r w:rsidRPr="005F5F65">
              <w:rPr>
                <w:rFonts w:ascii="Calibri" w:hAnsi="Calibri" w:cs="Calibri"/>
                <w:b/>
                <w:bCs/>
                <w:snapToGrid/>
                <w:sz w:val="20"/>
                <w:lang w:bidi="ar-SA"/>
              </w:rPr>
              <w:t>Vidéoprojecteurs et supports projecteur</w:t>
            </w:r>
          </w:p>
        </w:tc>
        <w:tc>
          <w:tcPr>
            <w:tcW w:w="1055" w:type="dxa"/>
            <w:tcBorders>
              <w:top w:val="nil"/>
              <w:left w:val="nil"/>
              <w:bottom w:val="single" w:sz="8" w:space="0" w:color="auto"/>
              <w:right w:val="single" w:sz="8" w:space="0" w:color="auto"/>
            </w:tcBorders>
            <w:shd w:val="clear" w:color="auto" w:fill="auto"/>
            <w:vAlign w:val="center"/>
          </w:tcPr>
          <w:p w14:paraId="20156E85" w14:textId="77777777" w:rsidR="005F5F65" w:rsidRPr="00D6546A" w:rsidRDefault="005F5F65" w:rsidP="005F5F65">
            <w:pPr>
              <w:spacing w:before="0" w:after="0"/>
              <w:jc w:val="center"/>
              <w:rPr>
                <w:rFonts w:ascii="Calibri" w:hAnsi="Calibri" w:cs="Calibri"/>
                <w:snapToGrid/>
                <w:sz w:val="20"/>
                <w:lang w:bidi="ar-SA"/>
              </w:rPr>
            </w:pPr>
            <w:r>
              <w:rPr>
                <w:rFonts w:ascii="Calibri" w:hAnsi="Calibri" w:cs="Calibri"/>
                <w:snapToGrid/>
                <w:sz w:val="20"/>
                <w:lang w:bidi="ar-SA"/>
              </w:rPr>
              <w:t>3</w:t>
            </w:r>
          </w:p>
        </w:tc>
        <w:tc>
          <w:tcPr>
            <w:tcW w:w="960" w:type="dxa"/>
            <w:tcBorders>
              <w:top w:val="nil"/>
              <w:left w:val="nil"/>
              <w:bottom w:val="single" w:sz="8" w:space="0" w:color="auto"/>
              <w:right w:val="single" w:sz="8" w:space="0" w:color="auto"/>
            </w:tcBorders>
            <w:shd w:val="clear" w:color="auto" w:fill="auto"/>
            <w:vAlign w:val="center"/>
          </w:tcPr>
          <w:p w14:paraId="713DB95B"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tcPr>
          <w:p w14:paraId="67FCDE7A"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740" w:type="dxa"/>
            <w:tcBorders>
              <w:top w:val="nil"/>
              <w:left w:val="nil"/>
              <w:bottom w:val="single" w:sz="8" w:space="0" w:color="auto"/>
              <w:right w:val="single" w:sz="8" w:space="0" w:color="auto"/>
            </w:tcBorders>
            <w:shd w:val="clear" w:color="auto" w:fill="auto"/>
            <w:vAlign w:val="center"/>
          </w:tcPr>
          <w:p w14:paraId="6AEFE96D"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660" w:type="dxa"/>
            <w:tcBorders>
              <w:top w:val="nil"/>
              <w:left w:val="nil"/>
              <w:bottom w:val="single" w:sz="8" w:space="0" w:color="auto"/>
              <w:right w:val="single" w:sz="8" w:space="0" w:color="auto"/>
            </w:tcBorders>
            <w:shd w:val="clear" w:color="auto" w:fill="auto"/>
            <w:vAlign w:val="center"/>
          </w:tcPr>
          <w:p w14:paraId="10DAE526"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tcPr>
          <w:p w14:paraId="3895A1AC"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tcPr>
          <w:p w14:paraId="5F68062B"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tcPr>
          <w:p w14:paraId="34C192C9"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tcPr>
          <w:p w14:paraId="012909D5"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tcPr>
          <w:p w14:paraId="1E6AD792"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tcPr>
          <w:p w14:paraId="03DCAF72"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tcPr>
          <w:p w14:paraId="44435841"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720" w:type="dxa"/>
            <w:tcBorders>
              <w:top w:val="nil"/>
              <w:left w:val="nil"/>
              <w:bottom w:val="single" w:sz="8" w:space="0" w:color="auto"/>
              <w:right w:val="single" w:sz="8" w:space="0" w:color="auto"/>
            </w:tcBorders>
            <w:shd w:val="clear" w:color="auto" w:fill="auto"/>
            <w:vAlign w:val="center"/>
          </w:tcPr>
          <w:p w14:paraId="669DA1C5"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658" w:type="dxa"/>
            <w:tcBorders>
              <w:top w:val="nil"/>
              <w:left w:val="nil"/>
              <w:bottom w:val="single" w:sz="8" w:space="0" w:color="auto"/>
              <w:right w:val="single" w:sz="8" w:space="0" w:color="auto"/>
            </w:tcBorders>
            <w:shd w:val="clear" w:color="auto" w:fill="auto"/>
            <w:vAlign w:val="center"/>
          </w:tcPr>
          <w:p w14:paraId="4853F728" w14:textId="77777777" w:rsidR="005F5F65" w:rsidRPr="00D6546A" w:rsidRDefault="005F5F65" w:rsidP="005F5F65">
            <w:pPr>
              <w:spacing w:before="0" w:after="0"/>
              <w:jc w:val="center"/>
              <w:rPr>
                <w:rFonts w:ascii="Calibri" w:hAnsi="Calibri" w:cs="Calibri"/>
                <w:snapToGrid/>
                <w:sz w:val="20"/>
                <w:lang w:bidi="ar-SA"/>
              </w:rPr>
            </w:pPr>
            <w:r w:rsidRPr="007119BD">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noWrap/>
            <w:vAlign w:val="center"/>
          </w:tcPr>
          <w:p w14:paraId="583D8548" w14:textId="77777777" w:rsidR="005F5F65" w:rsidRPr="00D6546A" w:rsidRDefault="005F5F65" w:rsidP="005F5F65">
            <w:pPr>
              <w:spacing w:before="0" w:after="0"/>
              <w:jc w:val="center"/>
              <w:rPr>
                <w:rFonts w:ascii="Calibri" w:hAnsi="Calibri" w:cs="Calibri"/>
                <w:b/>
                <w:bCs/>
                <w:snapToGrid/>
                <w:sz w:val="20"/>
                <w:lang w:bidi="ar-SA"/>
              </w:rPr>
            </w:pPr>
            <w:r>
              <w:rPr>
                <w:rFonts w:ascii="Calibri" w:hAnsi="Calibri" w:cs="Calibri"/>
                <w:b/>
                <w:bCs/>
                <w:snapToGrid/>
                <w:sz w:val="20"/>
                <w:lang w:bidi="ar-SA"/>
              </w:rPr>
              <w:t>42</w:t>
            </w:r>
          </w:p>
        </w:tc>
      </w:tr>
      <w:tr w:rsidR="005F5F65" w:rsidRPr="00D6546A" w14:paraId="24C8CADB" w14:textId="77777777" w:rsidTr="005F5F65">
        <w:trPr>
          <w:trHeight w:val="315"/>
        </w:trPr>
        <w:tc>
          <w:tcPr>
            <w:tcW w:w="1985" w:type="dxa"/>
            <w:tcBorders>
              <w:top w:val="nil"/>
              <w:left w:val="single" w:sz="8" w:space="0" w:color="auto"/>
              <w:bottom w:val="single" w:sz="8" w:space="0" w:color="auto"/>
              <w:right w:val="single" w:sz="8" w:space="0" w:color="auto"/>
            </w:tcBorders>
            <w:shd w:val="clear" w:color="auto" w:fill="auto"/>
          </w:tcPr>
          <w:p w14:paraId="6725A204" w14:textId="77777777" w:rsidR="005F5F65" w:rsidRPr="00D6546A" w:rsidRDefault="005F5F65" w:rsidP="005F5F65">
            <w:pPr>
              <w:spacing w:before="0" w:after="0"/>
              <w:rPr>
                <w:rFonts w:ascii="Calibri" w:hAnsi="Calibri" w:cs="Calibri"/>
                <w:b/>
                <w:bCs/>
                <w:snapToGrid/>
                <w:sz w:val="20"/>
                <w:lang w:bidi="ar-SA"/>
              </w:rPr>
            </w:pPr>
            <w:r w:rsidRPr="005F5F65">
              <w:rPr>
                <w:rFonts w:ascii="Calibri" w:hAnsi="Calibri" w:cs="Calibri"/>
                <w:b/>
                <w:bCs/>
                <w:snapToGrid/>
                <w:sz w:val="20"/>
                <w:lang w:bidi="ar-SA"/>
              </w:rPr>
              <w:t>Appareil photo numérique</w:t>
            </w:r>
          </w:p>
        </w:tc>
        <w:tc>
          <w:tcPr>
            <w:tcW w:w="1055" w:type="dxa"/>
            <w:tcBorders>
              <w:top w:val="nil"/>
              <w:left w:val="nil"/>
              <w:bottom w:val="single" w:sz="8" w:space="0" w:color="auto"/>
              <w:right w:val="single" w:sz="8" w:space="0" w:color="auto"/>
            </w:tcBorders>
            <w:shd w:val="clear" w:color="auto" w:fill="auto"/>
            <w:vAlign w:val="center"/>
          </w:tcPr>
          <w:p w14:paraId="29C56E5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tcPr>
          <w:p w14:paraId="1626AEE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6510058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tcPr>
          <w:p w14:paraId="32B17F7C"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tcPr>
          <w:p w14:paraId="5E7497A7"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39EAD92E"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019A88B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207A8CA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18728570"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7C75E37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51A3BF74"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11F4B35D"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tcPr>
          <w:p w14:paraId="7391B1AD"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tcPr>
          <w:p w14:paraId="375A313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tcPr>
          <w:p w14:paraId="1A1EA5BC" w14:textId="77777777" w:rsidR="005F5F65" w:rsidRPr="00D6546A" w:rsidRDefault="005F5F65" w:rsidP="005F5F65">
            <w:pPr>
              <w:spacing w:before="0" w:after="0"/>
              <w:jc w:val="center"/>
              <w:rPr>
                <w:rFonts w:ascii="Calibri" w:hAnsi="Calibri" w:cs="Calibri"/>
                <w:b/>
                <w:bCs/>
                <w:snapToGrid/>
                <w:sz w:val="20"/>
                <w:lang w:bidi="ar-SA"/>
              </w:rPr>
            </w:pPr>
            <w:r>
              <w:rPr>
                <w:rFonts w:ascii="Calibri" w:hAnsi="Calibri" w:cs="Calibri"/>
                <w:b/>
                <w:bCs/>
                <w:snapToGrid/>
                <w:sz w:val="20"/>
                <w:lang w:bidi="ar-SA"/>
              </w:rPr>
              <w:t>14</w:t>
            </w:r>
          </w:p>
        </w:tc>
      </w:tr>
      <w:tr w:rsidR="005F5F65" w:rsidRPr="00D6546A" w14:paraId="1F12E7CD" w14:textId="77777777" w:rsidTr="005F5F65">
        <w:trPr>
          <w:trHeight w:val="525"/>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461AF7D1"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Imprimante noir et blanc</w:t>
            </w:r>
          </w:p>
        </w:tc>
        <w:tc>
          <w:tcPr>
            <w:tcW w:w="1055" w:type="dxa"/>
            <w:tcBorders>
              <w:top w:val="nil"/>
              <w:left w:val="nil"/>
              <w:bottom w:val="single" w:sz="8" w:space="0" w:color="auto"/>
              <w:right w:val="single" w:sz="8" w:space="0" w:color="auto"/>
            </w:tcBorders>
            <w:shd w:val="clear" w:color="auto" w:fill="auto"/>
            <w:vAlign w:val="center"/>
            <w:hideMark/>
          </w:tcPr>
          <w:p w14:paraId="13A1F8FA"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47D93F7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7463F43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399BFEB4"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3086FF7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4602EA9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78EEA0C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59C0BF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E853DEE"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58A5BCE2"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694C19D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27876076"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0F8C5A2C"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166C128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4B0F2533"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14</w:t>
            </w:r>
          </w:p>
        </w:tc>
      </w:tr>
      <w:tr w:rsidR="005F5F65" w:rsidRPr="00D6546A" w14:paraId="1F099D80" w14:textId="77777777" w:rsidTr="005F5F65">
        <w:trPr>
          <w:trHeight w:val="78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335367E2" w14:textId="77777777" w:rsidR="005F5F65" w:rsidRPr="00D6546A" w:rsidRDefault="005F5F65" w:rsidP="005F5F65">
            <w:pPr>
              <w:spacing w:before="0" w:after="0"/>
              <w:rPr>
                <w:rFonts w:ascii="Calibri" w:hAnsi="Calibri" w:cs="Calibri"/>
                <w:b/>
                <w:bCs/>
                <w:snapToGrid/>
                <w:sz w:val="20"/>
                <w:lang w:bidi="ar-SA"/>
              </w:rPr>
            </w:pPr>
            <w:r w:rsidRPr="00D6546A">
              <w:rPr>
                <w:rFonts w:ascii="Calibri" w:hAnsi="Calibri" w:cs="Calibri"/>
                <w:b/>
                <w:bCs/>
                <w:snapToGrid/>
                <w:sz w:val="20"/>
                <w:lang w:bidi="ar-SA"/>
              </w:rPr>
              <w:t>Rallonges pour branchement des ordinateurs</w:t>
            </w:r>
          </w:p>
        </w:tc>
        <w:tc>
          <w:tcPr>
            <w:tcW w:w="1055" w:type="dxa"/>
            <w:tcBorders>
              <w:top w:val="nil"/>
              <w:left w:val="nil"/>
              <w:bottom w:val="single" w:sz="8" w:space="0" w:color="auto"/>
              <w:right w:val="single" w:sz="8" w:space="0" w:color="auto"/>
            </w:tcBorders>
            <w:shd w:val="clear" w:color="auto" w:fill="auto"/>
            <w:vAlign w:val="center"/>
            <w:hideMark/>
          </w:tcPr>
          <w:p w14:paraId="21C51CB9"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60" w:type="dxa"/>
            <w:tcBorders>
              <w:top w:val="nil"/>
              <w:left w:val="nil"/>
              <w:bottom w:val="single" w:sz="8" w:space="0" w:color="auto"/>
              <w:right w:val="single" w:sz="8" w:space="0" w:color="auto"/>
            </w:tcBorders>
            <w:shd w:val="clear" w:color="auto" w:fill="auto"/>
            <w:vAlign w:val="center"/>
            <w:hideMark/>
          </w:tcPr>
          <w:p w14:paraId="21EBB3F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hideMark/>
          </w:tcPr>
          <w:p w14:paraId="6A63942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40" w:type="dxa"/>
            <w:tcBorders>
              <w:top w:val="nil"/>
              <w:left w:val="nil"/>
              <w:bottom w:val="single" w:sz="8" w:space="0" w:color="auto"/>
              <w:right w:val="single" w:sz="8" w:space="0" w:color="auto"/>
            </w:tcBorders>
            <w:shd w:val="clear" w:color="auto" w:fill="auto"/>
            <w:vAlign w:val="center"/>
            <w:hideMark/>
          </w:tcPr>
          <w:p w14:paraId="0938317B"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660" w:type="dxa"/>
            <w:tcBorders>
              <w:top w:val="nil"/>
              <w:left w:val="nil"/>
              <w:bottom w:val="single" w:sz="8" w:space="0" w:color="auto"/>
              <w:right w:val="single" w:sz="8" w:space="0" w:color="auto"/>
            </w:tcBorders>
            <w:shd w:val="clear" w:color="auto" w:fill="auto"/>
            <w:vAlign w:val="center"/>
            <w:hideMark/>
          </w:tcPr>
          <w:p w14:paraId="4BCEF8D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5E2C98E2"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hideMark/>
          </w:tcPr>
          <w:p w14:paraId="6FF1F4F5"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304F598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6F2B94D8"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vAlign w:val="center"/>
            <w:hideMark/>
          </w:tcPr>
          <w:p w14:paraId="75FA10C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1561F111"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940" w:type="dxa"/>
            <w:tcBorders>
              <w:top w:val="nil"/>
              <w:left w:val="nil"/>
              <w:bottom w:val="single" w:sz="8" w:space="0" w:color="auto"/>
              <w:right w:val="single" w:sz="8" w:space="0" w:color="auto"/>
            </w:tcBorders>
            <w:shd w:val="clear" w:color="auto" w:fill="auto"/>
            <w:vAlign w:val="center"/>
            <w:hideMark/>
          </w:tcPr>
          <w:p w14:paraId="6969E620"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20" w:type="dxa"/>
            <w:tcBorders>
              <w:top w:val="nil"/>
              <w:left w:val="nil"/>
              <w:bottom w:val="single" w:sz="8" w:space="0" w:color="auto"/>
              <w:right w:val="single" w:sz="8" w:space="0" w:color="auto"/>
            </w:tcBorders>
            <w:shd w:val="clear" w:color="auto" w:fill="auto"/>
            <w:vAlign w:val="center"/>
            <w:hideMark/>
          </w:tcPr>
          <w:p w14:paraId="1EAE485F"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658" w:type="dxa"/>
            <w:tcBorders>
              <w:top w:val="nil"/>
              <w:left w:val="nil"/>
              <w:bottom w:val="single" w:sz="8" w:space="0" w:color="auto"/>
              <w:right w:val="single" w:sz="8" w:space="0" w:color="auto"/>
            </w:tcBorders>
            <w:shd w:val="clear" w:color="auto" w:fill="auto"/>
            <w:vAlign w:val="center"/>
            <w:hideMark/>
          </w:tcPr>
          <w:p w14:paraId="1F1B29D3" w14:textId="77777777" w:rsidR="005F5F65" w:rsidRPr="00D6546A" w:rsidRDefault="005F5F65" w:rsidP="005F5F65">
            <w:pPr>
              <w:spacing w:before="0" w:after="0"/>
              <w:jc w:val="center"/>
              <w:rPr>
                <w:rFonts w:ascii="Calibri" w:hAnsi="Calibri" w:cs="Calibri"/>
                <w:snapToGrid/>
                <w:sz w:val="20"/>
                <w:lang w:bidi="ar-SA"/>
              </w:rPr>
            </w:pPr>
            <w:r w:rsidRPr="00D6546A">
              <w:rPr>
                <w:rFonts w:ascii="Calibri" w:hAnsi="Calibri" w:cs="Calibri"/>
                <w:snapToGrid/>
                <w:sz w:val="20"/>
                <w:lang w:bidi="ar-SA"/>
              </w:rPr>
              <w:t>3</w:t>
            </w:r>
          </w:p>
        </w:tc>
        <w:tc>
          <w:tcPr>
            <w:tcW w:w="760" w:type="dxa"/>
            <w:tcBorders>
              <w:top w:val="nil"/>
              <w:left w:val="nil"/>
              <w:bottom w:val="single" w:sz="8" w:space="0" w:color="auto"/>
              <w:right w:val="single" w:sz="8" w:space="0" w:color="auto"/>
            </w:tcBorders>
            <w:shd w:val="clear" w:color="auto" w:fill="auto"/>
            <w:noWrap/>
            <w:vAlign w:val="center"/>
            <w:hideMark/>
          </w:tcPr>
          <w:p w14:paraId="702037CD" w14:textId="77777777" w:rsidR="005F5F65" w:rsidRPr="00D6546A" w:rsidRDefault="005F5F65" w:rsidP="005F5F65">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42</w:t>
            </w:r>
          </w:p>
        </w:tc>
      </w:tr>
    </w:tbl>
    <w:p w14:paraId="4EEBEBE0" w14:textId="77777777" w:rsidR="00D6546A" w:rsidRPr="00D6546A" w:rsidRDefault="00D6546A" w:rsidP="007639AE">
      <w:pPr>
        <w:tabs>
          <w:tab w:val="left" w:pos="1590"/>
        </w:tabs>
        <w:sectPr w:rsidR="00D6546A" w:rsidRPr="00D6546A" w:rsidSect="00CC24AE">
          <w:pgSz w:w="16838" w:h="11906" w:orient="landscape"/>
          <w:pgMar w:top="1134" w:right="1134" w:bottom="1418" w:left="1134" w:header="720" w:footer="720" w:gutter="0"/>
          <w:pgNumType w:start="1"/>
          <w:cols w:space="720"/>
        </w:sectPr>
      </w:pPr>
    </w:p>
    <w:p w14:paraId="4BC4C8F1" w14:textId="77777777" w:rsidR="00175E18" w:rsidRDefault="00175E18" w:rsidP="00DA615D"/>
    <w:p w14:paraId="575D93DA" w14:textId="77777777" w:rsidR="00175E18" w:rsidRDefault="00175E18" w:rsidP="00DA615D"/>
    <w:p w14:paraId="3BFDE4EB" w14:textId="77777777" w:rsidR="00175E18" w:rsidRDefault="00175E18" w:rsidP="00DA615D"/>
    <w:p w14:paraId="1643D33B" w14:textId="77777777" w:rsidR="00175E18" w:rsidRDefault="00175E18" w:rsidP="00DA615D"/>
    <w:p w14:paraId="430B3954" w14:textId="77777777" w:rsidR="00175E18" w:rsidRDefault="00175E18" w:rsidP="00DA615D"/>
    <w:tbl>
      <w:tblPr>
        <w:tblpPr w:leftFromText="141" w:rightFromText="141" w:vertAnchor="text" w:horzAnchor="margin" w:tblpY="-528"/>
        <w:tblW w:w="14518" w:type="dxa"/>
        <w:tblCellMar>
          <w:left w:w="70" w:type="dxa"/>
          <w:right w:w="70" w:type="dxa"/>
        </w:tblCellMar>
        <w:tblLook w:val="04A0" w:firstRow="1" w:lastRow="0" w:firstColumn="1" w:lastColumn="0" w:noHBand="0" w:noVBand="1"/>
      </w:tblPr>
      <w:tblGrid>
        <w:gridCol w:w="1985"/>
        <w:gridCol w:w="1055"/>
        <w:gridCol w:w="960"/>
        <w:gridCol w:w="760"/>
        <w:gridCol w:w="740"/>
        <w:gridCol w:w="660"/>
        <w:gridCol w:w="940"/>
        <w:gridCol w:w="760"/>
        <w:gridCol w:w="940"/>
        <w:gridCol w:w="940"/>
        <w:gridCol w:w="760"/>
        <w:gridCol w:w="940"/>
        <w:gridCol w:w="940"/>
        <w:gridCol w:w="720"/>
        <w:gridCol w:w="658"/>
        <w:gridCol w:w="760"/>
      </w:tblGrid>
      <w:tr w:rsidR="00175E18" w:rsidRPr="00D6546A" w14:paraId="0DCBFA16" w14:textId="77777777" w:rsidTr="00F3177E">
        <w:trPr>
          <w:trHeight w:val="375"/>
        </w:trPr>
        <w:tc>
          <w:tcPr>
            <w:tcW w:w="4000" w:type="dxa"/>
            <w:gridSpan w:val="3"/>
            <w:tcBorders>
              <w:top w:val="nil"/>
              <w:left w:val="nil"/>
              <w:bottom w:val="nil"/>
              <w:right w:val="nil"/>
            </w:tcBorders>
            <w:shd w:val="clear" w:color="auto" w:fill="auto"/>
            <w:noWrap/>
            <w:vAlign w:val="bottom"/>
            <w:hideMark/>
          </w:tcPr>
          <w:p w14:paraId="20A31C84" w14:textId="77777777" w:rsidR="00175E18" w:rsidRPr="00D6546A" w:rsidRDefault="00175E18" w:rsidP="00F3177E">
            <w:pPr>
              <w:spacing w:before="0" w:after="0"/>
              <w:jc w:val="center"/>
              <w:rPr>
                <w:rFonts w:ascii="Arial Black" w:hAnsi="Arial Black" w:cs="Calibri"/>
                <w:snapToGrid/>
                <w:color w:val="000000"/>
                <w:sz w:val="20"/>
                <w:lang w:bidi="ar-SA"/>
              </w:rPr>
            </w:pPr>
            <w:r w:rsidRPr="00D6546A">
              <w:rPr>
                <w:rFonts w:ascii="Arial Black" w:hAnsi="Arial Black" w:cs="Calibri"/>
                <w:snapToGrid/>
                <w:color w:val="000000"/>
                <w:sz w:val="20"/>
                <w:lang w:bidi="ar-SA"/>
              </w:rPr>
              <w:t>MINISTERE DE L'EDUCATION NATIONALE</w:t>
            </w:r>
          </w:p>
        </w:tc>
        <w:tc>
          <w:tcPr>
            <w:tcW w:w="760" w:type="dxa"/>
            <w:tcBorders>
              <w:top w:val="nil"/>
              <w:left w:val="nil"/>
              <w:bottom w:val="nil"/>
              <w:right w:val="nil"/>
            </w:tcBorders>
            <w:shd w:val="clear" w:color="auto" w:fill="auto"/>
            <w:noWrap/>
            <w:vAlign w:val="bottom"/>
            <w:hideMark/>
          </w:tcPr>
          <w:p w14:paraId="2C89B4FE" w14:textId="77777777" w:rsidR="00175E18" w:rsidRPr="00D6546A" w:rsidRDefault="00175E18" w:rsidP="00F3177E">
            <w:pPr>
              <w:spacing w:before="0" w:after="0"/>
              <w:jc w:val="center"/>
              <w:rPr>
                <w:rFonts w:ascii="Arial Black" w:hAnsi="Arial Black" w:cs="Calibri"/>
                <w:snapToGrid/>
                <w:color w:val="000000"/>
                <w:sz w:val="20"/>
                <w:lang w:bidi="ar-SA"/>
              </w:rPr>
            </w:pPr>
          </w:p>
        </w:tc>
        <w:tc>
          <w:tcPr>
            <w:tcW w:w="740" w:type="dxa"/>
            <w:tcBorders>
              <w:top w:val="nil"/>
              <w:left w:val="nil"/>
              <w:bottom w:val="nil"/>
              <w:right w:val="nil"/>
            </w:tcBorders>
            <w:shd w:val="clear" w:color="auto" w:fill="auto"/>
            <w:noWrap/>
            <w:vAlign w:val="bottom"/>
            <w:hideMark/>
          </w:tcPr>
          <w:p w14:paraId="39F1413A" w14:textId="77777777" w:rsidR="00175E18" w:rsidRPr="00D6546A" w:rsidRDefault="00175E18" w:rsidP="00F3177E">
            <w:pPr>
              <w:spacing w:before="0" w:after="0"/>
              <w:rPr>
                <w:snapToGrid/>
                <w:sz w:val="20"/>
                <w:lang w:bidi="ar-SA"/>
              </w:rPr>
            </w:pPr>
          </w:p>
        </w:tc>
        <w:tc>
          <w:tcPr>
            <w:tcW w:w="660" w:type="dxa"/>
            <w:tcBorders>
              <w:top w:val="nil"/>
              <w:left w:val="nil"/>
              <w:bottom w:val="nil"/>
              <w:right w:val="nil"/>
            </w:tcBorders>
            <w:shd w:val="clear" w:color="auto" w:fill="auto"/>
            <w:noWrap/>
            <w:vAlign w:val="bottom"/>
            <w:hideMark/>
          </w:tcPr>
          <w:p w14:paraId="77601673"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3C4A2573"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038B875F"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1AD4EBC8"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756607D5"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66476EB6" w14:textId="77777777" w:rsidR="00175E18" w:rsidRPr="00D6546A" w:rsidRDefault="00175E18" w:rsidP="00F3177E">
            <w:pPr>
              <w:spacing w:before="0" w:after="0"/>
              <w:rPr>
                <w:snapToGrid/>
                <w:sz w:val="20"/>
                <w:lang w:bidi="ar-SA"/>
              </w:rPr>
            </w:pPr>
          </w:p>
        </w:tc>
        <w:tc>
          <w:tcPr>
            <w:tcW w:w="4018" w:type="dxa"/>
            <w:gridSpan w:val="5"/>
            <w:tcBorders>
              <w:top w:val="nil"/>
              <w:left w:val="nil"/>
              <w:bottom w:val="nil"/>
              <w:right w:val="nil"/>
            </w:tcBorders>
            <w:shd w:val="clear" w:color="auto" w:fill="auto"/>
            <w:noWrap/>
            <w:vAlign w:val="bottom"/>
            <w:hideMark/>
          </w:tcPr>
          <w:p w14:paraId="5D6F3187" w14:textId="77777777" w:rsidR="00175E18" w:rsidRPr="00D6546A" w:rsidRDefault="00175E18" w:rsidP="00F3177E">
            <w:pPr>
              <w:spacing w:before="0" w:after="0"/>
              <w:jc w:val="center"/>
              <w:rPr>
                <w:rFonts w:ascii="Arial Black" w:hAnsi="Arial Black" w:cs="Calibri"/>
                <w:snapToGrid/>
                <w:color w:val="000000"/>
                <w:szCs w:val="22"/>
                <w:lang w:bidi="ar-SA"/>
              </w:rPr>
            </w:pPr>
            <w:r w:rsidRPr="00D6546A">
              <w:rPr>
                <w:rFonts w:ascii="Arial Black" w:hAnsi="Arial Black" w:cs="Calibri"/>
                <w:snapToGrid/>
                <w:color w:val="000000"/>
                <w:szCs w:val="22"/>
                <w:lang w:bidi="ar-SA"/>
              </w:rPr>
              <w:t>REPUBLIQUE DU MALI</w:t>
            </w:r>
          </w:p>
        </w:tc>
      </w:tr>
      <w:tr w:rsidR="00175E18" w:rsidRPr="00D6546A" w14:paraId="284A787F" w14:textId="77777777" w:rsidTr="00F3177E">
        <w:trPr>
          <w:trHeight w:val="375"/>
        </w:trPr>
        <w:tc>
          <w:tcPr>
            <w:tcW w:w="4000" w:type="dxa"/>
            <w:gridSpan w:val="3"/>
            <w:tcBorders>
              <w:top w:val="nil"/>
              <w:left w:val="nil"/>
              <w:bottom w:val="nil"/>
              <w:right w:val="nil"/>
            </w:tcBorders>
            <w:shd w:val="clear" w:color="auto" w:fill="auto"/>
            <w:noWrap/>
            <w:vAlign w:val="bottom"/>
            <w:hideMark/>
          </w:tcPr>
          <w:p w14:paraId="6545E300" w14:textId="77777777" w:rsidR="00175E18" w:rsidRPr="00D6546A" w:rsidRDefault="00175E18" w:rsidP="00F3177E">
            <w:pPr>
              <w:spacing w:before="0" w:after="0"/>
              <w:jc w:val="center"/>
              <w:rPr>
                <w:rFonts w:ascii="Arial Black" w:hAnsi="Arial Black" w:cs="Calibri"/>
                <w:snapToGrid/>
                <w:color w:val="000000"/>
                <w:sz w:val="20"/>
                <w:lang w:bidi="ar-SA"/>
              </w:rPr>
            </w:pPr>
            <w:r w:rsidRPr="00D6546A">
              <w:rPr>
                <w:rFonts w:ascii="Arial Black" w:hAnsi="Arial Black" w:cs="Calibri"/>
                <w:snapToGrid/>
                <w:color w:val="000000"/>
                <w:sz w:val="20"/>
                <w:lang w:bidi="ar-SA"/>
              </w:rPr>
              <w:t>******************************</w:t>
            </w:r>
          </w:p>
        </w:tc>
        <w:tc>
          <w:tcPr>
            <w:tcW w:w="760" w:type="dxa"/>
            <w:tcBorders>
              <w:top w:val="nil"/>
              <w:left w:val="nil"/>
              <w:bottom w:val="nil"/>
              <w:right w:val="nil"/>
            </w:tcBorders>
            <w:shd w:val="clear" w:color="auto" w:fill="auto"/>
            <w:noWrap/>
            <w:vAlign w:val="bottom"/>
            <w:hideMark/>
          </w:tcPr>
          <w:p w14:paraId="45225C01" w14:textId="77777777" w:rsidR="00175E18" w:rsidRPr="00D6546A" w:rsidRDefault="00175E18" w:rsidP="00F3177E">
            <w:pPr>
              <w:spacing w:before="0" w:after="0"/>
              <w:jc w:val="center"/>
              <w:rPr>
                <w:rFonts w:ascii="Arial Black" w:hAnsi="Arial Black" w:cs="Calibri"/>
                <w:snapToGrid/>
                <w:color w:val="000000"/>
                <w:sz w:val="20"/>
                <w:lang w:bidi="ar-SA"/>
              </w:rPr>
            </w:pPr>
          </w:p>
        </w:tc>
        <w:tc>
          <w:tcPr>
            <w:tcW w:w="740" w:type="dxa"/>
            <w:tcBorders>
              <w:top w:val="nil"/>
              <w:left w:val="nil"/>
              <w:bottom w:val="nil"/>
              <w:right w:val="nil"/>
            </w:tcBorders>
            <w:shd w:val="clear" w:color="auto" w:fill="auto"/>
            <w:noWrap/>
            <w:vAlign w:val="bottom"/>
            <w:hideMark/>
          </w:tcPr>
          <w:p w14:paraId="52306682" w14:textId="77777777" w:rsidR="00175E18" w:rsidRPr="00D6546A" w:rsidRDefault="00175E18" w:rsidP="00F3177E">
            <w:pPr>
              <w:spacing w:before="0" w:after="0"/>
              <w:rPr>
                <w:snapToGrid/>
                <w:sz w:val="20"/>
                <w:lang w:bidi="ar-SA"/>
              </w:rPr>
            </w:pPr>
          </w:p>
        </w:tc>
        <w:tc>
          <w:tcPr>
            <w:tcW w:w="660" w:type="dxa"/>
            <w:tcBorders>
              <w:top w:val="nil"/>
              <w:left w:val="nil"/>
              <w:bottom w:val="nil"/>
              <w:right w:val="nil"/>
            </w:tcBorders>
            <w:shd w:val="clear" w:color="auto" w:fill="auto"/>
            <w:noWrap/>
            <w:vAlign w:val="bottom"/>
            <w:hideMark/>
          </w:tcPr>
          <w:p w14:paraId="25D96265"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1FA07604"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69DC2934"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3E25A11C"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44A27441"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2752CD96" w14:textId="77777777" w:rsidR="00175E18" w:rsidRPr="00D6546A" w:rsidRDefault="00175E18" w:rsidP="00F3177E">
            <w:pPr>
              <w:spacing w:before="0" w:after="0"/>
              <w:rPr>
                <w:snapToGrid/>
                <w:sz w:val="20"/>
                <w:lang w:bidi="ar-SA"/>
              </w:rPr>
            </w:pPr>
          </w:p>
        </w:tc>
        <w:tc>
          <w:tcPr>
            <w:tcW w:w="4018" w:type="dxa"/>
            <w:gridSpan w:val="5"/>
            <w:tcBorders>
              <w:top w:val="nil"/>
              <w:left w:val="nil"/>
              <w:bottom w:val="nil"/>
              <w:right w:val="nil"/>
            </w:tcBorders>
            <w:shd w:val="clear" w:color="auto" w:fill="auto"/>
            <w:noWrap/>
            <w:vAlign w:val="bottom"/>
            <w:hideMark/>
          </w:tcPr>
          <w:p w14:paraId="2EA5C384" w14:textId="77777777" w:rsidR="00175E18" w:rsidRPr="00D6546A" w:rsidRDefault="00175E18" w:rsidP="00F3177E">
            <w:pPr>
              <w:spacing w:before="0" w:after="0"/>
              <w:jc w:val="center"/>
              <w:rPr>
                <w:rFonts w:ascii="Arial Black" w:hAnsi="Arial Black" w:cs="Calibri"/>
                <w:snapToGrid/>
                <w:color w:val="000000"/>
                <w:szCs w:val="22"/>
                <w:lang w:bidi="ar-SA"/>
              </w:rPr>
            </w:pPr>
            <w:r w:rsidRPr="00D6546A">
              <w:rPr>
                <w:rFonts w:ascii="Arial Black" w:hAnsi="Arial Black" w:cs="Calibri"/>
                <w:snapToGrid/>
                <w:color w:val="000000"/>
                <w:szCs w:val="22"/>
                <w:lang w:bidi="ar-SA"/>
              </w:rPr>
              <w:t>UN PEUPLE - UN BUT - UNE FOI</w:t>
            </w:r>
          </w:p>
        </w:tc>
      </w:tr>
      <w:tr w:rsidR="00175E18" w:rsidRPr="00D6546A" w14:paraId="1D586480" w14:textId="77777777" w:rsidTr="00F3177E">
        <w:trPr>
          <w:trHeight w:val="315"/>
        </w:trPr>
        <w:tc>
          <w:tcPr>
            <w:tcW w:w="4000" w:type="dxa"/>
            <w:gridSpan w:val="3"/>
            <w:tcBorders>
              <w:top w:val="nil"/>
              <w:left w:val="nil"/>
              <w:bottom w:val="nil"/>
              <w:right w:val="nil"/>
            </w:tcBorders>
            <w:shd w:val="clear" w:color="auto" w:fill="auto"/>
            <w:noWrap/>
            <w:vAlign w:val="bottom"/>
            <w:hideMark/>
          </w:tcPr>
          <w:p w14:paraId="4BFD55EF" w14:textId="77777777" w:rsidR="00175E18" w:rsidRPr="00D6546A" w:rsidRDefault="00175E18" w:rsidP="00F3177E">
            <w:pPr>
              <w:spacing w:before="0" w:after="0"/>
              <w:jc w:val="center"/>
              <w:rPr>
                <w:rFonts w:ascii="Arial Black" w:hAnsi="Arial Black" w:cs="Calibri"/>
                <w:snapToGrid/>
                <w:color w:val="000000"/>
                <w:sz w:val="20"/>
                <w:lang w:bidi="ar-SA"/>
              </w:rPr>
            </w:pPr>
            <w:r w:rsidRPr="00D6546A">
              <w:rPr>
                <w:rFonts w:ascii="Arial Black" w:hAnsi="Arial Black" w:cs="Calibri"/>
                <w:snapToGrid/>
                <w:color w:val="000000"/>
                <w:sz w:val="20"/>
                <w:lang w:bidi="ar-SA"/>
              </w:rPr>
              <w:t>SECRETARIAT GENERAL</w:t>
            </w:r>
          </w:p>
        </w:tc>
        <w:tc>
          <w:tcPr>
            <w:tcW w:w="760" w:type="dxa"/>
            <w:tcBorders>
              <w:top w:val="nil"/>
              <w:left w:val="nil"/>
              <w:bottom w:val="nil"/>
              <w:right w:val="nil"/>
            </w:tcBorders>
            <w:shd w:val="clear" w:color="auto" w:fill="auto"/>
            <w:noWrap/>
            <w:vAlign w:val="bottom"/>
            <w:hideMark/>
          </w:tcPr>
          <w:p w14:paraId="50D69BB2" w14:textId="77777777" w:rsidR="00175E18" w:rsidRPr="00D6546A" w:rsidRDefault="00175E18" w:rsidP="00F3177E">
            <w:pPr>
              <w:spacing w:before="0" w:after="0"/>
              <w:jc w:val="center"/>
              <w:rPr>
                <w:rFonts w:ascii="Arial Black" w:hAnsi="Arial Black" w:cs="Calibri"/>
                <w:snapToGrid/>
                <w:color w:val="000000"/>
                <w:sz w:val="20"/>
                <w:lang w:bidi="ar-SA"/>
              </w:rPr>
            </w:pPr>
          </w:p>
        </w:tc>
        <w:tc>
          <w:tcPr>
            <w:tcW w:w="4040" w:type="dxa"/>
            <w:gridSpan w:val="5"/>
            <w:tcBorders>
              <w:top w:val="nil"/>
              <w:left w:val="nil"/>
              <w:bottom w:val="nil"/>
              <w:right w:val="nil"/>
            </w:tcBorders>
            <w:shd w:val="clear" w:color="auto" w:fill="auto"/>
            <w:noWrap/>
            <w:vAlign w:val="bottom"/>
            <w:hideMark/>
          </w:tcPr>
          <w:p w14:paraId="541FEEC1" w14:textId="77777777" w:rsidR="00175E18" w:rsidRPr="005D1E12" w:rsidRDefault="00175E18" w:rsidP="00F3177E">
            <w:pPr>
              <w:spacing w:before="0" w:after="0"/>
              <w:rPr>
                <w:b/>
                <w:bCs/>
                <w:snapToGrid/>
                <w:sz w:val="20"/>
                <w:lang w:bidi="ar-SA"/>
              </w:rPr>
            </w:pPr>
            <w:r w:rsidRPr="005D1E12">
              <w:rPr>
                <w:b/>
                <w:bCs/>
                <w:snapToGrid/>
                <w:sz w:val="20"/>
                <w:lang w:bidi="ar-SA"/>
              </w:rPr>
              <w:t>TABLEAU DE REPARTITION LOT N° 1</w:t>
            </w:r>
          </w:p>
        </w:tc>
        <w:tc>
          <w:tcPr>
            <w:tcW w:w="940" w:type="dxa"/>
            <w:tcBorders>
              <w:top w:val="nil"/>
              <w:left w:val="nil"/>
              <w:bottom w:val="nil"/>
              <w:right w:val="nil"/>
            </w:tcBorders>
            <w:shd w:val="clear" w:color="auto" w:fill="auto"/>
            <w:noWrap/>
            <w:vAlign w:val="bottom"/>
            <w:hideMark/>
          </w:tcPr>
          <w:p w14:paraId="68173BF3"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5E63D150"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3661C374"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5F94075D" w14:textId="77777777" w:rsidR="00175E18" w:rsidRPr="00D6546A" w:rsidRDefault="00175E18" w:rsidP="00F3177E">
            <w:pPr>
              <w:spacing w:before="0" w:after="0"/>
              <w:rPr>
                <w:snapToGrid/>
                <w:sz w:val="20"/>
                <w:lang w:bidi="ar-SA"/>
              </w:rPr>
            </w:pPr>
          </w:p>
        </w:tc>
        <w:tc>
          <w:tcPr>
            <w:tcW w:w="720" w:type="dxa"/>
            <w:tcBorders>
              <w:top w:val="nil"/>
              <w:left w:val="nil"/>
              <w:bottom w:val="nil"/>
              <w:right w:val="nil"/>
            </w:tcBorders>
            <w:shd w:val="clear" w:color="auto" w:fill="auto"/>
            <w:noWrap/>
            <w:vAlign w:val="bottom"/>
            <w:hideMark/>
          </w:tcPr>
          <w:p w14:paraId="4CEB6CE7" w14:textId="77777777" w:rsidR="00175E18" w:rsidRPr="00D6546A" w:rsidRDefault="00175E18" w:rsidP="00F3177E">
            <w:pPr>
              <w:spacing w:before="0" w:after="0"/>
              <w:rPr>
                <w:snapToGrid/>
                <w:sz w:val="20"/>
                <w:lang w:bidi="ar-SA"/>
              </w:rPr>
            </w:pPr>
          </w:p>
        </w:tc>
        <w:tc>
          <w:tcPr>
            <w:tcW w:w="658" w:type="dxa"/>
            <w:tcBorders>
              <w:top w:val="nil"/>
              <w:left w:val="nil"/>
              <w:bottom w:val="nil"/>
              <w:right w:val="nil"/>
            </w:tcBorders>
            <w:shd w:val="clear" w:color="auto" w:fill="auto"/>
            <w:noWrap/>
            <w:vAlign w:val="bottom"/>
            <w:hideMark/>
          </w:tcPr>
          <w:p w14:paraId="7EBDA5E4"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4C922313" w14:textId="77777777" w:rsidR="00175E18" w:rsidRPr="00D6546A" w:rsidRDefault="00175E18" w:rsidP="00F3177E">
            <w:pPr>
              <w:spacing w:before="0" w:after="0"/>
              <w:rPr>
                <w:snapToGrid/>
                <w:sz w:val="20"/>
                <w:lang w:bidi="ar-SA"/>
              </w:rPr>
            </w:pPr>
          </w:p>
        </w:tc>
      </w:tr>
      <w:tr w:rsidR="00175E18" w:rsidRPr="00D6546A" w14:paraId="4008078E" w14:textId="77777777" w:rsidTr="00F3177E">
        <w:trPr>
          <w:trHeight w:val="315"/>
        </w:trPr>
        <w:tc>
          <w:tcPr>
            <w:tcW w:w="1985" w:type="dxa"/>
            <w:tcBorders>
              <w:top w:val="nil"/>
              <w:left w:val="nil"/>
              <w:bottom w:val="nil"/>
              <w:right w:val="nil"/>
            </w:tcBorders>
            <w:shd w:val="clear" w:color="auto" w:fill="auto"/>
            <w:noWrap/>
            <w:vAlign w:val="bottom"/>
            <w:hideMark/>
          </w:tcPr>
          <w:p w14:paraId="631438BF" w14:textId="77777777" w:rsidR="00175E18" w:rsidRPr="00D6546A" w:rsidRDefault="00175E18" w:rsidP="00F3177E">
            <w:pPr>
              <w:spacing w:before="0" w:after="0"/>
              <w:rPr>
                <w:snapToGrid/>
                <w:sz w:val="20"/>
                <w:lang w:bidi="ar-SA"/>
              </w:rPr>
            </w:pPr>
          </w:p>
        </w:tc>
        <w:tc>
          <w:tcPr>
            <w:tcW w:w="1055" w:type="dxa"/>
            <w:tcBorders>
              <w:top w:val="nil"/>
              <w:left w:val="nil"/>
              <w:bottom w:val="nil"/>
              <w:right w:val="nil"/>
            </w:tcBorders>
            <w:shd w:val="clear" w:color="auto" w:fill="auto"/>
            <w:noWrap/>
            <w:vAlign w:val="bottom"/>
            <w:hideMark/>
          </w:tcPr>
          <w:p w14:paraId="19D1E4B6" w14:textId="77777777" w:rsidR="00175E18" w:rsidRPr="00D6546A" w:rsidRDefault="00175E18" w:rsidP="00F3177E">
            <w:pPr>
              <w:spacing w:before="0" w:after="0"/>
              <w:rPr>
                <w:snapToGrid/>
                <w:sz w:val="20"/>
                <w:lang w:bidi="ar-SA"/>
              </w:rPr>
            </w:pPr>
          </w:p>
        </w:tc>
        <w:tc>
          <w:tcPr>
            <w:tcW w:w="960" w:type="dxa"/>
            <w:tcBorders>
              <w:top w:val="nil"/>
              <w:left w:val="nil"/>
              <w:bottom w:val="nil"/>
              <w:right w:val="nil"/>
            </w:tcBorders>
            <w:shd w:val="clear" w:color="auto" w:fill="auto"/>
            <w:noWrap/>
            <w:vAlign w:val="bottom"/>
            <w:hideMark/>
          </w:tcPr>
          <w:p w14:paraId="243FCE1F" w14:textId="77777777" w:rsidR="00175E18" w:rsidRPr="00D6546A" w:rsidRDefault="00175E18" w:rsidP="00F3177E">
            <w:pPr>
              <w:spacing w:before="0" w:after="0"/>
              <w:jc w:val="center"/>
              <w:rPr>
                <w:snapToGrid/>
                <w:sz w:val="20"/>
                <w:lang w:bidi="ar-SA"/>
              </w:rPr>
            </w:pPr>
          </w:p>
        </w:tc>
        <w:tc>
          <w:tcPr>
            <w:tcW w:w="760" w:type="dxa"/>
            <w:tcBorders>
              <w:top w:val="nil"/>
              <w:left w:val="nil"/>
              <w:bottom w:val="nil"/>
              <w:right w:val="nil"/>
            </w:tcBorders>
            <w:shd w:val="clear" w:color="auto" w:fill="auto"/>
            <w:noWrap/>
            <w:vAlign w:val="bottom"/>
            <w:hideMark/>
          </w:tcPr>
          <w:p w14:paraId="3ED330FC" w14:textId="77777777" w:rsidR="00175E18" w:rsidRPr="00D6546A" w:rsidRDefault="00175E18" w:rsidP="00F3177E">
            <w:pPr>
              <w:spacing w:before="0" w:after="0"/>
              <w:jc w:val="center"/>
              <w:rPr>
                <w:snapToGrid/>
                <w:sz w:val="20"/>
                <w:lang w:bidi="ar-SA"/>
              </w:rPr>
            </w:pPr>
          </w:p>
        </w:tc>
        <w:tc>
          <w:tcPr>
            <w:tcW w:w="740" w:type="dxa"/>
            <w:tcBorders>
              <w:top w:val="nil"/>
              <w:left w:val="nil"/>
              <w:bottom w:val="nil"/>
              <w:right w:val="nil"/>
            </w:tcBorders>
            <w:shd w:val="clear" w:color="auto" w:fill="auto"/>
            <w:noWrap/>
            <w:vAlign w:val="bottom"/>
            <w:hideMark/>
          </w:tcPr>
          <w:p w14:paraId="470B1674" w14:textId="77777777" w:rsidR="00175E18" w:rsidRPr="00D6546A" w:rsidRDefault="00175E18" w:rsidP="00F3177E">
            <w:pPr>
              <w:spacing w:before="0" w:after="0"/>
              <w:rPr>
                <w:snapToGrid/>
                <w:sz w:val="20"/>
                <w:lang w:bidi="ar-SA"/>
              </w:rPr>
            </w:pPr>
          </w:p>
        </w:tc>
        <w:tc>
          <w:tcPr>
            <w:tcW w:w="660" w:type="dxa"/>
            <w:tcBorders>
              <w:top w:val="nil"/>
              <w:left w:val="nil"/>
              <w:bottom w:val="nil"/>
              <w:right w:val="nil"/>
            </w:tcBorders>
            <w:shd w:val="clear" w:color="auto" w:fill="auto"/>
            <w:noWrap/>
            <w:vAlign w:val="bottom"/>
            <w:hideMark/>
          </w:tcPr>
          <w:p w14:paraId="0F6930FE"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51893360"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1784BF12"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5AA2DD2B"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350BAD56"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1C05999B"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1DE28F3A" w14:textId="77777777" w:rsidR="00175E18" w:rsidRPr="00D6546A" w:rsidRDefault="00175E18" w:rsidP="00F3177E">
            <w:pPr>
              <w:spacing w:before="0" w:after="0"/>
              <w:rPr>
                <w:snapToGrid/>
                <w:sz w:val="20"/>
                <w:lang w:bidi="ar-SA"/>
              </w:rPr>
            </w:pPr>
          </w:p>
        </w:tc>
        <w:tc>
          <w:tcPr>
            <w:tcW w:w="940" w:type="dxa"/>
            <w:tcBorders>
              <w:top w:val="nil"/>
              <w:left w:val="nil"/>
              <w:bottom w:val="nil"/>
              <w:right w:val="nil"/>
            </w:tcBorders>
            <w:shd w:val="clear" w:color="auto" w:fill="auto"/>
            <w:noWrap/>
            <w:vAlign w:val="bottom"/>
            <w:hideMark/>
          </w:tcPr>
          <w:p w14:paraId="179D553A" w14:textId="77777777" w:rsidR="00175E18" w:rsidRPr="00D6546A" w:rsidRDefault="00175E18" w:rsidP="00F3177E">
            <w:pPr>
              <w:spacing w:before="0" w:after="0"/>
              <w:rPr>
                <w:snapToGrid/>
                <w:sz w:val="20"/>
                <w:lang w:bidi="ar-SA"/>
              </w:rPr>
            </w:pPr>
          </w:p>
        </w:tc>
        <w:tc>
          <w:tcPr>
            <w:tcW w:w="720" w:type="dxa"/>
            <w:tcBorders>
              <w:top w:val="nil"/>
              <w:left w:val="nil"/>
              <w:bottom w:val="nil"/>
              <w:right w:val="nil"/>
            </w:tcBorders>
            <w:shd w:val="clear" w:color="auto" w:fill="auto"/>
            <w:noWrap/>
            <w:vAlign w:val="bottom"/>
            <w:hideMark/>
          </w:tcPr>
          <w:p w14:paraId="09DB4B8B" w14:textId="77777777" w:rsidR="00175E18" w:rsidRPr="00D6546A" w:rsidRDefault="00175E18" w:rsidP="00F3177E">
            <w:pPr>
              <w:spacing w:before="0" w:after="0"/>
              <w:rPr>
                <w:snapToGrid/>
                <w:sz w:val="20"/>
                <w:lang w:bidi="ar-SA"/>
              </w:rPr>
            </w:pPr>
          </w:p>
        </w:tc>
        <w:tc>
          <w:tcPr>
            <w:tcW w:w="658" w:type="dxa"/>
            <w:tcBorders>
              <w:top w:val="nil"/>
              <w:left w:val="nil"/>
              <w:bottom w:val="nil"/>
              <w:right w:val="nil"/>
            </w:tcBorders>
            <w:shd w:val="clear" w:color="auto" w:fill="auto"/>
            <w:noWrap/>
            <w:vAlign w:val="bottom"/>
            <w:hideMark/>
          </w:tcPr>
          <w:p w14:paraId="3CEDD330" w14:textId="77777777" w:rsidR="00175E18" w:rsidRPr="00D6546A" w:rsidRDefault="00175E18" w:rsidP="00F3177E">
            <w:pPr>
              <w:spacing w:before="0" w:after="0"/>
              <w:rPr>
                <w:snapToGrid/>
                <w:sz w:val="20"/>
                <w:lang w:bidi="ar-SA"/>
              </w:rPr>
            </w:pPr>
          </w:p>
        </w:tc>
        <w:tc>
          <w:tcPr>
            <w:tcW w:w="760" w:type="dxa"/>
            <w:tcBorders>
              <w:top w:val="nil"/>
              <w:left w:val="nil"/>
              <w:bottom w:val="nil"/>
              <w:right w:val="nil"/>
            </w:tcBorders>
            <w:shd w:val="clear" w:color="auto" w:fill="auto"/>
            <w:noWrap/>
            <w:vAlign w:val="bottom"/>
            <w:hideMark/>
          </w:tcPr>
          <w:p w14:paraId="0ACB9B0D" w14:textId="77777777" w:rsidR="00175E18" w:rsidRPr="00D6546A" w:rsidRDefault="00175E18" w:rsidP="00F3177E">
            <w:pPr>
              <w:spacing w:before="0" w:after="0"/>
              <w:rPr>
                <w:snapToGrid/>
                <w:sz w:val="20"/>
                <w:lang w:bidi="ar-SA"/>
              </w:rPr>
            </w:pPr>
          </w:p>
        </w:tc>
      </w:tr>
      <w:tr w:rsidR="00175E18" w:rsidRPr="00D6546A" w14:paraId="26CBA30A" w14:textId="77777777" w:rsidTr="00F3177E">
        <w:trPr>
          <w:trHeight w:val="525"/>
        </w:trPr>
        <w:tc>
          <w:tcPr>
            <w:tcW w:w="1985" w:type="dxa"/>
            <w:tcBorders>
              <w:top w:val="nil"/>
              <w:left w:val="nil"/>
              <w:bottom w:val="nil"/>
              <w:right w:val="nil"/>
            </w:tcBorders>
            <w:shd w:val="clear" w:color="auto" w:fill="auto"/>
            <w:noWrap/>
            <w:vAlign w:val="center"/>
            <w:hideMark/>
          </w:tcPr>
          <w:p w14:paraId="0F16B785" w14:textId="77777777" w:rsidR="00175E18" w:rsidRPr="00D6546A" w:rsidRDefault="00175E18" w:rsidP="00F3177E">
            <w:pPr>
              <w:spacing w:before="0" w:after="0"/>
              <w:rPr>
                <w:snapToGrid/>
                <w:sz w:val="20"/>
                <w:lang w:bidi="ar-SA"/>
              </w:rPr>
            </w:pPr>
          </w:p>
        </w:tc>
        <w:tc>
          <w:tcPr>
            <w:tcW w:w="10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8B1020"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EFEP BAMAKO</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2F69F45"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Bougouni</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7A491FCF"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Diré</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6256513E"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Gao</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247799E8"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Kati</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1B581FB7"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Kayes</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1EC57F6E"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Kita</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19B67189"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Koutiala</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072E4EB1"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Niono</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168D9F70"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Ségou</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522A5BEF"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Sikasso</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3E15CE45"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Tominian</w:t>
            </w:r>
          </w:p>
        </w:tc>
        <w:tc>
          <w:tcPr>
            <w:tcW w:w="720" w:type="dxa"/>
            <w:tcBorders>
              <w:top w:val="single" w:sz="8" w:space="0" w:color="auto"/>
              <w:left w:val="nil"/>
              <w:bottom w:val="single" w:sz="8" w:space="0" w:color="auto"/>
              <w:right w:val="single" w:sz="8" w:space="0" w:color="auto"/>
            </w:tcBorders>
            <w:shd w:val="clear" w:color="auto" w:fill="auto"/>
            <w:noWrap/>
            <w:vAlign w:val="center"/>
            <w:hideMark/>
          </w:tcPr>
          <w:p w14:paraId="6596FCDD"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JN Bko</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14:paraId="6C6F9548"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HEGIR</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0FBED3AF"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Totaux</w:t>
            </w:r>
          </w:p>
        </w:tc>
      </w:tr>
      <w:tr w:rsidR="00175E18" w:rsidRPr="00D6546A" w14:paraId="39066877" w14:textId="77777777" w:rsidTr="00F3177E">
        <w:trPr>
          <w:trHeight w:val="525"/>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3A6E87" w14:textId="77777777" w:rsidR="00175E18" w:rsidRPr="00D6546A" w:rsidRDefault="00175E18" w:rsidP="00F3177E">
            <w:pPr>
              <w:spacing w:before="0" w:after="0"/>
              <w:rPr>
                <w:rFonts w:ascii="Calibri" w:hAnsi="Calibri" w:cs="Calibri"/>
                <w:b/>
                <w:bCs/>
                <w:snapToGrid/>
                <w:sz w:val="20"/>
                <w:lang w:bidi="ar-SA"/>
              </w:rPr>
            </w:pPr>
            <w:r w:rsidRPr="00D6546A">
              <w:rPr>
                <w:rFonts w:ascii="Calibri" w:hAnsi="Calibri" w:cs="Calibri"/>
                <w:b/>
                <w:bCs/>
                <w:snapToGrid/>
                <w:sz w:val="20"/>
                <w:lang w:bidi="ar-SA"/>
              </w:rPr>
              <w:t>Distance de Bamako en km</w:t>
            </w:r>
          </w:p>
        </w:tc>
        <w:tc>
          <w:tcPr>
            <w:tcW w:w="1055" w:type="dxa"/>
            <w:tcBorders>
              <w:top w:val="nil"/>
              <w:left w:val="nil"/>
              <w:bottom w:val="single" w:sz="8" w:space="0" w:color="auto"/>
              <w:right w:val="single" w:sz="8" w:space="0" w:color="auto"/>
            </w:tcBorders>
            <w:shd w:val="clear" w:color="000000" w:fill="92D050"/>
            <w:vAlign w:val="center"/>
            <w:hideMark/>
          </w:tcPr>
          <w:p w14:paraId="75AF1E36"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 </w:t>
            </w:r>
          </w:p>
        </w:tc>
        <w:tc>
          <w:tcPr>
            <w:tcW w:w="960" w:type="dxa"/>
            <w:tcBorders>
              <w:top w:val="nil"/>
              <w:left w:val="nil"/>
              <w:bottom w:val="single" w:sz="8" w:space="0" w:color="auto"/>
              <w:right w:val="single" w:sz="8" w:space="0" w:color="auto"/>
            </w:tcBorders>
            <w:shd w:val="clear" w:color="000000" w:fill="92D050"/>
            <w:vAlign w:val="center"/>
            <w:hideMark/>
          </w:tcPr>
          <w:p w14:paraId="5A26F07B"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164</w:t>
            </w:r>
          </w:p>
        </w:tc>
        <w:tc>
          <w:tcPr>
            <w:tcW w:w="760" w:type="dxa"/>
            <w:tcBorders>
              <w:top w:val="nil"/>
              <w:left w:val="nil"/>
              <w:bottom w:val="single" w:sz="8" w:space="0" w:color="auto"/>
              <w:right w:val="single" w:sz="8" w:space="0" w:color="auto"/>
            </w:tcBorders>
            <w:shd w:val="clear" w:color="000000" w:fill="92D050"/>
            <w:vAlign w:val="center"/>
            <w:hideMark/>
          </w:tcPr>
          <w:p w14:paraId="22E48A0F"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697</w:t>
            </w:r>
          </w:p>
        </w:tc>
        <w:tc>
          <w:tcPr>
            <w:tcW w:w="740" w:type="dxa"/>
            <w:tcBorders>
              <w:top w:val="nil"/>
              <w:left w:val="nil"/>
              <w:bottom w:val="single" w:sz="8" w:space="0" w:color="auto"/>
              <w:right w:val="single" w:sz="8" w:space="0" w:color="auto"/>
            </w:tcBorders>
            <w:shd w:val="clear" w:color="000000" w:fill="92D050"/>
            <w:vAlign w:val="center"/>
            <w:hideMark/>
          </w:tcPr>
          <w:p w14:paraId="34912017"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1191</w:t>
            </w:r>
          </w:p>
        </w:tc>
        <w:tc>
          <w:tcPr>
            <w:tcW w:w="660" w:type="dxa"/>
            <w:tcBorders>
              <w:top w:val="nil"/>
              <w:left w:val="nil"/>
              <w:bottom w:val="single" w:sz="8" w:space="0" w:color="auto"/>
              <w:right w:val="single" w:sz="8" w:space="0" w:color="auto"/>
            </w:tcBorders>
            <w:shd w:val="clear" w:color="000000" w:fill="92D050"/>
            <w:vAlign w:val="center"/>
            <w:hideMark/>
          </w:tcPr>
          <w:p w14:paraId="3E88E680" w14:textId="77777777" w:rsidR="00175E18" w:rsidRPr="00D6546A" w:rsidRDefault="00175E18" w:rsidP="00F3177E">
            <w:pPr>
              <w:spacing w:before="0" w:after="0"/>
              <w:jc w:val="center"/>
              <w:rPr>
                <w:rFonts w:ascii="Calibri" w:hAnsi="Calibri" w:cs="Calibri"/>
                <w:snapToGrid/>
                <w:sz w:val="20"/>
                <w:lang w:bidi="ar-SA"/>
              </w:rPr>
            </w:pPr>
            <w:r>
              <w:rPr>
                <w:rFonts w:ascii="Calibri" w:hAnsi="Calibri" w:cs="Calibri"/>
                <w:snapToGrid/>
                <w:sz w:val="20"/>
                <w:lang w:bidi="ar-SA"/>
              </w:rPr>
              <w:t>15</w:t>
            </w:r>
            <w:r w:rsidRPr="00D6546A">
              <w:rPr>
                <w:rFonts w:ascii="Calibri" w:hAnsi="Calibri" w:cs="Calibri"/>
                <w:snapToGrid/>
                <w:sz w:val="20"/>
                <w:lang w:bidi="ar-SA"/>
              </w:rPr>
              <w:t> </w:t>
            </w:r>
          </w:p>
        </w:tc>
        <w:tc>
          <w:tcPr>
            <w:tcW w:w="940" w:type="dxa"/>
            <w:tcBorders>
              <w:top w:val="nil"/>
              <w:left w:val="nil"/>
              <w:bottom w:val="single" w:sz="8" w:space="0" w:color="auto"/>
              <w:right w:val="single" w:sz="8" w:space="0" w:color="auto"/>
            </w:tcBorders>
            <w:shd w:val="clear" w:color="000000" w:fill="92D050"/>
            <w:vAlign w:val="center"/>
            <w:hideMark/>
          </w:tcPr>
          <w:p w14:paraId="24FF95AB"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615</w:t>
            </w:r>
          </w:p>
        </w:tc>
        <w:tc>
          <w:tcPr>
            <w:tcW w:w="760" w:type="dxa"/>
            <w:tcBorders>
              <w:top w:val="nil"/>
              <w:left w:val="nil"/>
              <w:bottom w:val="single" w:sz="8" w:space="0" w:color="auto"/>
              <w:right w:val="single" w:sz="8" w:space="0" w:color="auto"/>
            </w:tcBorders>
            <w:shd w:val="clear" w:color="000000" w:fill="92D050"/>
            <w:vAlign w:val="center"/>
            <w:hideMark/>
          </w:tcPr>
          <w:p w14:paraId="7C1D7A70"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187</w:t>
            </w:r>
          </w:p>
        </w:tc>
        <w:tc>
          <w:tcPr>
            <w:tcW w:w="940" w:type="dxa"/>
            <w:tcBorders>
              <w:top w:val="nil"/>
              <w:left w:val="nil"/>
              <w:bottom w:val="single" w:sz="8" w:space="0" w:color="auto"/>
              <w:right w:val="single" w:sz="8" w:space="0" w:color="auto"/>
            </w:tcBorders>
            <w:shd w:val="clear" w:color="000000" w:fill="92D050"/>
            <w:vAlign w:val="center"/>
            <w:hideMark/>
          </w:tcPr>
          <w:p w14:paraId="11EF192B"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314</w:t>
            </w:r>
          </w:p>
        </w:tc>
        <w:tc>
          <w:tcPr>
            <w:tcW w:w="940" w:type="dxa"/>
            <w:tcBorders>
              <w:top w:val="nil"/>
              <w:left w:val="nil"/>
              <w:bottom w:val="single" w:sz="8" w:space="0" w:color="auto"/>
              <w:right w:val="single" w:sz="8" w:space="0" w:color="auto"/>
            </w:tcBorders>
            <w:shd w:val="clear" w:color="000000" w:fill="92D050"/>
            <w:vAlign w:val="center"/>
            <w:hideMark/>
          </w:tcPr>
          <w:p w14:paraId="1CA5517A"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343</w:t>
            </w:r>
          </w:p>
        </w:tc>
        <w:tc>
          <w:tcPr>
            <w:tcW w:w="760" w:type="dxa"/>
            <w:tcBorders>
              <w:top w:val="nil"/>
              <w:left w:val="nil"/>
              <w:bottom w:val="single" w:sz="8" w:space="0" w:color="auto"/>
              <w:right w:val="single" w:sz="8" w:space="0" w:color="auto"/>
            </w:tcBorders>
            <w:shd w:val="clear" w:color="000000" w:fill="92D050"/>
            <w:vAlign w:val="center"/>
            <w:hideMark/>
          </w:tcPr>
          <w:p w14:paraId="0D337A68"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236</w:t>
            </w:r>
          </w:p>
        </w:tc>
        <w:tc>
          <w:tcPr>
            <w:tcW w:w="940" w:type="dxa"/>
            <w:tcBorders>
              <w:top w:val="nil"/>
              <w:left w:val="nil"/>
              <w:bottom w:val="single" w:sz="8" w:space="0" w:color="auto"/>
              <w:right w:val="single" w:sz="8" w:space="0" w:color="auto"/>
            </w:tcBorders>
            <w:shd w:val="clear" w:color="000000" w:fill="92D050"/>
            <w:vAlign w:val="center"/>
            <w:hideMark/>
          </w:tcPr>
          <w:p w14:paraId="0AEBAD65"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367</w:t>
            </w:r>
          </w:p>
        </w:tc>
        <w:tc>
          <w:tcPr>
            <w:tcW w:w="940" w:type="dxa"/>
            <w:tcBorders>
              <w:top w:val="nil"/>
              <w:left w:val="nil"/>
              <w:bottom w:val="single" w:sz="8" w:space="0" w:color="auto"/>
              <w:right w:val="single" w:sz="8" w:space="0" w:color="auto"/>
            </w:tcBorders>
            <w:shd w:val="clear" w:color="000000" w:fill="92D050"/>
            <w:vAlign w:val="center"/>
            <w:hideMark/>
          </w:tcPr>
          <w:p w14:paraId="0E67A55B"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423</w:t>
            </w:r>
          </w:p>
        </w:tc>
        <w:tc>
          <w:tcPr>
            <w:tcW w:w="720" w:type="dxa"/>
            <w:tcBorders>
              <w:top w:val="nil"/>
              <w:left w:val="nil"/>
              <w:bottom w:val="single" w:sz="8" w:space="0" w:color="auto"/>
              <w:right w:val="single" w:sz="8" w:space="0" w:color="auto"/>
            </w:tcBorders>
            <w:shd w:val="clear" w:color="000000" w:fill="92D050"/>
            <w:vAlign w:val="center"/>
            <w:hideMark/>
          </w:tcPr>
          <w:p w14:paraId="393F473C"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 </w:t>
            </w:r>
          </w:p>
        </w:tc>
        <w:tc>
          <w:tcPr>
            <w:tcW w:w="658" w:type="dxa"/>
            <w:tcBorders>
              <w:top w:val="nil"/>
              <w:left w:val="nil"/>
              <w:bottom w:val="single" w:sz="8" w:space="0" w:color="auto"/>
              <w:right w:val="single" w:sz="8" w:space="0" w:color="auto"/>
            </w:tcBorders>
            <w:shd w:val="clear" w:color="000000" w:fill="92D050"/>
            <w:vAlign w:val="center"/>
            <w:hideMark/>
          </w:tcPr>
          <w:p w14:paraId="4B9CA4F5" w14:textId="77777777" w:rsidR="00175E18" w:rsidRPr="00D6546A" w:rsidRDefault="00175E18" w:rsidP="00F3177E">
            <w:pPr>
              <w:spacing w:before="0" w:after="0"/>
              <w:jc w:val="center"/>
              <w:rPr>
                <w:rFonts w:ascii="Calibri" w:hAnsi="Calibri" w:cs="Calibri"/>
                <w:snapToGrid/>
                <w:sz w:val="20"/>
                <w:lang w:bidi="ar-SA"/>
              </w:rPr>
            </w:pPr>
            <w:r w:rsidRPr="00D6546A">
              <w:rPr>
                <w:rFonts w:ascii="Calibri" w:hAnsi="Calibri" w:cs="Calibri"/>
                <w:snapToGrid/>
                <w:sz w:val="20"/>
                <w:lang w:bidi="ar-SA"/>
              </w:rPr>
              <w:t>1012</w:t>
            </w:r>
          </w:p>
        </w:tc>
        <w:tc>
          <w:tcPr>
            <w:tcW w:w="760" w:type="dxa"/>
            <w:tcBorders>
              <w:top w:val="nil"/>
              <w:left w:val="nil"/>
              <w:bottom w:val="single" w:sz="8" w:space="0" w:color="auto"/>
              <w:right w:val="single" w:sz="8" w:space="0" w:color="auto"/>
            </w:tcBorders>
            <w:shd w:val="clear" w:color="auto" w:fill="auto"/>
            <w:noWrap/>
            <w:vAlign w:val="center"/>
            <w:hideMark/>
          </w:tcPr>
          <w:p w14:paraId="537134E0" w14:textId="77777777" w:rsidR="00175E18" w:rsidRPr="00D6546A" w:rsidRDefault="00175E18" w:rsidP="00F3177E">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 </w:t>
            </w:r>
          </w:p>
        </w:tc>
      </w:tr>
      <w:tr w:rsidR="005E6433" w:rsidRPr="00D6546A" w14:paraId="66F9692E" w14:textId="77777777" w:rsidTr="005E6433">
        <w:trPr>
          <w:trHeight w:val="315"/>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45E27712" w14:textId="77777777" w:rsidR="005E6433" w:rsidRPr="00D6546A" w:rsidRDefault="005E6433" w:rsidP="005E6433">
            <w:pPr>
              <w:rPr>
                <w:rFonts w:ascii="Calibri" w:hAnsi="Calibri" w:cs="Calibri"/>
                <w:b/>
                <w:bCs/>
                <w:snapToGrid/>
                <w:sz w:val="20"/>
                <w:lang w:bidi="ar-SA"/>
              </w:rPr>
            </w:pPr>
            <w:r w:rsidRPr="002202D6">
              <w:t>Panneaux solaires 250Wc</w:t>
            </w:r>
          </w:p>
        </w:tc>
        <w:tc>
          <w:tcPr>
            <w:tcW w:w="1055" w:type="dxa"/>
            <w:tcBorders>
              <w:top w:val="nil"/>
              <w:left w:val="nil"/>
              <w:bottom w:val="single" w:sz="8" w:space="0" w:color="auto"/>
              <w:right w:val="single" w:sz="8" w:space="0" w:color="auto"/>
            </w:tcBorders>
            <w:shd w:val="clear" w:color="auto" w:fill="auto"/>
            <w:vAlign w:val="center"/>
            <w:hideMark/>
          </w:tcPr>
          <w:p w14:paraId="1BFEBF37" w14:textId="77777777" w:rsidR="005E6433" w:rsidRPr="00D6546A" w:rsidRDefault="005E6433" w:rsidP="005E6433">
            <w:pPr>
              <w:spacing w:before="0" w:after="0"/>
              <w:jc w:val="center"/>
              <w:rPr>
                <w:rFonts w:ascii="Calibri" w:hAnsi="Calibri" w:cs="Calibri"/>
                <w:snapToGrid/>
                <w:sz w:val="20"/>
                <w:lang w:bidi="ar-SA"/>
              </w:rPr>
            </w:pPr>
            <w:r>
              <w:rPr>
                <w:rFonts w:ascii="Calibri" w:hAnsi="Calibri" w:cs="Calibri"/>
                <w:snapToGrid/>
                <w:sz w:val="20"/>
                <w:lang w:bidi="ar-SA"/>
              </w:rPr>
              <w:t>60</w:t>
            </w:r>
          </w:p>
        </w:tc>
        <w:tc>
          <w:tcPr>
            <w:tcW w:w="960" w:type="dxa"/>
            <w:tcBorders>
              <w:top w:val="nil"/>
              <w:left w:val="nil"/>
              <w:bottom w:val="single" w:sz="8" w:space="0" w:color="auto"/>
              <w:right w:val="single" w:sz="8" w:space="0" w:color="auto"/>
            </w:tcBorders>
            <w:shd w:val="clear" w:color="auto" w:fill="auto"/>
            <w:vAlign w:val="center"/>
            <w:hideMark/>
          </w:tcPr>
          <w:p w14:paraId="16FA5402" w14:textId="77777777" w:rsidR="005E6433" w:rsidRDefault="005E6433" w:rsidP="005E6433">
            <w:r w:rsidRPr="004553FD">
              <w:rPr>
                <w:rFonts w:ascii="Calibri" w:hAnsi="Calibri" w:cs="Calibri"/>
                <w:snapToGrid/>
                <w:sz w:val="20"/>
                <w:lang w:bidi="ar-SA"/>
              </w:rPr>
              <w:t>60</w:t>
            </w:r>
          </w:p>
        </w:tc>
        <w:tc>
          <w:tcPr>
            <w:tcW w:w="760" w:type="dxa"/>
            <w:tcBorders>
              <w:top w:val="nil"/>
              <w:left w:val="nil"/>
              <w:bottom w:val="single" w:sz="8" w:space="0" w:color="auto"/>
              <w:right w:val="single" w:sz="8" w:space="0" w:color="auto"/>
            </w:tcBorders>
            <w:shd w:val="clear" w:color="auto" w:fill="auto"/>
            <w:vAlign w:val="center"/>
            <w:hideMark/>
          </w:tcPr>
          <w:p w14:paraId="1C759EF4" w14:textId="77777777" w:rsidR="005E6433" w:rsidRDefault="005E6433" w:rsidP="005E6433">
            <w:r w:rsidRPr="004553FD">
              <w:rPr>
                <w:rFonts w:ascii="Calibri" w:hAnsi="Calibri" w:cs="Calibri"/>
                <w:snapToGrid/>
                <w:sz w:val="20"/>
                <w:lang w:bidi="ar-SA"/>
              </w:rPr>
              <w:t>60</w:t>
            </w:r>
          </w:p>
        </w:tc>
        <w:tc>
          <w:tcPr>
            <w:tcW w:w="740" w:type="dxa"/>
            <w:tcBorders>
              <w:top w:val="nil"/>
              <w:left w:val="nil"/>
              <w:bottom w:val="single" w:sz="8" w:space="0" w:color="auto"/>
              <w:right w:val="single" w:sz="8" w:space="0" w:color="auto"/>
            </w:tcBorders>
            <w:shd w:val="clear" w:color="auto" w:fill="auto"/>
            <w:vAlign w:val="center"/>
            <w:hideMark/>
          </w:tcPr>
          <w:p w14:paraId="675FC264" w14:textId="77777777" w:rsidR="005E6433" w:rsidRDefault="005E6433" w:rsidP="005E6433">
            <w:r w:rsidRPr="004553FD">
              <w:rPr>
                <w:rFonts w:ascii="Calibri" w:hAnsi="Calibri" w:cs="Calibri"/>
                <w:snapToGrid/>
                <w:sz w:val="20"/>
                <w:lang w:bidi="ar-SA"/>
              </w:rPr>
              <w:t>60</w:t>
            </w:r>
          </w:p>
        </w:tc>
        <w:tc>
          <w:tcPr>
            <w:tcW w:w="660" w:type="dxa"/>
            <w:tcBorders>
              <w:top w:val="nil"/>
              <w:left w:val="nil"/>
              <w:bottom w:val="single" w:sz="8" w:space="0" w:color="auto"/>
              <w:right w:val="single" w:sz="8" w:space="0" w:color="auto"/>
            </w:tcBorders>
            <w:shd w:val="clear" w:color="auto" w:fill="auto"/>
            <w:vAlign w:val="center"/>
            <w:hideMark/>
          </w:tcPr>
          <w:p w14:paraId="5FB168AB" w14:textId="77777777" w:rsidR="005E6433" w:rsidRDefault="005E6433" w:rsidP="005E6433">
            <w:r w:rsidRPr="004553FD">
              <w:rPr>
                <w:rFonts w:ascii="Calibri" w:hAnsi="Calibri" w:cs="Calibri"/>
                <w:snapToGrid/>
                <w:sz w:val="20"/>
                <w:lang w:bidi="ar-SA"/>
              </w:rPr>
              <w:t>60</w:t>
            </w:r>
          </w:p>
        </w:tc>
        <w:tc>
          <w:tcPr>
            <w:tcW w:w="940" w:type="dxa"/>
            <w:tcBorders>
              <w:top w:val="nil"/>
              <w:left w:val="nil"/>
              <w:bottom w:val="single" w:sz="8" w:space="0" w:color="auto"/>
              <w:right w:val="single" w:sz="8" w:space="0" w:color="auto"/>
            </w:tcBorders>
            <w:shd w:val="clear" w:color="auto" w:fill="auto"/>
            <w:vAlign w:val="center"/>
            <w:hideMark/>
          </w:tcPr>
          <w:p w14:paraId="34094901" w14:textId="77777777" w:rsidR="005E6433" w:rsidRDefault="005E6433" w:rsidP="005E6433">
            <w:r w:rsidRPr="004553FD">
              <w:rPr>
                <w:rFonts w:ascii="Calibri" w:hAnsi="Calibri" w:cs="Calibri"/>
                <w:snapToGrid/>
                <w:sz w:val="20"/>
                <w:lang w:bidi="ar-SA"/>
              </w:rPr>
              <w:t>60</w:t>
            </w:r>
          </w:p>
        </w:tc>
        <w:tc>
          <w:tcPr>
            <w:tcW w:w="760" w:type="dxa"/>
            <w:tcBorders>
              <w:top w:val="nil"/>
              <w:left w:val="nil"/>
              <w:bottom w:val="single" w:sz="8" w:space="0" w:color="auto"/>
              <w:right w:val="single" w:sz="8" w:space="0" w:color="auto"/>
            </w:tcBorders>
            <w:shd w:val="clear" w:color="auto" w:fill="auto"/>
            <w:vAlign w:val="center"/>
            <w:hideMark/>
          </w:tcPr>
          <w:p w14:paraId="63427FE1" w14:textId="77777777" w:rsidR="005E6433" w:rsidRDefault="005E6433" w:rsidP="005E6433">
            <w:r w:rsidRPr="004553FD">
              <w:rPr>
                <w:rFonts w:ascii="Calibri" w:hAnsi="Calibri" w:cs="Calibri"/>
                <w:snapToGrid/>
                <w:sz w:val="20"/>
                <w:lang w:bidi="ar-SA"/>
              </w:rPr>
              <w:t>60</w:t>
            </w:r>
          </w:p>
        </w:tc>
        <w:tc>
          <w:tcPr>
            <w:tcW w:w="940" w:type="dxa"/>
            <w:tcBorders>
              <w:top w:val="nil"/>
              <w:left w:val="nil"/>
              <w:bottom w:val="single" w:sz="8" w:space="0" w:color="auto"/>
              <w:right w:val="single" w:sz="8" w:space="0" w:color="auto"/>
            </w:tcBorders>
            <w:shd w:val="clear" w:color="auto" w:fill="auto"/>
            <w:vAlign w:val="center"/>
            <w:hideMark/>
          </w:tcPr>
          <w:p w14:paraId="0930D6C0" w14:textId="77777777" w:rsidR="005E6433" w:rsidRDefault="005E6433" w:rsidP="005E6433">
            <w:r w:rsidRPr="004553FD">
              <w:rPr>
                <w:rFonts w:ascii="Calibri" w:hAnsi="Calibri" w:cs="Calibri"/>
                <w:snapToGrid/>
                <w:sz w:val="20"/>
                <w:lang w:bidi="ar-SA"/>
              </w:rPr>
              <w:t>60</w:t>
            </w:r>
          </w:p>
        </w:tc>
        <w:tc>
          <w:tcPr>
            <w:tcW w:w="940" w:type="dxa"/>
            <w:tcBorders>
              <w:top w:val="nil"/>
              <w:left w:val="nil"/>
              <w:bottom w:val="single" w:sz="8" w:space="0" w:color="auto"/>
              <w:right w:val="single" w:sz="8" w:space="0" w:color="auto"/>
            </w:tcBorders>
            <w:shd w:val="clear" w:color="auto" w:fill="auto"/>
            <w:vAlign w:val="center"/>
            <w:hideMark/>
          </w:tcPr>
          <w:p w14:paraId="31AB2877" w14:textId="77777777" w:rsidR="005E6433" w:rsidRDefault="005E6433" w:rsidP="005E6433">
            <w:r w:rsidRPr="004553FD">
              <w:rPr>
                <w:rFonts w:ascii="Calibri" w:hAnsi="Calibri" w:cs="Calibri"/>
                <w:snapToGrid/>
                <w:sz w:val="20"/>
                <w:lang w:bidi="ar-SA"/>
              </w:rPr>
              <w:t>60</w:t>
            </w:r>
          </w:p>
        </w:tc>
        <w:tc>
          <w:tcPr>
            <w:tcW w:w="760" w:type="dxa"/>
            <w:tcBorders>
              <w:top w:val="nil"/>
              <w:left w:val="nil"/>
              <w:bottom w:val="single" w:sz="8" w:space="0" w:color="auto"/>
              <w:right w:val="single" w:sz="8" w:space="0" w:color="auto"/>
            </w:tcBorders>
            <w:shd w:val="clear" w:color="auto" w:fill="auto"/>
            <w:vAlign w:val="center"/>
            <w:hideMark/>
          </w:tcPr>
          <w:p w14:paraId="0E3C3739" w14:textId="77777777" w:rsidR="005E6433" w:rsidRDefault="005E6433" w:rsidP="005E6433">
            <w:r w:rsidRPr="004553FD">
              <w:rPr>
                <w:rFonts w:ascii="Calibri" w:hAnsi="Calibri" w:cs="Calibri"/>
                <w:snapToGrid/>
                <w:sz w:val="20"/>
                <w:lang w:bidi="ar-SA"/>
              </w:rPr>
              <w:t>60</w:t>
            </w:r>
          </w:p>
        </w:tc>
        <w:tc>
          <w:tcPr>
            <w:tcW w:w="940" w:type="dxa"/>
            <w:tcBorders>
              <w:top w:val="nil"/>
              <w:left w:val="nil"/>
              <w:bottom w:val="single" w:sz="8" w:space="0" w:color="auto"/>
              <w:right w:val="single" w:sz="8" w:space="0" w:color="auto"/>
            </w:tcBorders>
            <w:shd w:val="clear" w:color="auto" w:fill="auto"/>
            <w:vAlign w:val="center"/>
            <w:hideMark/>
          </w:tcPr>
          <w:p w14:paraId="371F3EF4" w14:textId="77777777" w:rsidR="005E6433" w:rsidRDefault="005E6433" w:rsidP="005E6433">
            <w:r w:rsidRPr="004553FD">
              <w:rPr>
                <w:rFonts w:ascii="Calibri" w:hAnsi="Calibri" w:cs="Calibri"/>
                <w:snapToGrid/>
                <w:sz w:val="20"/>
                <w:lang w:bidi="ar-SA"/>
              </w:rPr>
              <w:t>60</w:t>
            </w:r>
          </w:p>
        </w:tc>
        <w:tc>
          <w:tcPr>
            <w:tcW w:w="940" w:type="dxa"/>
            <w:tcBorders>
              <w:top w:val="nil"/>
              <w:left w:val="nil"/>
              <w:bottom w:val="single" w:sz="8" w:space="0" w:color="auto"/>
              <w:right w:val="single" w:sz="8" w:space="0" w:color="auto"/>
            </w:tcBorders>
            <w:shd w:val="clear" w:color="auto" w:fill="auto"/>
            <w:vAlign w:val="center"/>
            <w:hideMark/>
          </w:tcPr>
          <w:p w14:paraId="44BEE7CA" w14:textId="77777777" w:rsidR="005E6433" w:rsidRDefault="005E6433" w:rsidP="005E6433">
            <w:r w:rsidRPr="004553FD">
              <w:rPr>
                <w:rFonts w:ascii="Calibri" w:hAnsi="Calibri" w:cs="Calibri"/>
                <w:snapToGrid/>
                <w:sz w:val="20"/>
                <w:lang w:bidi="ar-SA"/>
              </w:rPr>
              <w:t>60</w:t>
            </w:r>
          </w:p>
        </w:tc>
        <w:tc>
          <w:tcPr>
            <w:tcW w:w="720" w:type="dxa"/>
            <w:tcBorders>
              <w:top w:val="nil"/>
              <w:left w:val="nil"/>
              <w:bottom w:val="single" w:sz="8" w:space="0" w:color="auto"/>
              <w:right w:val="single" w:sz="8" w:space="0" w:color="auto"/>
            </w:tcBorders>
            <w:shd w:val="clear" w:color="auto" w:fill="auto"/>
            <w:vAlign w:val="center"/>
            <w:hideMark/>
          </w:tcPr>
          <w:p w14:paraId="6ACEFF5B" w14:textId="77777777" w:rsidR="005E6433" w:rsidRDefault="005E6433" w:rsidP="005E6433">
            <w:r w:rsidRPr="004553FD">
              <w:rPr>
                <w:rFonts w:ascii="Calibri" w:hAnsi="Calibri" w:cs="Calibri"/>
                <w:snapToGrid/>
                <w:sz w:val="20"/>
                <w:lang w:bidi="ar-SA"/>
              </w:rPr>
              <w:t>60</w:t>
            </w:r>
          </w:p>
        </w:tc>
        <w:tc>
          <w:tcPr>
            <w:tcW w:w="658" w:type="dxa"/>
            <w:tcBorders>
              <w:top w:val="nil"/>
              <w:left w:val="nil"/>
              <w:bottom w:val="single" w:sz="8" w:space="0" w:color="auto"/>
              <w:right w:val="single" w:sz="8" w:space="0" w:color="auto"/>
            </w:tcBorders>
            <w:shd w:val="clear" w:color="auto" w:fill="auto"/>
            <w:vAlign w:val="center"/>
            <w:hideMark/>
          </w:tcPr>
          <w:p w14:paraId="22273122" w14:textId="77777777" w:rsidR="005E6433" w:rsidRDefault="005E6433" w:rsidP="005E6433">
            <w:r w:rsidRPr="004553FD">
              <w:rPr>
                <w:rFonts w:ascii="Calibri" w:hAnsi="Calibri" w:cs="Calibri"/>
                <w:snapToGrid/>
                <w:sz w:val="20"/>
                <w:lang w:bidi="ar-SA"/>
              </w:rPr>
              <w:t>60</w:t>
            </w:r>
          </w:p>
        </w:tc>
        <w:tc>
          <w:tcPr>
            <w:tcW w:w="760" w:type="dxa"/>
            <w:tcBorders>
              <w:top w:val="nil"/>
              <w:left w:val="nil"/>
              <w:bottom w:val="single" w:sz="8" w:space="0" w:color="auto"/>
              <w:right w:val="single" w:sz="8" w:space="0" w:color="auto"/>
            </w:tcBorders>
            <w:shd w:val="clear" w:color="auto" w:fill="auto"/>
            <w:noWrap/>
            <w:vAlign w:val="center"/>
            <w:hideMark/>
          </w:tcPr>
          <w:p w14:paraId="5494AE8E" w14:textId="77777777" w:rsidR="005E6433" w:rsidRPr="00D6546A" w:rsidRDefault="005E6433" w:rsidP="005E6433">
            <w:pPr>
              <w:spacing w:before="0" w:after="0"/>
              <w:jc w:val="center"/>
              <w:rPr>
                <w:rFonts w:ascii="Calibri" w:hAnsi="Calibri" w:cs="Calibri"/>
                <w:b/>
                <w:bCs/>
                <w:snapToGrid/>
                <w:sz w:val="20"/>
                <w:lang w:bidi="ar-SA"/>
              </w:rPr>
            </w:pPr>
            <w:r>
              <w:rPr>
                <w:rFonts w:ascii="Calibri" w:hAnsi="Calibri" w:cs="Calibri"/>
                <w:b/>
                <w:bCs/>
                <w:snapToGrid/>
                <w:sz w:val="20"/>
                <w:lang w:bidi="ar-SA"/>
              </w:rPr>
              <w:t>840</w:t>
            </w:r>
          </w:p>
        </w:tc>
      </w:tr>
      <w:tr w:rsidR="005E6433" w:rsidRPr="00D6546A" w14:paraId="27150593" w14:textId="77777777" w:rsidTr="005E6433">
        <w:trPr>
          <w:trHeight w:val="525"/>
        </w:trPr>
        <w:tc>
          <w:tcPr>
            <w:tcW w:w="1985" w:type="dxa"/>
            <w:tcBorders>
              <w:top w:val="nil"/>
              <w:left w:val="single" w:sz="8" w:space="0" w:color="auto"/>
              <w:bottom w:val="single" w:sz="8" w:space="0" w:color="auto"/>
              <w:right w:val="single" w:sz="8" w:space="0" w:color="auto"/>
            </w:tcBorders>
            <w:shd w:val="clear" w:color="auto" w:fill="auto"/>
            <w:hideMark/>
          </w:tcPr>
          <w:p w14:paraId="0945039F" w14:textId="77777777" w:rsidR="005E6433" w:rsidRPr="00AA3BA5" w:rsidRDefault="005E6433" w:rsidP="005E6433">
            <w:r w:rsidRPr="00AA3BA5">
              <w:t>Batteries stationnaires 2V/1500 Ah C100Ah</w:t>
            </w:r>
          </w:p>
        </w:tc>
        <w:tc>
          <w:tcPr>
            <w:tcW w:w="1055" w:type="dxa"/>
            <w:tcBorders>
              <w:top w:val="nil"/>
              <w:left w:val="nil"/>
              <w:bottom w:val="single" w:sz="8" w:space="0" w:color="auto"/>
              <w:right w:val="single" w:sz="8" w:space="0" w:color="auto"/>
            </w:tcBorders>
            <w:shd w:val="clear" w:color="auto" w:fill="auto"/>
            <w:vAlign w:val="center"/>
            <w:hideMark/>
          </w:tcPr>
          <w:p w14:paraId="37A8B28B" w14:textId="77777777" w:rsidR="005E6433" w:rsidRPr="00D6546A" w:rsidRDefault="005E6433" w:rsidP="005E6433">
            <w:pPr>
              <w:spacing w:before="0" w:after="0"/>
              <w:jc w:val="center"/>
              <w:rPr>
                <w:rFonts w:ascii="Calibri" w:hAnsi="Calibri" w:cs="Calibri"/>
                <w:snapToGrid/>
                <w:sz w:val="20"/>
                <w:lang w:bidi="ar-SA"/>
              </w:rPr>
            </w:pPr>
            <w:r w:rsidRPr="00D6546A">
              <w:rPr>
                <w:rFonts w:ascii="Calibri" w:hAnsi="Calibri" w:cs="Calibri"/>
                <w:snapToGrid/>
                <w:sz w:val="20"/>
                <w:lang w:bidi="ar-SA"/>
              </w:rPr>
              <w:t>2</w:t>
            </w:r>
            <w:r>
              <w:rPr>
                <w:rFonts w:ascii="Calibri" w:hAnsi="Calibri" w:cs="Calibri"/>
                <w:snapToGrid/>
                <w:sz w:val="20"/>
                <w:lang w:bidi="ar-SA"/>
              </w:rPr>
              <w:t>4</w:t>
            </w:r>
          </w:p>
        </w:tc>
        <w:tc>
          <w:tcPr>
            <w:tcW w:w="960" w:type="dxa"/>
            <w:tcBorders>
              <w:top w:val="nil"/>
              <w:left w:val="nil"/>
              <w:bottom w:val="single" w:sz="8" w:space="0" w:color="auto"/>
              <w:right w:val="single" w:sz="8" w:space="0" w:color="auto"/>
            </w:tcBorders>
            <w:shd w:val="clear" w:color="auto" w:fill="auto"/>
            <w:vAlign w:val="center"/>
            <w:hideMark/>
          </w:tcPr>
          <w:p w14:paraId="5DD658C8" w14:textId="77777777" w:rsidR="005E6433" w:rsidRDefault="005E6433" w:rsidP="005E6433">
            <w:r w:rsidRPr="004932AE">
              <w:rPr>
                <w:rFonts w:ascii="Calibri" w:hAnsi="Calibri" w:cs="Calibri"/>
                <w:snapToGrid/>
                <w:sz w:val="20"/>
                <w:lang w:bidi="ar-SA"/>
              </w:rPr>
              <w:t>24</w:t>
            </w:r>
          </w:p>
        </w:tc>
        <w:tc>
          <w:tcPr>
            <w:tcW w:w="760" w:type="dxa"/>
            <w:tcBorders>
              <w:top w:val="nil"/>
              <w:left w:val="nil"/>
              <w:bottom w:val="single" w:sz="8" w:space="0" w:color="auto"/>
              <w:right w:val="single" w:sz="8" w:space="0" w:color="auto"/>
            </w:tcBorders>
            <w:shd w:val="clear" w:color="auto" w:fill="auto"/>
            <w:vAlign w:val="center"/>
            <w:hideMark/>
          </w:tcPr>
          <w:p w14:paraId="0318EC24" w14:textId="77777777" w:rsidR="005E6433" w:rsidRDefault="005E6433" w:rsidP="005E6433">
            <w:r w:rsidRPr="004932AE">
              <w:rPr>
                <w:rFonts w:ascii="Calibri" w:hAnsi="Calibri" w:cs="Calibri"/>
                <w:snapToGrid/>
                <w:sz w:val="20"/>
                <w:lang w:bidi="ar-SA"/>
              </w:rPr>
              <w:t>24</w:t>
            </w:r>
          </w:p>
        </w:tc>
        <w:tc>
          <w:tcPr>
            <w:tcW w:w="740" w:type="dxa"/>
            <w:tcBorders>
              <w:top w:val="nil"/>
              <w:left w:val="nil"/>
              <w:bottom w:val="single" w:sz="8" w:space="0" w:color="auto"/>
              <w:right w:val="single" w:sz="8" w:space="0" w:color="auto"/>
            </w:tcBorders>
            <w:shd w:val="clear" w:color="auto" w:fill="auto"/>
            <w:vAlign w:val="center"/>
            <w:hideMark/>
          </w:tcPr>
          <w:p w14:paraId="6E27E1BD" w14:textId="77777777" w:rsidR="005E6433" w:rsidRDefault="005E6433" w:rsidP="005E6433">
            <w:r w:rsidRPr="004932AE">
              <w:rPr>
                <w:rFonts w:ascii="Calibri" w:hAnsi="Calibri" w:cs="Calibri"/>
                <w:snapToGrid/>
                <w:sz w:val="20"/>
                <w:lang w:bidi="ar-SA"/>
              </w:rPr>
              <w:t>24</w:t>
            </w:r>
          </w:p>
        </w:tc>
        <w:tc>
          <w:tcPr>
            <w:tcW w:w="660" w:type="dxa"/>
            <w:tcBorders>
              <w:top w:val="nil"/>
              <w:left w:val="nil"/>
              <w:bottom w:val="single" w:sz="8" w:space="0" w:color="auto"/>
              <w:right w:val="single" w:sz="8" w:space="0" w:color="auto"/>
            </w:tcBorders>
            <w:shd w:val="clear" w:color="auto" w:fill="auto"/>
            <w:vAlign w:val="center"/>
            <w:hideMark/>
          </w:tcPr>
          <w:p w14:paraId="0B0C0681" w14:textId="77777777" w:rsidR="005E6433" w:rsidRDefault="005E6433" w:rsidP="005E6433">
            <w:r w:rsidRPr="004932AE">
              <w:rPr>
                <w:rFonts w:ascii="Calibri" w:hAnsi="Calibri" w:cs="Calibri"/>
                <w:snapToGrid/>
                <w:sz w:val="20"/>
                <w:lang w:bidi="ar-SA"/>
              </w:rPr>
              <w:t>24</w:t>
            </w:r>
          </w:p>
        </w:tc>
        <w:tc>
          <w:tcPr>
            <w:tcW w:w="940" w:type="dxa"/>
            <w:tcBorders>
              <w:top w:val="nil"/>
              <w:left w:val="nil"/>
              <w:bottom w:val="single" w:sz="8" w:space="0" w:color="auto"/>
              <w:right w:val="single" w:sz="8" w:space="0" w:color="auto"/>
            </w:tcBorders>
            <w:shd w:val="clear" w:color="auto" w:fill="auto"/>
            <w:vAlign w:val="center"/>
            <w:hideMark/>
          </w:tcPr>
          <w:p w14:paraId="67622A33" w14:textId="77777777" w:rsidR="005E6433" w:rsidRDefault="005E6433" w:rsidP="005E6433">
            <w:r w:rsidRPr="004932AE">
              <w:rPr>
                <w:rFonts w:ascii="Calibri" w:hAnsi="Calibri" w:cs="Calibri"/>
                <w:snapToGrid/>
                <w:sz w:val="20"/>
                <w:lang w:bidi="ar-SA"/>
              </w:rPr>
              <w:t>24</w:t>
            </w:r>
          </w:p>
        </w:tc>
        <w:tc>
          <w:tcPr>
            <w:tcW w:w="760" w:type="dxa"/>
            <w:tcBorders>
              <w:top w:val="nil"/>
              <w:left w:val="nil"/>
              <w:bottom w:val="single" w:sz="8" w:space="0" w:color="auto"/>
              <w:right w:val="single" w:sz="8" w:space="0" w:color="auto"/>
            </w:tcBorders>
            <w:shd w:val="clear" w:color="auto" w:fill="auto"/>
            <w:vAlign w:val="center"/>
            <w:hideMark/>
          </w:tcPr>
          <w:p w14:paraId="3BF9CE3B" w14:textId="77777777" w:rsidR="005E6433" w:rsidRDefault="005E6433" w:rsidP="005E6433">
            <w:r w:rsidRPr="004932AE">
              <w:rPr>
                <w:rFonts w:ascii="Calibri" w:hAnsi="Calibri" w:cs="Calibri"/>
                <w:snapToGrid/>
                <w:sz w:val="20"/>
                <w:lang w:bidi="ar-SA"/>
              </w:rPr>
              <w:t>24</w:t>
            </w:r>
          </w:p>
        </w:tc>
        <w:tc>
          <w:tcPr>
            <w:tcW w:w="940" w:type="dxa"/>
            <w:tcBorders>
              <w:top w:val="nil"/>
              <w:left w:val="nil"/>
              <w:bottom w:val="single" w:sz="8" w:space="0" w:color="auto"/>
              <w:right w:val="single" w:sz="8" w:space="0" w:color="auto"/>
            </w:tcBorders>
            <w:shd w:val="clear" w:color="auto" w:fill="auto"/>
            <w:vAlign w:val="center"/>
            <w:hideMark/>
          </w:tcPr>
          <w:p w14:paraId="79696FE4" w14:textId="77777777" w:rsidR="005E6433" w:rsidRDefault="005E6433" w:rsidP="005E6433">
            <w:r w:rsidRPr="004932AE">
              <w:rPr>
                <w:rFonts w:ascii="Calibri" w:hAnsi="Calibri" w:cs="Calibri"/>
                <w:snapToGrid/>
                <w:sz w:val="20"/>
                <w:lang w:bidi="ar-SA"/>
              </w:rPr>
              <w:t>24</w:t>
            </w:r>
          </w:p>
        </w:tc>
        <w:tc>
          <w:tcPr>
            <w:tcW w:w="940" w:type="dxa"/>
            <w:tcBorders>
              <w:top w:val="nil"/>
              <w:left w:val="nil"/>
              <w:bottom w:val="single" w:sz="8" w:space="0" w:color="auto"/>
              <w:right w:val="single" w:sz="8" w:space="0" w:color="auto"/>
            </w:tcBorders>
            <w:shd w:val="clear" w:color="auto" w:fill="auto"/>
            <w:vAlign w:val="center"/>
            <w:hideMark/>
          </w:tcPr>
          <w:p w14:paraId="5CF68273" w14:textId="77777777" w:rsidR="005E6433" w:rsidRDefault="005E6433" w:rsidP="005E6433">
            <w:r w:rsidRPr="004932AE">
              <w:rPr>
                <w:rFonts w:ascii="Calibri" w:hAnsi="Calibri" w:cs="Calibri"/>
                <w:snapToGrid/>
                <w:sz w:val="20"/>
                <w:lang w:bidi="ar-SA"/>
              </w:rPr>
              <w:t>24</w:t>
            </w:r>
          </w:p>
        </w:tc>
        <w:tc>
          <w:tcPr>
            <w:tcW w:w="760" w:type="dxa"/>
            <w:tcBorders>
              <w:top w:val="nil"/>
              <w:left w:val="nil"/>
              <w:bottom w:val="single" w:sz="8" w:space="0" w:color="auto"/>
              <w:right w:val="single" w:sz="8" w:space="0" w:color="auto"/>
            </w:tcBorders>
            <w:shd w:val="clear" w:color="auto" w:fill="auto"/>
            <w:vAlign w:val="center"/>
            <w:hideMark/>
          </w:tcPr>
          <w:p w14:paraId="77F76318" w14:textId="77777777" w:rsidR="005E6433" w:rsidRDefault="005E6433" w:rsidP="005E6433">
            <w:r w:rsidRPr="004932AE">
              <w:rPr>
                <w:rFonts w:ascii="Calibri" w:hAnsi="Calibri" w:cs="Calibri"/>
                <w:snapToGrid/>
                <w:sz w:val="20"/>
                <w:lang w:bidi="ar-SA"/>
              </w:rPr>
              <w:t>24</w:t>
            </w:r>
          </w:p>
        </w:tc>
        <w:tc>
          <w:tcPr>
            <w:tcW w:w="940" w:type="dxa"/>
            <w:tcBorders>
              <w:top w:val="nil"/>
              <w:left w:val="nil"/>
              <w:bottom w:val="single" w:sz="8" w:space="0" w:color="auto"/>
              <w:right w:val="single" w:sz="8" w:space="0" w:color="auto"/>
            </w:tcBorders>
            <w:shd w:val="clear" w:color="auto" w:fill="auto"/>
            <w:vAlign w:val="center"/>
            <w:hideMark/>
          </w:tcPr>
          <w:p w14:paraId="68A19072" w14:textId="77777777" w:rsidR="005E6433" w:rsidRDefault="005E6433" w:rsidP="005E6433">
            <w:r w:rsidRPr="004932AE">
              <w:rPr>
                <w:rFonts w:ascii="Calibri" w:hAnsi="Calibri" w:cs="Calibri"/>
                <w:snapToGrid/>
                <w:sz w:val="20"/>
                <w:lang w:bidi="ar-SA"/>
              </w:rPr>
              <w:t>24</w:t>
            </w:r>
          </w:p>
        </w:tc>
        <w:tc>
          <w:tcPr>
            <w:tcW w:w="940" w:type="dxa"/>
            <w:tcBorders>
              <w:top w:val="nil"/>
              <w:left w:val="nil"/>
              <w:bottom w:val="single" w:sz="8" w:space="0" w:color="auto"/>
              <w:right w:val="single" w:sz="8" w:space="0" w:color="auto"/>
            </w:tcBorders>
            <w:shd w:val="clear" w:color="auto" w:fill="auto"/>
            <w:vAlign w:val="center"/>
            <w:hideMark/>
          </w:tcPr>
          <w:p w14:paraId="192F41A7" w14:textId="77777777" w:rsidR="005E6433" w:rsidRDefault="005E6433" w:rsidP="005E6433">
            <w:r w:rsidRPr="004932AE">
              <w:rPr>
                <w:rFonts w:ascii="Calibri" w:hAnsi="Calibri" w:cs="Calibri"/>
                <w:snapToGrid/>
                <w:sz w:val="20"/>
                <w:lang w:bidi="ar-SA"/>
              </w:rPr>
              <w:t>24</w:t>
            </w:r>
          </w:p>
        </w:tc>
        <w:tc>
          <w:tcPr>
            <w:tcW w:w="720" w:type="dxa"/>
            <w:tcBorders>
              <w:top w:val="nil"/>
              <w:left w:val="nil"/>
              <w:bottom w:val="single" w:sz="8" w:space="0" w:color="auto"/>
              <w:right w:val="single" w:sz="8" w:space="0" w:color="auto"/>
            </w:tcBorders>
            <w:shd w:val="clear" w:color="auto" w:fill="auto"/>
            <w:vAlign w:val="center"/>
            <w:hideMark/>
          </w:tcPr>
          <w:p w14:paraId="44F66E26" w14:textId="77777777" w:rsidR="005E6433" w:rsidRDefault="005E6433" w:rsidP="005E6433">
            <w:r w:rsidRPr="004932AE">
              <w:rPr>
                <w:rFonts w:ascii="Calibri" w:hAnsi="Calibri" w:cs="Calibri"/>
                <w:snapToGrid/>
                <w:sz w:val="20"/>
                <w:lang w:bidi="ar-SA"/>
              </w:rPr>
              <w:t>24</w:t>
            </w:r>
          </w:p>
        </w:tc>
        <w:tc>
          <w:tcPr>
            <w:tcW w:w="658" w:type="dxa"/>
            <w:tcBorders>
              <w:top w:val="nil"/>
              <w:left w:val="nil"/>
              <w:bottom w:val="single" w:sz="8" w:space="0" w:color="auto"/>
              <w:right w:val="single" w:sz="8" w:space="0" w:color="auto"/>
            </w:tcBorders>
            <w:shd w:val="clear" w:color="auto" w:fill="auto"/>
            <w:vAlign w:val="center"/>
            <w:hideMark/>
          </w:tcPr>
          <w:p w14:paraId="3CEC7069" w14:textId="77777777" w:rsidR="005E6433" w:rsidRDefault="005E6433" w:rsidP="005E6433">
            <w:r w:rsidRPr="004932AE">
              <w:rPr>
                <w:rFonts w:ascii="Calibri" w:hAnsi="Calibri" w:cs="Calibri"/>
                <w:snapToGrid/>
                <w:sz w:val="20"/>
                <w:lang w:bidi="ar-SA"/>
              </w:rPr>
              <w:t>24</w:t>
            </w:r>
          </w:p>
        </w:tc>
        <w:tc>
          <w:tcPr>
            <w:tcW w:w="760" w:type="dxa"/>
            <w:tcBorders>
              <w:top w:val="nil"/>
              <w:left w:val="nil"/>
              <w:bottom w:val="single" w:sz="8" w:space="0" w:color="auto"/>
              <w:right w:val="single" w:sz="8" w:space="0" w:color="auto"/>
            </w:tcBorders>
            <w:shd w:val="clear" w:color="auto" w:fill="auto"/>
            <w:noWrap/>
            <w:vAlign w:val="center"/>
            <w:hideMark/>
          </w:tcPr>
          <w:p w14:paraId="55A1465B" w14:textId="77777777" w:rsidR="005E6433" w:rsidRPr="00D6546A" w:rsidRDefault="005E6433" w:rsidP="005E6433">
            <w:pPr>
              <w:spacing w:before="0" w:after="0"/>
              <w:jc w:val="center"/>
              <w:rPr>
                <w:rFonts w:ascii="Calibri" w:hAnsi="Calibri" w:cs="Calibri"/>
                <w:b/>
                <w:bCs/>
                <w:snapToGrid/>
                <w:sz w:val="20"/>
                <w:lang w:bidi="ar-SA"/>
              </w:rPr>
            </w:pPr>
            <w:r>
              <w:rPr>
                <w:rFonts w:ascii="Calibri" w:hAnsi="Calibri" w:cs="Calibri"/>
                <w:b/>
                <w:bCs/>
                <w:snapToGrid/>
                <w:sz w:val="20"/>
                <w:lang w:bidi="ar-SA"/>
              </w:rPr>
              <w:t>33</w:t>
            </w:r>
            <w:r w:rsidRPr="00D6546A">
              <w:rPr>
                <w:rFonts w:ascii="Calibri" w:hAnsi="Calibri" w:cs="Calibri"/>
                <w:b/>
                <w:bCs/>
                <w:snapToGrid/>
                <w:sz w:val="20"/>
                <w:lang w:bidi="ar-SA"/>
              </w:rPr>
              <w:t>6</w:t>
            </w:r>
          </w:p>
        </w:tc>
      </w:tr>
      <w:tr w:rsidR="005E6433" w:rsidRPr="00D6546A" w14:paraId="4FEF5C09" w14:textId="77777777" w:rsidTr="005E6433">
        <w:trPr>
          <w:trHeight w:val="525"/>
        </w:trPr>
        <w:tc>
          <w:tcPr>
            <w:tcW w:w="1985" w:type="dxa"/>
            <w:tcBorders>
              <w:top w:val="nil"/>
              <w:left w:val="single" w:sz="8" w:space="0" w:color="auto"/>
              <w:bottom w:val="single" w:sz="8" w:space="0" w:color="auto"/>
              <w:right w:val="single" w:sz="8" w:space="0" w:color="auto"/>
            </w:tcBorders>
            <w:shd w:val="clear" w:color="auto" w:fill="auto"/>
            <w:hideMark/>
          </w:tcPr>
          <w:p w14:paraId="6C839D2F" w14:textId="77777777" w:rsidR="005E6433" w:rsidRPr="00AA3BA5" w:rsidRDefault="005E6433" w:rsidP="005E6433">
            <w:r w:rsidRPr="00AA3BA5">
              <w:t>Système de contrôle à distance</w:t>
            </w:r>
          </w:p>
        </w:tc>
        <w:tc>
          <w:tcPr>
            <w:tcW w:w="1055" w:type="dxa"/>
            <w:tcBorders>
              <w:top w:val="nil"/>
              <w:left w:val="nil"/>
              <w:bottom w:val="single" w:sz="8" w:space="0" w:color="auto"/>
              <w:right w:val="single" w:sz="8" w:space="0" w:color="auto"/>
            </w:tcBorders>
            <w:shd w:val="clear" w:color="auto" w:fill="auto"/>
            <w:vAlign w:val="center"/>
            <w:hideMark/>
          </w:tcPr>
          <w:p w14:paraId="10320A8A" w14:textId="77777777" w:rsidR="005E6433" w:rsidRPr="00D6546A" w:rsidRDefault="005E6433" w:rsidP="005E6433">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6ACB0A5A"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0A58FDB5" w14:textId="77777777" w:rsidR="005E6433" w:rsidRDefault="005E6433" w:rsidP="005E6433">
            <w:r w:rsidRPr="00BB1E5B">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1309C885" w14:textId="77777777" w:rsidR="005E6433" w:rsidRDefault="005E6433" w:rsidP="005E6433">
            <w:r w:rsidRPr="00BB1E5B">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795E5FE5"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3491BC45"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55F06215"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01EF9042"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E7DD22C"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1BF4C38C"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7FE8902"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ADADF94" w14:textId="77777777" w:rsidR="005E6433" w:rsidRDefault="005E6433" w:rsidP="005E6433">
            <w:r w:rsidRPr="00BB1E5B">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59C0000A" w14:textId="77777777" w:rsidR="005E6433" w:rsidRDefault="005E6433" w:rsidP="005E6433">
            <w:r w:rsidRPr="00BB1E5B">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35CE6037"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494DFCFD" w14:textId="77777777" w:rsidR="005E6433" w:rsidRPr="00D6546A" w:rsidRDefault="005E6433" w:rsidP="005E6433">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14</w:t>
            </w:r>
          </w:p>
        </w:tc>
      </w:tr>
      <w:tr w:rsidR="005E6433" w:rsidRPr="00D6546A" w14:paraId="1BAF94BF" w14:textId="77777777" w:rsidTr="005E6433">
        <w:trPr>
          <w:trHeight w:val="750"/>
        </w:trPr>
        <w:tc>
          <w:tcPr>
            <w:tcW w:w="1985" w:type="dxa"/>
            <w:tcBorders>
              <w:top w:val="nil"/>
              <w:left w:val="single" w:sz="8" w:space="0" w:color="auto"/>
              <w:bottom w:val="single" w:sz="8" w:space="0" w:color="auto"/>
              <w:right w:val="single" w:sz="8" w:space="0" w:color="auto"/>
            </w:tcBorders>
            <w:shd w:val="clear" w:color="auto" w:fill="auto"/>
            <w:hideMark/>
          </w:tcPr>
          <w:p w14:paraId="2CAAB537" w14:textId="77777777" w:rsidR="005E6433" w:rsidRPr="00AA3BA5" w:rsidRDefault="005E6433" w:rsidP="005E6433">
            <w:r w:rsidRPr="00AA3BA5">
              <w:t>Système de contrôle de batteries</w:t>
            </w:r>
          </w:p>
        </w:tc>
        <w:tc>
          <w:tcPr>
            <w:tcW w:w="1055" w:type="dxa"/>
            <w:tcBorders>
              <w:top w:val="nil"/>
              <w:left w:val="nil"/>
              <w:bottom w:val="single" w:sz="8" w:space="0" w:color="auto"/>
              <w:right w:val="single" w:sz="8" w:space="0" w:color="auto"/>
            </w:tcBorders>
            <w:shd w:val="clear" w:color="auto" w:fill="auto"/>
            <w:vAlign w:val="center"/>
            <w:hideMark/>
          </w:tcPr>
          <w:p w14:paraId="2BF6C0B2" w14:textId="77777777" w:rsidR="005E6433" w:rsidRPr="00D6546A" w:rsidRDefault="005E6433" w:rsidP="005E6433">
            <w:pPr>
              <w:spacing w:before="0" w:after="0"/>
              <w:jc w:val="center"/>
              <w:rPr>
                <w:rFonts w:ascii="Calibri" w:hAnsi="Calibri" w:cs="Calibri"/>
                <w:snapToGrid/>
                <w:sz w:val="20"/>
                <w:lang w:bidi="ar-SA"/>
              </w:rPr>
            </w:pPr>
            <w:r>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344B2B9B"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42D4A2F7" w14:textId="77777777" w:rsidR="005E6433" w:rsidRDefault="005E6433" w:rsidP="005E6433">
            <w:r w:rsidRPr="00BB1E5B">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727CA668" w14:textId="77777777" w:rsidR="005E6433" w:rsidRDefault="005E6433" w:rsidP="005E6433">
            <w:r w:rsidRPr="00BB1E5B">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3308EB54"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838BF9E"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341C02E4"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31A7AD49"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08AF95CD"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53128980"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0931DDE7" w14:textId="77777777" w:rsidR="005E6433" w:rsidRDefault="005E6433" w:rsidP="005E6433">
            <w:r w:rsidRPr="00BB1E5B">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91A97B2" w14:textId="77777777" w:rsidR="005E6433" w:rsidRDefault="005E6433" w:rsidP="005E6433">
            <w:r w:rsidRPr="00BB1E5B">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6C3A6B04" w14:textId="77777777" w:rsidR="005E6433" w:rsidRDefault="005E6433" w:rsidP="005E6433">
            <w:r w:rsidRPr="00BB1E5B">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1828731D" w14:textId="77777777" w:rsidR="005E6433" w:rsidRDefault="005E6433" w:rsidP="005E6433">
            <w:r w:rsidRPr="00BB1E5B">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62D4E059" w14:textId="77777777" w:rsidR="005E6433" w:rsidRPr="00D6546A" w:rsidRDefault="005E6433" w:rsidP="005E6433">
            <w:pPr>
              <w:spacing w:before="0" w:after="0"/>
              <w:jc w:val="center"/>
              <w:rPr>
                <w:rFonts w:ascii="Calibri" w:hAnsi="Calibri" w:cs="Calibri"/>
                <w:b/>
                <w:bCs/>
                <w:snapToGrid/>
                <w:sz w:val="20"/>
                <w:lang w:bidi="ar-SA"/>
              </w:rPr>
            </w:pPr>
            <w:r>
              <w:rPr>
                <w:rFonts w:ascii="Calibri" w:hAnsi="Calibri" w:cs="Calibri"/>
                <w:b/>
                <w:bCs/>
                <w:snapToGrid/>
                <w:sz w:val="20"/>
                <w:lang w:bidi="ar-SA"/>
              </w:rPr>
              <w:t>1</w:t>
            </w:r>
            <w:r w:rsidRPr="00D6546A">
              <w:rPr>
                <w:rFonts w:ascii="Calibri" w:hAnsi="Calibri" w:cs="Calibri"/>
                <w:b/>
                <w:bCs/>
                <w:snapToGrid/>
                <w:sz w:val="20"/>
                <w:lang w:bidi="ar-SA"/>
              </w:rPr>
              <w:t>4</w:t>
            </w:r>
          </w:p>
        </w:tc>
      </w:tr>
      <w:tr w:rsidR="005E6433" w:rsidRPr="00D6546A" w14:paraId="11C2444B" w14:textId="77777777" w:rsidTr="005E6433">
        <w:trPr>
          <w:trHeight w:val="525"/>
        </w:trPr>
        <w:tc>
          <w:tcPr>
            <w:tcW w:w="1985" w:type="dxa"/>
            <w:tcBorders>
              <w:top w:val="nil"/>
              <w:left w:val="single" w:sz="8" w:space="0" w:color="auto"/>
              <w:bottom w:val="single" w:sz="8" w:space="0" w:color="auto"/>
              <w:right w:val="single" w:sz="8" w:space="0" w:color="auto"/>
            </w:tcBorders>
            <w:shd w:val="clear" w:color="auto" w:fill="auto"/>
            <w:hideMark/>
          </w:tcPr>
          <w:p w14:paraId="39EA11C5" w14:textId="77777777" w:rsidR="005E6433" w:rsidRPr="00AA3BA5" w:rsidRDefault="005E6433" w:rsidP="005E6433">
            <w:r w:rsidRPr="00AA3BA5">
              <w:t>Supports de générateurs solaires et de batteries</w:t>
            </w:r>
          </w:p>
        </w:tc>
        <w:tc>
          <w:tcPr>
            <w:tcW w:w="1055" w:type="dxa"/>
            <w:tcBorders>
              <w:top w:val="nil"/>
              <w:left w:val="nil"/>
              <w:bottom w:val="single" w:sz="8" w:space="0" w:color="auto"/>
              <w:right w:val="single" w:sz="8" w:space="0" w:color="auto"/>
            </w:tcBorders>
            <w:shd w:val="clear" w:color="auto" w:fill="auto"/>
            <w:vAlign w:val="center"/>
            <w:hideMark/>
          </w:tcPr>
          <w:p w14:paraId="63B876C0" w14:textId="77777777" w:rsidR="005E6433" w:rsidRPr="00D6546A" w:rsidRDefault="005E6433" w:rsidP="005E6433">
            <w:pPr>
              <w:spacing w:before="0" w:after="0"/>
              <w:jc w:val="center"/>
              <w:rPr>
                <w:rFonts w:ascii="Calibri" w:hAnsi="Calibri" w:cs="Calibri"/>
                <w:snapToGrid/>
                <w:sz w:val="20"/>
                <w:lang w:bidi="ar-SA"/>
              </w:rPr>
            </w:pPr>
            <w:r>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36B088D4" w14:textId="77777777" w:rsidR="005E6433" w:rsidRDefault="005E6433" w:rsidP="005E6433">
            <w:r w:rsidRPr="00794506">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2D7E0821" w14:textId="77777777" w:rsidR="005E6433" w:rsidRDefault="005E6433" w:rsidP="005E6433">
            <w:r w:rsidRPr="00794506">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570AAF08" w14:textId="77777777" w:rsidR="005E6433" w:rsidRDefault="005E6433" w:rsidP="005E6433">
            <w:r w:rsidRPr="00794506">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4FE9A5F7" w14:textId="77777777" w:rsidR="005E6433" w:rsidRDefault="005E6433" w:rsidP="005E6433">
            <w:r w:rsidRPr="00794506">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190C953" w14:textId="77777777" w:rsidR="005E6433" w:rsidRDefault="005E6433" w:rsidP="005E6433">
            <w:r w:rsidRPr="00794506">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3A8851C4" w14:textId="77777777" w:rsidR="005E6433" w:rsidRDefault="005E6433" w:rsidP="005E6433">
            <w:r w:rsidRPr="00794506">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AB5932A" w14:textId="77777777" w:rsidR="005E6433" w:rsidRDefault="005E6433" w:rsidP="005E6433">
            <w:r w:rsidRPr="00794506">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42DB6642" w14:textId="77777777" w:rsidR="005E6433" w:rsidRDefault="005E6433" w:rsidP="005E6433">
            <w:r w:rsidRPr="00794506">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75EECE0F" w14:textId="77777777" w:rsidR="005E6433" w:rsidRDefault="005E6433" w:rsidP="005E6433">
            <w:r w:rsidRPr="00794506">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65641EB7" w14:textId="77777777" w:rsidR="005E6433" w:rsidRDefault="005E6433" w:rsidP="005E6433">
            <w:r w:rsidRPr="00794506">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4CFB49B1" w14:textId="77777777" w:rsidR="005E6433" w:rsidRDefault="005E6433" w:rsidP="005E6433">
            <w:r w:rsidRPr="00794506">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5F46E4C3" w14:textId="77777777" w:rsidR="005E6433" w:rsidRDefault="005E6433" w:rsidP="005E6433">
            <w:r w:rsidRPr="00794506">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3DC30866" w14:textId="77777777" w:rsidR="005E6433" w:rsidRDefault="005E6433" w:rsidP="005E6433">
            <w:r w:rsidRPr="00794506">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7E25F8AF" w14:textId="77777777" w:rsidR="005E6433" w:rsidRPr="00D6546A" w:rsidRDefault="005E6433" w:rsidP="005E6433">
            <w:pPr>
              <w:spacing w:before="0" w:after="0"/>
              <w:jc w:val="center"/>
              <w:rPr>
                <w:rFonts w:ascii="Calibri" w:hAnsi="Calibri" w:cs="Calibri"/>
                <w:b/>
                <w:bCs/>
                <w:snapToGrid/>
                <w:sz w:val="20"/>
                <w:lang w:bidi="ar-SA"/>
              </w:rPr>
            </w:pPr>
            <w:r>
              <w:rPr>
                <w:rFonts w:ascii="Calibri" w:hAnsi="Calibri" w:cs="Calibri"/>
                <w:b/>
                <w:bCs/>
                <w:snapToGrid/>
                <w:sz w:val="20"/>
                <w:lang w:bidi="ar-SA"/>
              </w:rPr>
              <w:t>14</w:t>
            </w:r>
          </w:p>
        </w:tc>
      </w:tr>
      <w:tr w:rsidR="002202D6" w:rsidRPr="00D6546A" w14:paraId="377EDC63" w14:textId="77777777" w:rsidTr="00F3177E">
        <w:trPr>
          <w:trHeight w:val="315"/>
        </w:trPr>
        <w:tc>
          <w:tcPr>
            <w:tcW w:w="1985" w:type="dxa"/>
            <w:tcBorders>
              <w:top w:val="nil"/>
              <w:left w:val="single" w:sz="8" w:space="0" w:color="auto"/>
              <w:bottom w:val="single" w:sz="8" w:space="0" w:color="auto"/>
              <w:right w:val="single" w:sz="8" w:space="0" w:color="auto"/>
            </w:tcBorders>
            <w:shd w:val="clear" w:color="auto" w:fill="auto"/>
            <w:hideMark/>
          </w:tcPr>
          <w:p w14:paraId="64C2A851" w14:textId="77777777" w:rsidR="002202D6" w:rsidRPr="00AA3BA5" w:rsidRDefault="002202D6" w:rsidP="002202D6">
            <w:r w:rsidRPr="00AA3BA5">
              <w:t xml:space="preserve">Régulateur MPPT 250V/100A  </w:t>
            </w:r>
          </w:p>
        </w:tc>
        <w:tc>
          <w:tcPr>
            <w:tcW w:w="1055" w:type="dxa"/>
            <w:tcBorders>
              <w:top w:val="nil"/>
              <w:left w:val="nil"/>
              <w:bottom w:val="single" w:sz="8" w:space="0" w:color="auto"/>
              <w:right w:val="single" w:sz="8" w:space="0" w:color="auto"/>
            </w:tcBorders>
            <w:shd w:val="clear" w:color="auto" w:fill="auto"/>
            <w:vAlign w:val="center"/>
            <w:hideMark/>
          </w:tcPr>
          <w:p w14:paraId="1AC018AC"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567F51E1"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6D7504F2"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3D4B9A72"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1870DBDC"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3CAF5599"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2D739DC8"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4778DB45"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0280C933"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21B368EB"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ACCCC79"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DCD2B48"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63021D3B"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6328437D"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1AB1F132" w14:textId="77777777" w:rsidR="002202D6" w:rsidRPr="00D6546A" w:rsidRDefault="002202D6" w:rsidP="002202D6">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14</w:t>
            </w:r>
          </w:p>
        </w:tc>
      </w:tr>
      <w:tr w:rsidR="002202D6" w:rsidRPr="00D6546A" w14:paraId="4BD1D809" w14:textId="77777777" w:rsidTr="00F3177E">
        <w:trPr>
          <w:trHeight w:val="315"/>
        </w:trPr>
        <w:tc>
          <w:tcPr>
            <w:tcW w:w="1985" w:type="dxa"/>
            <w:tcBorders>
              <w:top w:val="nil"/>
              <w:left w:val="single" w:sz="8" w:space="0" w:color="auto"/>
              <w:bottom w:val="single" w:sz="8" w:space="0" w:color="auto"/>
              <w:right w:val="single" w:sz="8" w:space="0" w:color="auto"/>
            </w:tcBorders>
            <w:shd w:val="clear" w:color="auto" w:fill="auto"/>
            <w:hideMark/>
          </w:tcPr>
          <w:p w14:paraId="18D997E9" w14:textId="77777777" w:rsidR="002202D6" w:rsidRPr="00AA3BA5" w:rsidRDefault="002202D6" w:rsidP="002202D6">
            <w:r w:rsidRPr="00AA3BA5">
              <w:t xml:space="preserve">Convertisseur 48 VDC/230VAC/ 15 KVA </w:t>
            </w:r>
          </w:p>
        </w:tc>
        <w:tc>
          <w:tcPr>
            <w:tcW w:w="1055" w:type="dxa"/>
            <w:tcBorders>
              <w:top w:val="nil"/>
              <w:left w:val="nil"/>
              <w:bottom w:val="single" w:sz="8" w:space="0" w:color="auto"/>
              <w:right w:val="single" w:sz="8" w:space="0" w:color="auto"/>
            </w:tcBorders>
            <w:shd w:val="clear" w:color="auto" w:fill="auto"/>
            <w:vAlign w:val="center"/>
            <w:hideMark/>
          </w:tcPr>
          <w:p w14:paraId="6EA5863B"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5F1B754D"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3B6FEC28"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4FC3848F"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1AC14D79"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04C5E78A"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37503EAC"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C812667"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21AAEFB2"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35BA54EF"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4859236C"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EB0D4D5"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00E1A6C1"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6BC6F681"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4AEB9C23" w14:textId="77777777" w:rsidR="002202D6" w:rsidRPr="00D6546A" w:rsidRDefault="002202D6" w:rsidP="002202D6">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14</w:t>
            </w:r>
          </w:p>
        </w:tc>
      </w:tr>
      <w:tr w:rsidR="005E6433" w:rsidRPr="00D6546A" w14:paraId="39F0FA04" w14:textId="77777777" w:rsidTr="005E6433">
        <w:trPr>
          <w:trHeight w:val="315"/>
        </w:trPr>
        <w:tc>
          <w:tcPr>
            <w:tcW w:w="1985" w:type="dxa"/>
            <w:tcBorders>
              <w:top w:val="nil"/>
              <w:left w:val="single" w:sz="8" w:space="0" w:color="auto"/>
              <w:bottom w:val="single" w:sz="8" w:space="0" w:color="auto"/>
              <w:right w:val="single" w:sz="8" w:space="0" w:color="auto"/>
            </w:tcBorders>
            <w:shd w:val="clear" w:color="auto" w:fill="auto"/>
          </w:tcPr>
          <w:p w14:paraId="4C59ABA2" w14:textId="77777777" w:rsidR="005E6433" w:rsidRPr="00AA3BA5" w:rsidRDefault="005E6433" w:rsidP="005E6433">
            <w:r w:rsidRPr="00AA3BA5">
              <w:t>Onduleur de réseau 15 KW</w:t>
            </w:r>
          </w:p>
        </w:tc>
        <w:tc>
          <w:tcPr>
            <w:tcW w:w="1055" w:type="dxa"/>
            <w:tcBorders>
              <w:top w:val="nil"/>
              <w:left w:val="nil"/>
              <w:bottom w:val="single" w:sz="8" w:space="0" w:color="auto"/>
              <w:right w:val="single" w:sz="8" w:space="0" w:color="auto"/>
            </w:tcBorders>
            <w:shd w:val="clear" w:color="auto" w:fill="auto"/>
            <w:vAlign w:val="center"/>
          </w:tcPr>
          <w:p w14:paraId="271A41F1" w14:textId="77777777" w:rsidR="005E6433" w:rsidRPr="00D6546A" w:rsidRDefault="005E6433" w:rsidP="005E6433">
            <w:pPr>
              <w:spacing w:before="0" w:after="0"/>
              <w:jc w:val="center"/>
              <w:rPr>
                <w:rFonts w:ascii="Calibri" w:hAnsi="Calibri" w:cs="Calibri"/>
                <w:snapToGrid/>
                <w:sz w:val="20"/>
                <w:lang w:bidi="ar-SA"/>
              </w:rPr>
            </w:pPr>
            <w:r>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tcPr>
          <w:p w14:paraId="35607718"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50C5A491"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tcPr>
          <w:p w14:paraId="49472824"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tcPr>
          <w:p w14:paraId="49DBC245"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0EB8BF11"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6086952A"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2615499F"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19B618AE"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79DD7C5C"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40F8DB9E"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260E2287"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tcPr>
          <w:p w14:paraId="074F5EA0"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tcPr>
          <w:p w14:paraId="0AEDE1D7" w14:textId="77777777" w:rsidR="005E6433" w:rsidRPr="005E6433" w:rsidRDefault="005E6433" w:rsidP="005E6433">
            <w:pPr>
              <w:spacing w:before="0" w:after="0"/>
              <w:jc w:val="center"/>
              <w:rPr>
                <w:rFonts w:ascii="Calibri" w:hAnsi="Calibri" w:cs="Calibri"/>
                <w:snapToGrid/>
                <w:sz w:val="20"/>
                <w:lang w:bidi="ar-SA"/>
              </w:rPr>
            </w:pPr>
            <w:r w:rsidRPr="00622B99">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tcPr>
          <w:p w14:paraId="62FDB40B" w14:textId="77777777" w:rsidR="005E6433" w:rsidRPr="00D6546A" w:rsidRDefault="005E6433" w:rsidP="005E6433">
            <w:pPr>
              <w:spacing w:before="0" w:after="0"/>
              <w:jc w:val="center"/>
              <w:rPr>
                <w:rFonts w:ascii="Calibri" w:hAnsi="Calibri" w:cs="Calibri"/>
                <w:b/>
                <w:bCs/>
                <w:snapToGrid/>
                <w:sz w:val="20"/>
                <w:lang w:bidi="ar-SA"/>
              </w:rPr>
            </w:pPr>
            <w:r>
              <w:rPr>
                <w:rFonts w:ascii="Calibri" w:hAnsi="Calibri" w:cs="Calibri"/>
                <w:b/>
                <w:bCs/>
                <w:snapToGrid/>
                <w:sz w:val="20"/>
                <w:lang w:bidi="ar-SA"/>
              </w:rPr>
              <w:t>14</w:t>
            </w:r>
          </w:p>
        </w:tc>
      </w:tr>
      <w:tr w:rsidR="002202D6" w:rsidRPr="00D6546A" w14:paraId="59521F67" w14:textId="77777777" w:rsidTr="00F3177E">
        <w:trPr>
          <w:trHeight w:val="315"/>
        </w:trPr>
        <w:tc>
          <w:tcPr>
            <w:tcW w:w="1985" w:type="dxa"/>
            <w:tcBorders>
              <w:top w:val="nil"/>
              <w:left w:val="single" w:sz="8" w:space="0" w:color="auto"/>
              <w:bottom w:val="single" w:sz="8" w:space="0" w:color="auto"/>
              <w:right w:val="single" w:sz="8" w:space="0" w:color="auto"/>
            </w:tcBorders>
            <w:shd w:val="clear" w:color="auto" w:fill="auto"/>
          </w:tcPr>
          <w:p w14:paraId="6CB43422" w14:textId="77777777" w:rsidR="002202D6" w:rsidRPr="00AA3BA5" w:rsidRDefault="002202D6" w:rsidP="002202D6">
            <w:r w:rsidRPr="00AA3BA5">
              <w:t xml:space="preserve"> Coffret de protection DC/AC équipé de Parafoudre</w:t>
            </w:r>
          </w:p>
        </w:tc>
        <w:tc>
          <w:tcPr>
            <w:tcW w:w="1055" w:type="dxa"/>
            <w:tcBorders>
              <w:top w:val="nil"/>
              <w:left w:val="nil"/>
              <w:bottom w:val="single" w:sz="8" w:space="0" w:color="auto"/>
              <w:right w:val="single" w:sz="8" w:space="0" w:color="auto"/>
            </w:tcBorders>
            <w:shd w:val="clear" w:color="auto" w:fill="auto"/>
            <w:vAlign w:val="center"/>
          </w:tcPr>
          <w:p w14:paraId="5840DD88"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tcPr>
          <w:p w14:paraId="4B7F9AE0"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79654F80"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tcPr>
          <w:p w14:paraId="3EA7D052"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tcPr>
          <w:p w14:paraId="46EFA624"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72C59070"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2042FEF8"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453C2152"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2ED72D98"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tcPr>
          <w:p w14:paraId="0FFCDBCA"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7288975E"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tcPr>
          <w:p w14:paraId="7D23D9D2"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tcPr>
          <w:p w14:paraId="6368440C"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tcPr>
          <w:p w14:paraId="32077CD1"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tcPr>
          <w:p w14:paraId="644C2C73" w14:textId="77777777" w:rsidR="002202D6" w:rsidRPr="00D6546A" w:rsidRDefault="002202D6" w:rsidP="002202D6">
            <w:pPr>
              <w:spacing w:before="0" w:after="0"/>
              <w:jc w:val="center"/>
              <w:rPr>
                <w:rFonts w:ascii="Calibri" w:hAnsi="Calibri" w:cs="Calibri"/>
                <w:b/>
                <w:bCs/>
                <w:snapToGrid/>
                <w:sz w:val="20"/>
                <w:lang w:bidi="ar-SA"/>
              </w:rPr>
            </w:pPr>
            <w:r>
              <w:rPr>
                <w:rFonts w:ascii="Calibri" w:hAnsi="Calibri" w:cs="Calibri"/>
                <w:b/>
                <w:bCs/>
                <w:snapToGrid/>
                <w:sz w:val="20"/>
                <w:lang w:bidi="ar-SA"/>
              </w:rPr>
              <w:t>14</w:t>
            </w:r>
          </w:p>
        </w:tc>
      </w:tr>
      <w:tr w:rsidR="002202D6" w:rsidRPr="00D6546A" w14:paraId="7386D645" w14:textId="77777777" w:rsidTr="00F3177E">
        <w:trPr>
          <w:trHeight w:val="525"/>
        </w:trPr>
        <w:tc>
          <w:tcPr>
            <w:tcW w:w="1985" w:type="dxa"/>
            <w:tcBorders>
              <w:top w:val="nil"/>
              <w:left w:val="single" w:sz="8" w:space="0" w:color="auto"/>
              <w:bottom w:val="single" w:sz="8" w:space="0" w:color="auto"/>
              <w:right w:val="single" w:sz="8" w:space="0" w:color="auto"/>
            </w:tcBorders>
            <w:shd w:val="clear" w:color="auto" w:fill="auto"/>
            <w:hideMark/>
          </w:tcPr>
          <w:p w14:paraId="3E8B9446" w14:textId="77777777" w:rsidR="002202D6" w:rsidRPr="00AA3BA5" w:rsidRDefault="002202D6" w:rsidP="002202D6">
            <w:r w:rsidRPr="00AA3BA5">
              <w:t>Dispositif de mise à la terre</w:t>
            </w:r>
          </w:p>
        </w:tc>
        <w:tc>
          <w:tcPr>
            <w:tcW w:w="1055" w:type="dxa"/>
            <w:tcBorders>
              <w:top w:val="nil"/>
              <w:left w:val="nil"/>
              <w:bottom w:val="single" w:sz="8" w:space="0" w:color="auto"/>
              <w:right w:val="single" w:sz="8" w:space="0" w:color="auto"/>
            </w:tcBorders>
            <w:shd w:val="clear" w:color="auto" w:fill="auto"/>
            <w:vAlign w:val="center"/>
            <w:hideMark/>
          </w:tcPr>
          <w:p w14:paraId="0BC423D0"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7E9EA8FE"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27C60E96"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742A6323"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192A1CF8"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7FA61541"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218A638A"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5196199"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49C21AD3"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368BEE3D"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313F6EFB"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69915E56"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08DCEA34"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1E118204" w14:textId="77777777" w:rsidR="002202D6" w:rsidRPr="00D6546A" w:rsidRDefault="002202D6" w:rsidP="002202D6">
            <w:pPr>
              <w:spacing w:before="0" w:after="0"/>
              <w:jc w:val="center"/>
              <w:rPr>
                <w:rFonts w:ascii="Calibri" w:hAnsi="Calibri" w:cs="Calibri"/>
                <w:snapToGrid/>
                <w:sz w:val="20"/>
                <w:lang w:bidi="ar-SA"/>
              </w:rPr>
            </w:pPr>
            <w:r w:rsidRPr="00D6546A">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20B5A4FA" w14:textId="77777777" w:rsidR="002202D6" w:rsidRPr="00D6546A" w:rsidRDefault="002202D6" w:rsidP="002202D6">
            <w:pPr>
              <w:spacing w:before="0" w:after="0"/>
              <w:jc w:val="center"/>
              <w:rPr>
                <w:rFonts w:ascii="Calibri" w:hAnsi="Calibri" w:cs="Calibri"/>
                <w:b/>
                <w:bCs/>
                <w:snapToGrid/>
                <w:sz w:val="20"/>
                <w:lang w:bidi="ar-SA"/>
              </w:rPr>
            </w:pPr>
            <w:r w:rsidRPr="00D6546A">
              <w:rPr>
                <w:rFonts w:ascii="Calibri" w:hAnsi="Calibri" w:cs="Calibri"/>
                <w:b/>
                <w:bCs/>
                <w:snapToGrid/>
                <w:sz w:val="20"/>
                <w:lang w:bidi="ar-SA"/>
              </w:rPr>
              <w:t>14</w:t>
            </w:r>
          </w:p>
        </w:tc>
      </w:tr>
      <w:tr w:rsidR="005E6433" w:rsidRPr="00D6546A" w14:paraId="5EA3DBAF" w14:textId="77777777" w:rsidTr="005E6433">
        <w:trPr>
          <w:trHeight w:val="780"/>
        </w:trPr>
        <w:tc>
          <w:tcPr>
            <w:tcW w:w="1985" w:type="dxa"/>
            <w:tcBorders>
              <w:top w:val="nil"/>
              <w:left w:val="single" w:sz="8" w:space="0" w:color="auto"/>
              <w:bottom w:val="single" w:sz="8" w:space="0" w:color="auto"/>
              <w:right w:val="single" w:sz="8" w:space="0" w:color="auto"/>
            </w:tcBorders>
            <w:shd w:val="clear" w:color="auto" w:fill="auto"/>
            <w:hideMark/>
          </w:tcPr>
          <w:p w14:paraId="16D711E6" w14:textId="77777777" w:rsidR="005E6433" w:rsidRPr="00AA3BA5" w:rsidRDefault="005E6433" w:rsidP="005E6433">
            <w:r w:rsidRPr="00AA3BA5">
              <w:t>Ensemble câbles, fileries et accessoires de pose</w:t>
            </w:r>
          </w:p>
        </w:tc>
        <w:tc>
          <w:tcPr>
            <w:tcW w:w="1055" w:type="dxa"/>
            <w:tcBorders>
              <w:top w:val="nil"/>
              <w:left w:val="nil"/>
              <w:bottom w:val="single" w:sz="8" w:space="0" w:color="auto"/>
              <w:right w:val="single" w:sz="8" w:space="0" w:color="auto"/>
            </w:tcBorders>
            <w:shd w:val="clear" w:color="auto" w:fill="auto"/>
            <w:vAlign w:val="center"/>
            <w:hideMark/>
          </w:tcPr>
          <w:p w14:paraId="53D66FB5" w14:textId="77777777" w:rsidR="005E6433" w:rsidRPr="00D6546A" w:rsidRDefault="005E6433" w:rsidP="005E6433">
            <w:pPr>
              <w:spacing w:before="0" w:after="0"/>
              <w:jc w:val="center"/>
              <w:rPr>
                <w:rFonts w:ascii="Calibri" w:hAnsi="Calibri" w:cs="Calibri"/>
                <w:snapToGrid/>
                <w:sz w:val="20"/>
                <w:lang w:bidi="ar-SA"/>
              </w:rPr>
            </w:pPr>
            <w:r>
              <w:rPr>
                <w:rFonts w:ascii="Calibri" w:hAnsi="Calibri" w:cs="Calibri"/>
                <w:snapToGrid/>
                <w:sz w:val="20"/>
                <w:lang w:bidi="ar-SA"/>
              </w:rPr>
              <w:t>1</w:t>
            </w:r>
          </w:p>
        </w:tc>
        <w:tc>
          <w:tcPr>
            <w:tcW w:w="960" w:type="dxa"/>
            <w:tcBorders>
              <w:top w:val="nil"/>
              <w:left w:val="nil"/>
              <w:bottom w:val="single" w:sz="8" w:space="0" w:color="auto"/>
              <w:right w:val="single" w:sz="8" w:space="0" w:color="auto"/>
            </w:tcBorders>
            <w:shd w:val="clear" w:color="auto" w:fill="auto"/>
            <w:vAlign w:val="center"/>
            <w:hideMark/>
          </w:tcPr>
          <w:p w14:paraId="648853B6" w14:textId="77777777" w:rsidR="005E6433" w:rsidRDefault="005E6433" w:rsidP="005E6433">
            <w:r w:rsidRPr="00D17BCE">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5D00489A" w14:textId="77777777" w:rsidR="005E6433" w:rsidRDefault="005E6433" w:rsidP="005E6433">
            <w:r w:rsidRPr="00D17BCE">
              <w:rPr>
                <w:rFonts w:ascii="Calibri" w:hAnsi="Calibri" w:cs="Calibri"/>
                <w:snapToGrid/>
                <w:sz w:val="20"/>
                <w:lang w:bidi="ar-SA"/>
              </w:rPr>
              <w:t>1</w:t>
            </w:r>
          </w:p>
        </w:tc>
        <w:tc>
          <w:tcPr>
            <w:tcW w:w="740" w:type="dxa"/>
            <w:tcBorders>
              <w:top w:val="nil"/>
              <w:left w:val="nil"/>
              <w:bottom w:val="single" w:sz="8" w:space="0" w:color="auto"/>
              <w:right w:val="single" w:sz="8" w:space="0" w:color="auto"/>
            </w:tcBorders>
            <w:shd w:val="clear" w:color="auto" w:fill="auto"/>
            <w:vAlign w:val="center"/>
            <w:hideMark/>
          </w:tcPr>
          <w:p w14:paraId="6EEE33D4" w14:textId="77777777" w:rsidR="005E6433" w:rsidRDefault="005E6433" w:rsidP="005E6433">
            <w:r w:rsidRPr="00D17BCE">
              <w:rPr>
                <w:rFonts w:ascii="Calibri" w:hAnsi="Calibri" w:cs="Calibri"/>
                <w:snapToGrid/>
                <w:sz w:val="20"/>
                <w:lang w:bidi="ar-SA"/>
              </w:rPr>
              <w:t>1</w:t>
            </w:r>
          </w:p>
        </w:tc>
        <w:tc>
          <w:tcPr>
            <w:tcW w:w="660" w:type="dxa"/>
            <w:tcBorders>
              <w:top w:val="nil"/>
              <w:left w:val="nil"/>
              <w:bottom w:val="single" w:sz="8" w:space="0" w:color="auto"/>
              <w:right w:val="single" w:sz="8" w:space="0" w:color="auto"/>
            </w:tcBorders>
            <w:shd w:val="clear" w:color="auto" w:fill="auto"/>
            <w:vAlign w:val="center"/>
            <w:hideMark/>
          </w:tcPr>
          <w:p w14:paraId="43473DD5" w14:textId="77777777" w:rsidR="005E6433" w:rsidRDefault="005E6433" w:rsidP="005E6433">
            <w:r w:rsidRPr="00D17BCE">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1F1BEAEC" w14:textId="77777777" w:rsidR="005E6433" w:rsidRDefault="005E6433" w:rsidP="005E6433">
            <w:r w:rsidRPr="00D17BCE">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0D1031B6" w14:textId="77777777" w:rsidR="005E6433" w:rsidRDefault="005E6433" w:rsidP="005E6433">
            <w:r w:rsidRPr="00D17BCE">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414FBBA7" w14:textId="77777777" w:rsidR="005E6433" w:rsidRDefault="005E6433" w:rsidP="005E6433">
            <w:r w:rsidRPr="00D17BCE">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2ADED9C6" w14:textId="77777777" w:rsidR="005E6433" w:rsidRDefault="005E6433" w:rsidP="005E6433">
            <w:r w:rsidRPr="00D17BCE">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vAlign w:val="center"/>
            <w:hideMark/>
          </w:tcPr>
          <w:p w14:paraId="42554E2E" w14:textId="77777777" w:rsidR="005E6433" w:rsidRDefault="005E6433" w:rsidP="005E6433">
            <w:r w:rsidRPr="00D17BCE">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5DA51EF7" w14:textId="77777777" w:rsidR="005E6433" w:rsidRDefault="005E6433" w:rsidP="005E6433">
            <w:r w:rsidRPr="00D17BCE">
              <w:rPr>
                <w:rFonts w:ascii="Calibri" w:hAnsi="Calibri" w:cs="Calibri"/>
                <w:snapToGrid/>
                <w:sz w:val="20"/>
                <w:lang w:bidi="ar-SA"/>
              </w:rPr>
              <w:t>1</w:t>
            </w:r>
          </w:p>
        </w:tc>
        <w:tc>
          <w:tcPr>
            <w:tcW w:w="940" w:type="dxa"/>
            <w:tcBorders>
              <w:top w:val="nil"/>
              <w:left w:val="nil"/>
              <w:bottom w:val="single" w:sz="8" w:space="0" w:color="auto"/>
              <w:right w:val="single" w:sz="8" w:space="0" w:color="auto"/>
            </w:tcBorders>
            <w:shd w:val="clear" w:color="auto" w:fill="auto"/>
            <w:vAlign w:val="center"/>
            <w:hideMark/>
          </w:tcPr>
          <w:p w14:paraId="22A1C4EC" w14:textId="77777777" w:rsidR="005E6433" w:rsidRDefault="005E6433" w:rsidP="005E6433">
            <w:r w:rsidRPr="00D17BCE">
              <w:rPr>
                <w:rFonts w:ascii="Calibri" w:hAnsi="Calibri" w:cs="Calibri"/>
                <w:snapToGrid/>
                <w:sz w:val="20"/>
                <w:lang w:bidi="ar-SA"/>
              </w:rPr>
              <w:t>1</w:t>
            </w:r>
          </w:p>
        </w:tc>
        <w:tc>
          <w:tcPr>
            <w:tcW w:w="720" w:type="dxa"/>
            <w:tcBorders>
              <w:top w:val="nil"/>
              <w:left w:val="nil"/>
              <w:bottom w:val="single" w:sz="8" w:space="0" w:color="auto"/>
              <w:right w:val="single" w:sz="8" w:space="0" w:color="auto"/>
            </w:tcBorders>
            <w:shd w:val="clear" w:color="auto" w:fill="auto"/>
            <w:vAlign w:val="center"/>
            <w:hideMark/>
          </w:tcPr>
          <w:p w14:paraId="330C4762" w14:textId="77777777" w:rsidR="005E6433" w:rsidRDefault="005E6433" w:rsidP="005E6433">
            <w:r w:rsidRPr="00D17BCE">
              <w:rPr>
                <w:rFonts w:ascii="Calibri" w:hAnsi="Calibri" w:cs="Calibri"/>
                <w:snapToGrid/>
                <w:sz w:val="20"/>
                <w:lang w:bidi="ar-SA"/>
              </w:rPr>
              <w:t>1</w:t>
            </w:r>
          </w:p>
        </w:tc>
        <w:tc>
          <w:tcPr>
            <w:tcW w:w="658" w:type="dxa"/>
            <w:tcBorders>
              <w:top w:val="nil"/>
              <w:left w:val="nil"/>
              <w:bottom w:val="single" w:sz="8" w:space="0" w:color="auto"/>
              <w:right w:val="single" w:sz="8" w:space="0" w:color="auto"/>
            </w:tcBorders>
            <w:shd w:val="clear" w:color="auto" w:fill="auto"/>
            <w:vAlign w:val="center"/>
            <w:hideMark/>
          </w:tcPr>
          <w:p w14:paraId="791B5689" w14:textId="77777777" w:rsidR="005E6433" w:rsidRDefault="005E6433" w:rsidP="005E6433">
            <w:r w:rsidRPr="00D17BCE">
              <w:rPr>
                <w:rFonts w:ascii="Calibri" w:hAnsi="Calibri" w:cs="Calibri"/>
                <w:snapToGrid/>
                <w:sz w:val="20"/>
                <w:lang w:bidi="ar-SA"/>
              </w:rPr>
              <w:t>1</w:t>
            </w:r>
          </w:p>
        </w:tc>
        <w:tc>
          <w:tcPr>
            <w:tcW w:w="760" w:type="dxa"/>
            <w:tcBorders>
              <w:top w:val="nil"/>
              <w:left w:val="nil"/>
              <w:bottom w:val="single" w:sz="8" w:space="0" w:color="auto"/>
              <w:right w:val="single" w:sz="8" w:space="0" w:color="auto"/>
            </w:tcBorders>
            <w:shd w:val="clear" w:color="auto" w:fill="auto"/>
            <w:noWrap/>
            <w:vAlign w:val="center"/>
            <w:hideMark/>
          </w:tcPr>
          <w:p w14:paraId="28D3C11A" w14:textId="77777777" w:rsidR="005E6433" w:rsidRPr="00D6546A" w:rsidRDefault="005E6433" w:rsidP="005E6433">
            <w:pPr>
              <w:spacing w:before="0" w:after="0"/>
              <w:jc w:val="center"/>
              <w:rPr>
                <w:rFonts w:ascii="Calibri" w:hAnsi="Calibri" w:cs="Calibri"/>
                <w:b/>
                <w:bCs/>
                <w:snapToGrid/>
                <w:sz w:val="20"/>
                <w:lang w:bidi="ar-SA"/>
              </w:rPr>
            </w:pPr>
            <w:r>
              <w:rPr>
                <w:rFonts w:ascii="Calibri" w:hAnsi="Calibri" w:cs="Calibri"/>
                <w:b/>
                <w:bCs/>
                <w:snapToGrid/>
                <w:sz w:val="20"/>
                <w:lang w:bidi="ar-SA"/>
              </w:rPr>
              <w:t>1</w:t>
            </w:r>
            <w:r w:rsidRPr="00D6546A">
              <w:rPr>
                <w:rFonts w:ascii="Calibri" w:hAnsi="Calibri" w:cs="Calibri"/>
                <w:b/>
                <w:bCs/>
                <w:snapToGrid/>
                <w:sz w:val="20"/>
                <w:lang w:bidi="ar-SA"/>
              </w:rPr>
              <w:t>4</w:t>
            </w:r>
          </w:p>
        </w:tc>
      </w:tr>
      <w:tr w:rsidR="00DC331E" w:rsidRPr="00D6546A" w14:paraId="05426E30" w14:textId="77777777" w:rsidTr="00DC331E">
        <w:trPr>
          <w:trHeight w:val="1125"/>
        </w:trPr>
        <w:tc>
          <w:tcPr>
            <w:tcW w:w="1985" w:type="dxa"/>
            <w:tcBorders>
              <w:top w:val="nil"/>
              <w:left w:val="single" w:sz="8" w:space="0" w:color="auto"/>
              <w:bottom w:val="single" w:sz="4" w:space="0" w:color="auto"/>
              <w:right w:val="single" w:sz="8" w:space="0" w:color="auto"/>
            </w:tcBorders>
            <w:shd w:val="clear" w:color="auto" w:fill="auto"/>
            <w:hideMark/>
          </w:tcPr>
          <w:p w14:paraId="4F2FAF3A" w14:textId="77777777" w:rsidR="00DC331E" w:rsidRPr="00AA3BA5" w:rsidRDefault="00DC331E" w:rsidP="00DC331E">
            <w:r w:rsidRPr="00AA3BA5">
              <w:t xml:space="preserve">Lampadaire solaire de </w:t>
            </w:r>
            <w:r>
              <w:t>6</w:t>
            </w:r>
            <w:r w:rsidRPr="00AA3BA5">
              <w:t>0W</w:t>
            </w:r>
          </w:p>
        </w:tc>
        <w:tc>
          <w:tcPr>
            <w:tcW w:w="1055" w:type="dxa"/>
            <w:tcBorders>
              <w:top w:val="nil"/>
              <w:left w:val="nil"/>
              <w:bottom w:val="single" w:sz="4" w:space="0" w:color="auto"/>
              <w:right w:val="single" w:sz="8" w:space="0" w:color="auto"/>
            </w:tcBorders>
            <w:shd w:val="clear" w:color="auto" w:fill="auto"/>
            <w:vAlign w:val="center"/>
            <w:hideMark/>
          </w:tcPr>
          <w:p w14:paraId="73621810" w14:textId="77777777" w:rsidR="00DC331E" w:rsidRPr="00D6546A" w:rsidRDefault="00DC331E" w:rsidP="00DC331E">
            <w:pPr>
              <w:spacing w:before="0" w:after="0"/>
              <w:jc w:val="center"/>
              <w:rPr>
                <w:rFonts w:ascii="Calibri" w:hAnsi="Calibri" w:cs="Calibri"/>
                <w:snapToGrid/>
                <w:sz w:val="20"/>
                <w:lang w:bidi="ar-SA"/>
              </w:rPr>
            </w:pPr>
            <w:r>
              <w:rPr>
                <w:rFonts w:ascii="Calibri" w:hAnsi="Calibri" w:cs="Calibri"/>
                <w:snapToGrid/>
                <w:sz w:val="20"/>
                <w:lang w:bidi="ar-SA"/>
              </w:rPr>
              <w:t>6</w:t>
            </w:r>
          </w:p>
        </w:tc>
        <w:tc>
          <w:tcPr>
            <w:tcW w:w="960" w:type="dxa"/>
            <w:tcBorders>
              <w:top w:val="nil"/>
              <w:left w:val="nil"/>
              <w:bottom w:val="single" w:sz="4" w:space="0" w:color="auto"/>
              <w:right w:val="single" w:sz="8" w:space="0" w:color="auto"/>
            </w:tcBorders>
            <w:shd w:val="clear" w:color="auto" w:fill="auto"/>
            <w:vAlign w:val="center"/>
            <w:hideMark/>
          </w:tcPr>
          <w:p w14:paraId="15420F68" w14:textId="77777777" w:rsidR="00DC331E" w:rsidRDefault="00DC331E" w:rsidP="00DC331E">
            <w:r w:rsidRPr="0057593D">
              <w:rPr>
                <w:rFonts w:ascii="Calibri" w:hAnsi="Calibri" w:cs="Calibri"/>
                <w:snapToGrid/>
                <w:sz w:val="20"/>
                <w:lang w:bidi="ar-SA"/>
              </w:rPr>
              <w:t>6</w:t>
            </w:r>
          </w:p>
        </w:tc>
        <w:tc>
          <w:tcPr>
            <w:tcW w:w="760" w:type="dxa"/>
            <w:tcBorders>
              <w:top w:val="nil"/>
              <w:left w:val="nil"/>
              <w:bottom w:val="single" w:sz="4" w:space="0" w:color="auto"/>
              <w:right w:val="single" w:sz="8" w:space="0" w:color="auto"/>
            </w:tcBorders>
            <w:shd w:val="clear" w:color="auto" w:fill="auto"/>
            <w:vAlign w:val="center"/>
            <w:hideMark/>
          </w:tcPr>
          <w:p w14:paraId="2255CA58" w14:textId="77777777" w:rsidR="00DC331E" w:rsidRDefault="00DC331E" w:rsidP="00DC331E">
            <w:r w:rsidRPr="0057593D">
              <w:rPr>
                <w:rFonts w:ascii="Calibri" w:hAnsi="Calibri" w:cs="Calibri"/>
                <w:snapToGrid/>
                <w:sz w:val="20"/>
                <w:lang w:bidi="ar-SA"/>
              </w:rPr>
              <w:t>6</w:t>
            </w:r>
          </w:p>
        </w:tc>
        <w:tc>
          <w:tcPr>
            <w:tcW w:w="740" w:type="dxa"/>
            <w:tcBorders>
              <w:top w:val="nil"/>
              <w:left w:val="nil"/>
              <w:bottom w:val="single" w:sz="4" w:space="0" w:color="auto"/>
              <w:right w:val="single" w:sz="8" w:space="0" w:color="auto"/>
            </w:tcBorders>
            <w:shd w:val="clear" w:color="auto" w:fill="auto"/>
            <w:vAlign w:val="center"/>
            <w:hideMark/>
          </w:tcPr>
          <w:p w14:paraId="50406956" w14:textId="77777777" w:rsidR="00DC331E" w:rsidRDefault="00DC331E" w:rsidP="00DC331E">
            <w:r w:rsidRPr="0057593D">
              <w:rPr>
                <w:rFonts w:ascii="Calibri" w:hAnsi="Calibri" w:cs="Calibri"/>
                <w:snapToGrid/>
                <w:sz w:val="20"/>
                <w:lang w:bidi="ar-SA"/>
              </w:rPr>
              <w:t>6</w:t>
            </w:r>
          </w:p>
        </w:tc>
        <w:tc>
          <w:tcPr>
            <w:tcW w:w="660" w:type="dxa"/>
            <w:tcBorders>
              <w:top w:val="nil"/>
              <w:left w:val="nil"/>
              <w:bottom w:val="single" w:sz="4" w:space="0" w:color="auto"/>
              <w:right w:val="single" w:sz="8" w:space="0" w:color="auto"/>
            </w:tcBorders>
            <w:shd w:val="clear" w:color="auto" w:fill="auto"/>
            <w:vAlign w:val="center"/>
            <w:hideMark/>
          </w:tcPr>
          <w:p w14:paraId="5215DA23" w14:textId="77777777" w:rsidR="00DC331E" w:rsidRDefault="00DC331E" w:rsidP="00DC331E">
            <w:r w:rsidRPr="0057593D">
              <w:rPr>
                <w:rFonts w:ascii="Calibri" w:hAnsi="Calibri" w:cs="Calibri"/>
                <w:snapToGrid/>
                <w:sz w:val="20"/>
                <w:lang w:bidi="ar-SA"/>
              </w:rPr>
              <w:t>6</w:t>
            </w:r>
          </w:p>
        </w:tc>
        <w:tc>
          <w:tcPr>
            <w:tcW w:w="940" w:type="dxa"/>
            <w:tcBorders>
              <w:top w:val="nil"/>
              <w:left w:val="nil"/>
              <w:bottom w:val="single" w:sz="4" w:space="0" w:color="auto"/>
              <w:right w:val="single" w:sz="8" w:space="0" w:color="auto"/>
            </w:tcBorders>
            <w:shd w:val="clear" w:color="auto" w:fill="auto"/>
            <w:vAlign w:val="center"/>
            <w:hideMark/>
          </w:tcPr>
          <w:p w14:paraId="2B5E5F03" w14:textId="77777777" w:rsidR="00DC331E" w:rsidRDefault="00DC331E" w:rsidP="00DC331E">
            <w:r w:rsidRPr="0057593D">
              <w:rPr>
                <w:rFonts w:ascii="Calibri" w:hAnsi="Calibri" w:cs="Calibri"/>
                <w:snapToGrid/>
                <w:sz w:val="20"/>
                <w:lang w:bidi="ar-SA"/>
              </w:rPr>
              <w:t>6</w:t>
            </w:r>
          </w:p>
        </w:tc>
        <w:tc>
          <w:tcPr>
            <w:tcW w:w="760" w:type="dxa"/>
            <w:tcBorders>
              <w:top w:val="nil"/>
              <w:left w:val="nil"/>
              <w:bottom w:val="single" w:sz="4" w:space="0" w:color="auto"/>
              <w:right w:val="single" w:sz="8" w:space="0" w:color="auto"/>
            </w:tcBorders>
            <w:shd w:val="clear" w:color="auto" w:fill="auto"/>
            <w:vAlign w:val="center"/>
            <w:hideMark/>
          </w:tcPr>
          <w:p w14:paraId="5E6FB7F3" w14:textId="77777777" w:rsidR="00DC331E" w:rsidRDefault="00DC331E" w:rsidP="00DC331E">
            <w:r w:rsidRPr="0057593D">
              <w:rPr>
                <w:rFonts w:ascii="Calibri" w:hAnsi="Calibri" w:cs="Calibri"/>
                <w:snapToGrid/>
                <w:sz w:val="20"/>
                <w:lang w:bidi="ar-SA"/>
              </w:rPr>
              <w:t>6</w:t>
            </w:r>
          </w:p>
        </w:tc>
        <w:tc>
          <w:tcPr>
            <w:tcW w:w="940" w:type="dxa"/>
            <w:tcBorders>
              <w:top w:val="nil"/>
              <w:left w:val="nil"/>
              <w:bottom w:val="single" w:sz="4" w:space="0" w:color="auto"/>
              <w:right w:val="single" w:sz="8" w:space="0" w:color="auto"/>
            </w:tcBorders>
            <w:shd w:val="clear" w:color="auto" w:fill="auto"/>
            <w:vAlign w:val="center"/>
            <w:hideMark/>
          </w:tcPr>
          <w:p w14:paraId="7EF0D883" w14:textId="77777777" w:rsidR="00DC331E" w:rsidRDefault="00DC331E" w:rsidP="00DC331E">
            <w:r w:rsidRPr="0057593D">
              <w:rPr>
                <w:rFonts w:ascii="Calibri" w:hAnsi="Calibri" w:cs="Calibri"/>
                <w:snapToGrid/>
                <w:sz w:val="20"/>
                <w:lang w:bidi="ar-SA"/>
              </w:rPr>
              <w:t>6</w:t>
            </w:r>
          </w:p>
        </w:tc>
        <w:tc>
          <w:tcPr>
            <w:tcW w:w="940" w:type="dxa"/>
            <w:tcBorders>
              <w:top w:val="nil"/>
              <w:left w:val="nil"/>
              <w:bottom w:val="single" w:sz="4" w:space="0" w:color="auto"/>
              <w:right w:val="single" w:sz="8" w:space="0" w:color="auto"/>
            </w:tcBorders>
            <w:shd w:val="clear" w:color="auto" w:fill="auto"/>
            <w:vAlign w:val="center"/>
            <w:hideMark/>
          </w:tcPr>
          <w:p w14:paraId="78AF27BA" w14:textId="77777777" w:rsidR="00DC331E" w:rsidRDefault="00DC331E" w:rsidP="00DC331E">
            <w:r w:rsidRPr="0057593D">
              <w:rPr>
                <w:rFonts w:ascii="Calibri" w:hAnsi="Calibri" w:cs="Calibri"/>
                <w:snapToGrid/>
                <w:sz w:val="20"/>
                <w:lang w:bidi="ar-SA"/>
              </w:rPr>
              <w:t>6</w:t>
            </w:r>
          </w:p>
        </w:tc>
        <w:tc>
          <w:tcPr>
            <w:tcW w:w="760" w:type="dxa"/>
            <w:tcBorders>
              <w:top w:val="nil"/>
              <w:left w:val="nil"/>
              <w:bottom w:val="single" w:sz="4" w:space="0" w:color="auto"/>
              <w:right w:val="single" w:sz="8" w:space="0" w:color="auto"/>
            </w:tcBorders>
            <w:shd w:val="clear" w:color="auto" w:fill="auto"/>
            <w:vAlign w:val="center"/>
            <w:hideMark/>
          </w:tcPr>
          <w:p w14:paraId="7293FA6F" w14:textId="77777777" w:rsidR="00DC331E" w:rsidRDefault="00DC331E" w:rsidP="00DC331E">
            <w:r w:rsidRPr="0057593D">
              <w:rPr>
                <w:rFonts w:ascii="Calibri" w:hAnsi="Calibri" w:cs="Calibri"/>
                <w:snapToGrid/>
                <w:sz w:val="20"/>
                <w:lang w:bidi="ar-SA"/>
              </w:rPr>
              <w:t>6</w:t>
            </w:r>
          </w:p>
        </w:tc>
        <w:tc>
          <w:tcPr>
            <w:tcW w:w="940" w:type="dxa"/>
            <w:tcBorders>
              <w:top w:val="nil"/>
              <w:left w:val="nil"/>
              <w:bottom w:val="single" w:sz="4" w:space="0" w:color="auto"/>
              <w:right w:val="single" w:sz="8" w:space="0" w:color="auto"/>
            </w:tcBorders>
            <w:shd w:val="clear" w:color="auto" w:fill="auto"/>
            <w:vAlign w:val="center"/>
            <w:hideMark/>
          </w:tcPr>
          <w:p w14:paraId="31FB7BDF" w14:textId="77777777" w:rsidR="00DC331E" w:rsidRDefault="00DC331E" w:rsidP="00DC331E">
            <w:r w:rsidRPr="0057593D">
              <w:rPr>
                <w:rFonts w:ascii="Calibri" w:hAnsi="Calibri" w:cs="Calibri"/>
                <w:snapToGrid/>
                <w:sz w:val="20"/>
                <w:lang w:bidi="ar-SA"/>
              </w:rPr>
              <w:t>6</w:t>
            </w:r>
          </w:p>
        </w:tc>
        <w:tc>
          <w:tcPr>
            <w:tcW w:w="940" w:type="dxa"/>
            <w:tcBorders>
              <w:top w:val="nil"/>
              <w:left w:val="nil"/>
              <w:bottom w:val="single" w:sz="4" w:space="0" w:color="auto"/>
              <w:right w:val="single" w:sz="8" w:space="0" w:color="auto"/>
            </w:tcBorders>
            <w:shd w:val="clear" w:color="auto" w:fill="auto"/>
            <w:vAlign w:val="center"/>
            <w:hideMark/>
          </w:tcPr>
          <w:p w14:paraId="17CBE41E" w14:textId="77777777" w:rsidR="00DC331E" w:rsidRDefault="00DC331E" w:rsidP="00DC331E">
            <w:r w:rsidRPr="0057593D">
              <w:rPr>
                <w:rFonts w:ascii="Calibri" w:hAnsi="Calibri" w:cs="Calibri"/>
                <w:snapToGrid/>
                <w:sz w:val="20"/>
                <w:lang w:bidi="ar-SA"/>
              </w:rPr>
              <w:t>6</w:t>
            </w:r>
          </w:p>
        </w:tc>
        <w:tc>
          <w:tcPr>
            <w:tcW w:w="720" w:type="dxa"/>
            <w:tcBorders>
              <w:top w:val="nil"/>
              <w:left w:val="nil"/>
              <w:bottom w:val="single" w:sz="4" w:space="0" w:color="auto"/>
              <w:right w:val="single" w:sz="8" w:space="0" w:color="auto"/>
            </w:tcBorders>
            <w:shd w:val="clear" w:color="auto" w:fill="auto"/>
            <w:vAlign w:val="center"/>
            <w:hideMark/>
          </w:tcPr>
          <w:p w14:paraId="03FB1F08" w14:textId="77777777" w:rsidR="00DC331E" w:rsidRDefault="00DC331E" w:rsidP="00DC331E">
            <w:r w:rsidRPr="0057593D">
              <w:rPr>
                <w:rFonts w:ascii="Calibri" w:hAnsi="Calibri" w:cs="Calibri"/>
                <w:snapToGrid/>
                <w:sz w:val="20"/>
                <w:lang w:bidi="ar-SA"/>
              </w:rPr>
              <w:t>6</w:t>
            </w:r>
          </w:p>
        </w:tc>
        <w:tc>
          <w:tcPr>
            <w:tcW w:w="658" w:type="dxa"/>
            <w:tcBorders>
              <w:top w:val="nil"/>
              <w:left w:val="nil"/>
              <w:bottom w:val="single" w:sz="4" w:space="0" w:color="auto"/>
              <w:right w:val="single" w:sz="8" w:space="0" w:color="auto"/>
            </w:tcBorders>
            <w:shd w:val="clear" w:color="auto" w:fill="auto"/>
            <w:vAlign w:val="center"/>
            <w:hideMark/>
          </w:tcPr>
          <w:p w14:paraId="53E217FF" w14:textId="77777777" w:rsidR="00DC331E" w:rsidRDefault="00DC331E" w:rsidP="00DC331E">
            <w:r w:rsidRPr="0057593D">
              <w:rPr>
                <w:rFonts w:ascii="Calibri" w:hAnsi="Calibri" w:cs="Calibri"/>
                <w:snapToGrid/>
                <w:sz w:val="20"/>
                <w:lang w:bidi="ar-SA"/>
              </w:rPr>
              <w:t>6</w:t>
            </w:r>
          </w:p>
        </w:tc>
        <w:tc>
          <w:tcPr>
            <w:tcW w:w="760" w:type="dxa"/>
            <w:tcBorders>
              <w:top w:val="nil"/>
              <w:left w:val="nil"/>
              <w:bottom w:val="single" w:sz="4" w:space="0" w:color="auto"/>
              <w:right w:val="single" w:sz="8" w:space="0" w:color="auto"/>
            </w:tcBorders>
            <w:shd w:val="clear" w:color="auto" w:fill="auto"/>
            <w:noWrap/>
            <w:vAlign w:val="center"/>
            <w:hideMark/>
          </w:tcPr>
          <w:p w14:paraId="23BF8447" w14:textId="77777777" w:rsidR="00DC331E" w:rsidRPr="00D6546A" w:rsidRDefault="00DC331E" w:rsidP="00DC331E">
            <w:pPr>
              <w:spacing w:before="0" w:after="0"/>
              <w:jc w:val="center"/>
              <w:rPr>
                <w:rFonts w:ascii="Calibri" w:hAnsi="Calibri" w:cs="Calibri"/>
                <w:b/>
                <w:bCs/>
                <w:snapToGrid/>
                <w:sz w:val="20"/>
                <w:lang w:bidi="ar-SA"/>
              </w:rPr>
            </w:pPr>
            <w:r>
              <w:rPr>
                <w:rFonts w:ascii="Calibri" w:hAnsi="Calibri" w:cs="Calibri"/>
                <w:b/>
                <w:bCs/>
                <w:snapToGrid/>
                <w:sz w:val="20"/>
                <w:lang w:bidi="ar-SA"/>
              </w:rPr>
              <w:t>8</w:t>
            </w:r>
            <w:r w:rsidRPr="00D6546A">
              <w:rPr>
                <w:rFonts w:ascii="Calibri" w:hAnsi="Calibri" w:cs="Calibri"/>
                <w:b/>
                <w:bCs/>
                <w:snapToGrid/>
                <w:sz w:val="20"/>
                <w:lang w:bidi="ar-SA"/>
              </w:rPr>
              <w:t>4</w:t>
            </w:r>
          </w:p>
        </w:tc>
      </w:tr>
      <w:tr w:rsidR="005E6433" w:rsidRPr="00D6546A" w14:paraId="68F2BAE5" w14:textId="77777777" w:rsidTr="005E6433">
        <w:trPr>
          <w:trHeight w:val="1125"/>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089EB79" w14:textId="77777777" w:rsidR="005E6433" w:rsidRDefault="005E6433" w:rsidP="005E6433">
            <w:r w:rsidRPr="00AA3BA5">
              <w:t>Réalisations et mise en service et formation</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261B581A" w14:textId="77777777" w:rsidR="005E6433" w:rsidRPr="00D6546A" w:rsidRDefault="005E6433" w:rsidP="005E6433">
            <w:pPr>
              <w:spacing w:before="0" w:after="0"/>
              <w:jc w:val="center"/>
              <w:rPr>
                <w:rFonts w:ascii="Calibri" w:hAnsi="Calibri" w:cs="Calibri"/>
                <w:snapToGrid/>
                <w:sz w:val="20"/>
                <w:lang w:bidi="ar-SA"/>
              </w:rPr>
            </w:pPr>
            <w:r>
              <w:rPr>
                <w:rFonts w:ascii="Calibri" w:hAnsi="Calibri" w:cs="Calibri"/>
                <w:snapToGrid/>
                <w:sz w:val="20"/>
                <w:lang w:bidi="ar-SA"/>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20F9A71" w14:textId="77777777" w:rsidR="005E6433" w:rsidRDefault="005E6433" w:rsidP="005E6433">
            <w:r w:rsidRPr="001C249C">
              <w:rPr>
                <w:rFonts w:ascii="Calibri" w:hAnsi="Calibri" w:cs="Calibri"/>
                <w:snapToGrid/>
                <w:sz w:val="20"/>
                <w:lang w:bidi="ar-SA"/>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2BA48EFC" w14:textId="77777777" w:rsidR="005E6433" w:rsidRDefault="005E6433" w:rsidP="005E6433">
            <w:r w:rsidRPr="001C249C">
              <w:rPr>
                <w:rFonts w:ascii="Calibri" w:hAnsi="Calibri" w:cs="Calibri"/>
                <w:snapToGrid/>
                <w:sz w:val="20"/>
                <w:lang w:bidi="ar-SA"/>
              </w:rPr>
              <w:t>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30E1A49" w14:textId="77777777" w:rsidR="005E6433" w:rsidRDefault="005E6433" w:rsidP="005E6433">
            <w:r w:rsidRPr="001C249C">
              <w:rPr>
                <w:rFonts w:ascii="Calibri" w:hAnsi="Calibri" w:cs="Calibri"/>
                <w:snapToGrid/>
                <w:sz w:val="20"/>
                <w:lang w:bidi="ar-SA"/>
              </w:rPr>
              <w:t>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2F1350F7" w14:textId="77777777" w:rsidR="005E6433" w:rsidRDefault="005E6433" w:rsidP="005E6433">
            <w:r w:rsidRPr="001C249C">
              <w:rPr>
                <w:rFonts w:ascii="Calibri" w:hAnsi="Calibri" w:cs="Calibri"/>
                <w:snapToGrid/>
                <w:sz w:val="20"/>
                <w:lang w:bidi="ar-SA"/>
              </w:rPr>
              <w:t>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1315E388" w14:textId="77777777" w:rsidR="005E6433" w:rsidRDefault="005E6433" w:rsidP="005E6433">
            <w:r w:rsidRPr="001C249C">
              <w:rPr>
                <w:rFonts w:ascii="Calibri" w:hAnsi="Calibri" w:cs="Calibri"/>
                <w:snapToGrid/>
                <w:sz w:val="20"/>
                <w:lang w:bidi="ar-SA"/>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9C69D0A" w14:textId="77777777" w:rsidR="005E6433" w:rsidRDefault="005E6433" w:rsidP="005E6433">
            <w:r w:rsidRPr="001C249C">
              <w:rPr>
                <w:rFonts w:ascii="Calibri" w:hAnsi="Calibri" w:cs="Calibri"/>
                <w:snapToGrid/>
                <w:sz w:val="20"/>
                <w:lang w:bidi="ar-SA"/>
              </w:rPr>
              <w:t>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63837128" w14:textId="77777777" w:rsidR="005E6433" w:rsidRDefault="005E6433" w:rsidP="005E6433">
            <w:r w:rsidRPr="001C249C">
              <w:rPr>
                <w:rFonts w:ascii="Calibri" w:hAnsi="Calibri" w:cs="Calibri"/>
                <w:snapToGrid/>
                <w:sz w:val="20"/>
                <w:lang w:bidi="ar-SA"/>
              </w:rPr>
              <w:t>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4498F448" w14:textId="77777777" w:rsidR="005E6433" w:rsidRDefault="005E6433" w:rsidP="005E6433">
            <w:r w:rsidRPr="001C249C">
              <w:rPr>
                <w:rFonts w:ascii="Calibri" w:hAnsi="Calibri" w:cs="Calibri"/>
                <w:snapToGrid/>
                <w:sz w:val="20"/>
                <w:lang w:bidi="ar-SA"/>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3AE04573" w14:textId="77777777" w:rsidR="005E6433" w:rsidRDefault="005E6433" w:rsidP="005E6433">
            <w:r w:rsidRPr="001C249C">
              <w:rPr>
                <w:rFonts w:ascii="Calibri" w:hAnsi="Calibri" w:cs="Calibri"/>
                <w:snapToGrid/>
                <w:sz w:val="20"/>
                <w:lang w:bidi="ar-SA"/>
              </w:rPr>
              <w:t>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48D517B5" w14:textId="77777777" w:rsidR="005E6433" w:rsidRDefault="005E6433" w:rsidP="005E6433">
            <w:r w:rsidRPr="001C249C">
              <w:rPr>
                <w:rFonts w:ascii="Calibri" w:hAnsi="Calibri" w:cs="Calibri"/>
                <w:snapToGrid/>
                <w:sz w:val="20"/>
                <w:lang w:bidi="ar-SA"/>
              </w:rPr>
              <w:t>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31FB46CF" w14:textId="77777777" w:rsidR="005E6433" w:rsidRDefault="005E6433" w:rsidP="005E6433">
            <w:r w:rsidRPr="001C249C">
              <w:rPr>
                <w:rFonts w:ascii="Calibri" w:hAnsi="Calibri" w:cs="Calibri"/>
                <w:snapToGrid/>
                <w:sz w:val="20"/>
                <w:lang w:bidi="ar-SA"/>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D834B1" w14:textId="77777777" w:rsidR="005E6433" w:rsidRDefault="005E6433" w:rsidP="005E6433">
            <w:r w:rsidRPr="001C249C">
              <w:rPr>
                <w:rFonts w:ascii="Calibri" w:hAnsi="Calibri" w:cs="Calibri"/>
                <w:snapToGrid/>
                <w:sz w:val="20"/>
                <w:lang w:bidi="ar-SA"/>
              </w:rPr>
              <w:t>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746A1455" w14:textId="77777777" w:rsidR="005E6433" w:rsidRDefault="005E6433" w:rsidP="005E6433">
            <w:r w:rsidRPr="001C249C">
              <w:rPr>
                <w:rFonts w:ascii="Calibri" w:hAnsi="Calibri" w:cs="Calibri"/>
                <w:snapToGrid/>
                <w:sz w:val="20"/>
                <w:lang w:bidi="ar-SA"/>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AFD43" w14:textId="77777777" w:rsidR="005E6433" w:rsidRPr="00D6546A" w:rsidRDefault="005E6433" w:rsidP="005E6433">
            <w:pPr>
              <w:spacing w:before="0" w:after="0"/>
              <w:jc w:val="center"/>
              <w:rPr>
                <w:rFonts w:ascii="Calibri" w:hAnsi="Calibri" w:cs="Calibri"/>
                <w:b/>
                <w:bCs/>
                <w:snapToGrid/>
                <w:sz w:val="20"/>
                <w:lang w:bidi="ar-SA"/>
              </w:rPr>
            </w:pPr>
            <w:r>
              <w:rPr>
                <w:rFonts w:ascii="Calibri" w:hAnsi="Calibri" w:cs="Calibri"/>
                <w:b/>
                <w:bCs/>
                <w:snapToGrid/>
                <w:sz w:val="20"/>
                <w:lang w:bidi="ar-SA"/>
              </w:rPr>
              <w:t>14</w:t>
            </w:r>
          </w:p>
        </w:tc>
      </w:tr>
    </w:tbl>
    <w:p w14:paraId="42F8CEF0" w14:textId="77777777" w:rsidR="00175E18" w:rsidRDefault="00175E18" w:rsidP="00DA615D"/>
    <w:p w14:paraId="5E27AEAB" w14:textId="77777777" w:rsidR="00175E18" w:rsidRPr="00DA615D" w:rsidRDefault="00175E18" w:rsidP="00DA615D"/>
    <w:sectPr w:rsidR="00175E18" w:rsidRPr="00DA615D" w:rsidSect="005D1E12">
      <w:pgSz w:w="16838" w:h="11906" w:orient="landscape"/>
      <w:pgMar w:top="1134" w:right="1134" w:bottom="1418"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ED06E" w14:textId="77777777" w:rsidR="00CB00AC" w:rsidRPr="006A5F84" w:rsidRDefault="00CB00AC">
      <w:r>
        <w:separator/>
      </w:r>
    </w:p>
  </w:endnote>
  <w:endnote w:type="continuationSeparator" w:id="0">
    <w:p w14:paraId="058006CA" w14:textId="77777777" w:rsidR="00CB00AC" w:rsidRPr="006A5F84" w:rsidRDefault="00CB0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015B" w14:textId="77777777" w:rsidR="00046BB2" w:rsidRDefault="00046BB2" w:rsidP="004778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4433F53F" w14:textId="77777777" w:rsidR="00046BB2" w:rsidRDefault="00046BB2" w:rsidP="0047783A">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BF80" w14:textId="77777777" w:rsidR="00046BB2" w:rsidRPr="00F26CC7" w:rsidRDefault="00046BB2">
    <w:pPr>
      <w:tabs>
        <w:tab w:val="right" w:pos="14175"/>
      </w:tabs>
      <w:spacing w:after="0"/>
      <w:rPr>
        <w:sz w:val="18"/>
        <w:szCs w:val="18"/>
      </w:rPr>
    </w:pPr>
    <w:r>
      <w:rPr>
        <w:b/>
        <w:sz w:val="18"/>
        <w:szCs w:val="18"/>
      </w:rPr>
      <w:t>Juillet</w:t>
    </w:r>
    <w:r w:rsidRPr="00F26CC7">
      <w:rPr>
        <w:b/>
        <w:sz w:val="18"/>
        <w:szCs w:val="18"/>
      </w:rPr>
      <w:t xml:space="preserve"> 201</w:t>
    </w:r>
    <w:r>
      <w:rPr>
        <w:b/>
        <w:sz w:val="18"/>
        <w:szCs w:val="18"/>
      </w:rPr>
      <w:t>9</w:t>
    </w:r>
    <w:r w:rsidRPr="00F26CC7">
      <w:rPr>
        <w:sz w:val="18"/>
        <w:szCs w:val="18"/>
      </w:rPr>
      <w:tab/>
      <w:t xml:space="preserve">Page </w:t>
    </w:r>
    <w:r w:rsidRPr="00F26CC7">
      <w:rPr>
        <w:sz w:val="18"/>
        <w:szCs w:val="18"/>
      </w:rPr>
      <w:fldChar w:fldCharType="begin"/>
    </w:r>
    <w:r w:rsidRPr="00F26CC7">
      <w:rPr>
        <w:sz w:val="18"/>
        <w:szCs w:val="18"/>
      </w:rPr>
      <w:instrText>PAGE</w:instrText>
    </w:r>
    <w:r w:rsidRPr="00F26CC7">
      <w:rPr>
        <w:sz w:val="18"/>
        <w:szCs w:val="18"/>
      </w:rPr>
      <w:fldChar w:fldCharType="separate"/>
    </w:r>
    <w:r w:rsidR="000A6EDB">
      <w:rPr>
        <w:noProof/>
        <w:sz w:val="18"/>
        <w:szCs w:val="18"/>
      </w:rPr>
      <w:t>2</w:t>
    </w:r>
    <w:r w:rsidRPr="00F26CC7">
      <w:rPr>
        <w:sz w:val="18"/>
        <w:szCs w:val="18"/>
      </w:rPr>
      <w:fldChar w:fldCharType="end"/>
    </w:r>
    <w:r w:rsidRPr="00F26CC7">
      <w:rPr>
        <w:sz w:val="18"/>
        <w:szCs w:val="18"/>
      </w:rPr>
      <w:t xml:space="preserve"> de </w:t>
    </w:r>
    <w:r w:rsidRPr="00F26CC7">
      <w:rPr>
        <w:sz w:val="18"/>
        <w:szCs w:val="18"/>
      </w:rPr>
      <w:fldChar w:fldCharType="begin"/>
    </w:r>
    <w:r w:rsidRPr="00F26CC7">
      <w:rPr>
        <w:sz w:val="18"/>
        <w:szCs w:val="18"/>
      </w:rPr>
      <w:instrText>NUMPAGES</w:instrText>
    </w:r>
    <w:r w:rsidRPr="00F26CC7">
      <w:rPr>
        <w:sz w:val="18"/>
        <w:szCs w:val="18"/>
      </w:rPr>
      <w:fldChar w:fldCharType="separate"/>
    </w:r>
    <w:r w:rsidR="000A6EDB">
      <w:rPr>
        <w:noProof/>
        <w:sz w:val="18"/>
        <w:szCs w:val="18"/>
      </w:rPr>
      <w:t>90</w:t>
    </w:r>
    <w:r w:rsidRPr="00F26CC7">
      <w:rPr>
        <w:sz w:val="18"/>
        <w:szCs w:val="18"/>
      </w:rPr>
      <w:fldChar w:fldCharType="end"/>
    </w:r>
  </w:p>
  <w:p w14:paraId="22C6954D" w14:textId="77777777" w:rsidR="00046BB2" w:rsidRPr="00F26CC7" w:rsidRDefault="00046BB2">
    <w:pPr>
      <w:spacing w:after="0"/>
      <w:rPr>
        <w:sz w:val="18"/>
        <w:szCs w:val="18"/>
      </w:rPr>
    </w:pPr>
    <w:r w:rsidRPr="00F26CC7">
      <w:rPr>
        <w:sz w:val="18"/>
        <w:szCs w:val="18"/>
      </w:rPr>
      <w:fldChar w:fldCharType="begin"/>
    </w:r>
    <w:r w:rsidRPr="00F26CC7">
      <w:rPr>
        <w:sz w:val="18"/>
        <w:szCs w:val="18"/>
      </w:rPr>
      <w:instrText>FILENAME</w:instrText>
    </w:r>
    <w:r w:rsidRPr="00F26CC7">
      <w:rPr>
        <w:sz w:val="18"/>
        <w:szCs w:val="18"/>
      </w:rPr>
      <w:fldChar w:fldCharType="separate"/>
    </w:r>
    <w:r>
      <w:rPr>
        <w:noProof/>
        <w:sz w:val="18"/>
        <w:szCs w:val="18"/>
      </w:rPr>
      <w:t>DAOL_fournit_NTIC_solaire_MEN_19122019</w:t>
    </w:r>
    <w:r w:rsidRPr="00F26CC7">
      <w:rPr>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7CD24" w14:textId="77777777" w:rsidR="00046BB2" w:rsidRDefault="00046BB2" w:rsidP="004778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3735D9A3" w14:textId="77777777" w:rsidR="00046BB2" w:rsidRDefault="00046BB2" w:rsidP="0047783A">
    <w:pPr>
      <w:pStyle w:val="Pieddepage"/>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962E" w14:textId="77777777" w:rsidR="00046BB2" w:rsidRPr="00601A79" w:rsidRDefault="00046BB2" w:rsidP="00BD6D18">
    <w:pPr>
      <w:pStyle w:val="Pieddepage"/>
      <w:tabs>
        <w:tab w:val="clear" w:pos="4320"/>
        <w:tab w:val="clear" w:pos="8640"/>
        <w:tab w:val="right" w:pos="8647"/>
      </w:tabs>
      <w:spacing w:after="0"/>
      <w:ind w:right="6"/>
      <w:rPr>
        <w:rStyle w:val="Numrodepage"/>
        <w:rFonts w:ascii="Times New Roman" w:hAnsi="Times New Roman"/>
        <w:sz w:val="18"/>
        <w:szCs w:val="18"/>
      </w:rPr>
    </w:pP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E87A2" w14:textId="77777777" w:rsidR="00046BB2" w:rsidRPr="00601A79" w:rsidRDefault="00046BB2" w:rsidP="00BD6D18">
    <w:pPr>
      <w:pStyle w:val="Pieddepage"/>
      <w:tabs>
        <w:tab w:val="clear" w:pos="8640"/>
        <w:tab w:val="right" w:pos="8505"/>
      </w:tabs>
      <w:spacing w:after="0"/>
      <w:rPr>
        <w:rStyle w:val="Numrodepage"/>
        <w:rFonts w:ascii="Times New Roman" w:hAnsi="Times New Roman"/>
        <w:sz w:val="18"/>
        <w:szCs w:val="18"/>
      </w:rPr>
    </w:pPr>
    <w:r>
      <w:rPr>
        <w:rFonts w:ascii="Times New Roman" w:hAnsi="Times New Roman"/>
        <w:b/>
        <w:sz w:val="18"/>
      </w:rPr>
      <w:t>15 janvier 2015</w:t>
    </w:r>
    <w:r>
      <w:tab/>
    </w:r>
    <w:r>
      <w:tab/>
    </w:r>
    <w:r>
      <w:rPr>
        <w:rFonts w:ascii="Times New Roman" w:hAnsi="Times New Roman"/>
        <w:sz w:val="18"/>
      </w:rPr>
      <w:t xml:space="preserve">Page </w:t>
    </w:r>
    <w:r w:rsidRPr="00601A79">
      <w:rPr>
        <w:rStyle w:val="Numrodepage"/>
        <w:rFonts w:ascii="Times New Roman" w:hAnsi="Times New Roman"/>
        <w:sz w:val="18"/>
        <w:szCs w:val="18"/>
      </w:rPr>
      <w:fldChar w:fldCharType="begin"/>
    </w:r>
    <w:r w:rsidRPr="00601A79">
      <w:rPr>
        <w:rStyle w:val="Numrodepage"/>
        <w:rFonts w:ascii="Times New Roman" w:hAnsi="Times New Roman"/>
        <w:sz w:val="18"/>
        <w:szCs w:val="18"/>
      </w:rPr>
      <w:instrText xml:space="preserve"> PAGE </w:instrText>
    </w:r>
    <w:r w:rsidRPr="00601A79">
      <w:rPr>
        <w:rStyle w:val="Numrodepage"/>
        <w:rFonts w:ascii="Times New Roman" w:hAnsi="Times New Roman"/>
        <w:sz w:val="18"/>
        <w:szCs w:val="18"/>
      </w:rPr>
      <w:fldChar w:fldCharType="separate"/>
    </w:r>
    <w:r>
      <w:rPr>
        <w:rStyle w:val="Numrodepage"/>
        <w:rFonts w:ascii="Times New Roman" w:hAnsi="Times New Roman"/>
        <w:noProof/>
        <w:sz w:val="18"/>
        <w:szCs w:val="18"/>
      </w:rPr>
      <w:t>7</w:t>
    </w:r>
    <w:r w:rsidRPr="00601A79">
      <w:rPr>
        <w:rStyle w:val="Numrodepage"/>
        <w:rFonts w:ascii="Times New Roman" w:hAnsi="Times New Roman"/>
        <w:sz w:val="18"/>
        <w:szCs w:val="18"/>
      </w:rPr>
      <w:fldChar w:fldCharType="end"/>
    </w:r>
    <w:r>
      <w:rPr>
        <w:rStyle w:val="Numrodepage"/>
        <w:rFonts w:ascii="Times New Roman" w:hAnsi="Times New Roman"/>
        <w:sz w:val="18"/>
      </w:rPr>
      <w:t xml:space="preserve"> sur </w:t>
    </w:r>
    <w:r w:rsidRPr="00601A79">
      <w:rPr>
        <w:rStyle w:val="Numrodepage"/>
        <w:rFonts w:ascii="Times New Roman" w:hAnsi="Times New Roman"/>
        <w:sz w:val="18"/>
        <w:szCs w:val="18"/>
      </w:rPr>
      <w:fldChar w:fldCharType="begin"/>
    </w:r>
    <w:r w:rsidRPr="00601A79">
      <w:rPr>
        <w:rStyle w:val="Numrodepage"/>
        <w:rFonts w:ascii="Times New Roman" w:hAnsi="Times New Roman"/>
        <w:sz w:val="18"/>
        <w:szCs w:val="18"/>
      </w:rPr>
      <w:instrText xml:space="preserve"> NUMPAGES </w:instrText>
    </w:r>
    <w:r w:rsidRPr="00601A79">
      <w:rPr>
        <w:rStyle w:val="Numrodepage"/>
        <w:rFonts w:ascii="Times New Roman" w:hAnsi="Times New Roman"/>
        <w:sz w:val="18"/>
        <w:szCs w:val="18"/>
      </w:rPr>
      <w:fldChar w:fldCharType="separate"/>
    </w:r>
    <w:r>
      <w:rPr>
        <w:rStyle w:val="Numrodepage"/>
        <w:rFonts w:ascii="Times New Roman" w:hAnsi="Times New Roman"/>
        <w:noProof/>
        <w:sz w:val="18"/>
        <w:szCs w:val="18"/>
      </w:rPr>
      <w:t>74</w:t>
    </w:r>
    <w:r w:rsidRPr="00601A79">
      <w:rPr>
        <w:rStyle w:val="Numrodepage"/>
        <w:rFonts w:ascii="Times New Roman" w:hAnsi="Times New Roman"/>
        <w:sz w:val="18"/>
        <w:szCs w:val="18"/>
      </w:rPr>
      <w:fldChar w:fldCharType="end"/>
    </w:r>
  </w:p>
  <w:p w14:paraId="05C6203B" w14:textId="77777777" w:rsidR="00046BB2" w:rsidRPr="00601A79" w:rsidRDefault="00046BB2" w:rsidP="00BD6D18">
    <w:pPr>
      <w:pStyle w:val="Pieddepage"/>
      <w:tabs>
        <w:tab w:val="clear" w:pos="8640"/>
        <w:tab w:val="right" w:pos="8505"/>
      </w:tabs>
      <w:spacing w:before="0" w:after="0"/>
      <w:rPr>
        <w:rFonts w:ascii="Times New Roman" w:hAnsi="Times New Roman"/>
        <w:sz w:val="18"/>
        <w:szCs w:val="18"/>
      </w:rPr>
    </w:pPr>
    <w:r>
      <w:rPr>
        <w:rStyle w:val="Numrodepage"/>
        <w:rFonts w:ascii="Times New Roman" w:hAnsi="Times New Roman"/>
        <w:sz w:val="18"/>
        <w:szCs w:val="18"/>
      </w:rPr>
      <w:fldChar w:fldCharType="begin"/>
    </w:r>
    <w:r>
      <w:rPr>
        <w:rStyle w:val="Numrodepage"/>
        <w:rFonts w:ascii="Times New Roman" w:hAnsi="Times New Roman"/>
        <w:sz w:val="18"/>
        <w:szCs w:val="18"/>
      </w:rPr>
      <w:instrText xml:space="preserve"> FILENAME  </w:instrText>
    </w:r>
    <w:r>
      <w:rPr>
        <w:rStyle w:val="Numrodepage"/>
        <w:rFonts w:ascii="Times New Roman" w:hAnsi="Times New Roman"/>
        <w:sz w:val="18"/>
        <w:szCs w:val="18"/>
      </w:rPr>
      <w:fldChar w:fldCharType="separate"/>
    </w:r>
    <w:r>
      <w:rPr>
        <w:rStyle w:val="Numrodepage"/>
        <w:rFonts w:ascii="Times New Roman" w:hAnsi="Times New Roman"/>
        <w:noProof/>
        <w:sz w:val="18"/>
        <w:szCs w:val="18"/>
      </w:rPr>
      <w:t>DAOL_fournit_NTIC_solaire_MEN_19122019</w:t>
    </w:r>
    <w:r>
      <w:rPr>
        <w:rStyle w:val="Numrodepage"/>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86A8D" w14:textId="77777777" w:rsidR="00046BB2" w:rsidRPr="002116E1" w:rsidRDefault="00046BB2" w:rsidP="004521C9">
    <w:pPr>
      <w:pStyle w:val="Pieddepage"/>
      <w:spacing w:after="0"/>
      <w:ind w:right="357"/>
      <w:rPr>
        <w:sz w:val="18"/>
        <w:szCs w:val="18"/>
      </w:rPr>
    </w:pPr>
    <w:r>
      <w:tab/>
    </w:r>
    <w:r>
      <w:rPr>
        <w:sz w:val="18"/>
      </w:rPr>
      <w:t>Page </w:t>
    </w:r>
    <w:r w:rsidRPr="00D30AC2">
      <w:rPr>
        <w:sz w:val="18"/>
        <w:szCs w:val="18"/>
      </w:rPr>
      <w:fldChar w:fldCharType="begin"/>
    </w:r>
    <w:r w:rsidRPr="002116E1">
      <w:rPr>
        <w:sz w:val="18"/>
        <w:szCs w:val="18"/>
      </w:rPr>
      <w:instrText xml:space="preserve"> PAGE </w:instrText>
    </w:r>
    <w:r w:rsidRPr="00D30AC2">
      <w:rPr>
        <w:sz w:val="18"/>
        <w:szCs w:val="18"/>
      </w:rPr>
      <w:fldChar w:fldCharType="separate"/>
    </w:r>
    <w:r w:rsidR="001D65DE">
      <w:rPr>
        <w:noProof/>
        <w:sz w:val="18"/>
        <w:szCs w:val="18"/>
      </w:rPr>
      <w:t>1</w:t>
    </w:r>
    <w:r w:rsidRPr="00D30AC2">
      <w:rPr>
        <w:sz w:val="18"/>
        <w:szCs w:val="18"/>
      </w:rPr>
      <w:fldChar w:fldCharType="end"/>
    </w:r>
    <w:r>
      <w:rPr>
        <w:sz w:val="18"/>
        <w:szCs w:val="18"/>
      </w:rPr>
      <w:t xml:space="preserve"> </w:t>
    </w:r>
    <w:r>
      <w:rPr>
        <w:sz w:val="18"/>
      </w:rPr>
      <w:t>de </w:t>
    </w:r>
    <w:r>
      <w:rPr>
        <w:sz w:val="18"/>
        <w:szCs w:val="18"/>
      </w:rPr>
      <w:t>72</w:t>
    </w:r>
  </w:p>
  <w:p w14:paraId="41CC871A" w14:textId="77777777" w:rsidR="00046BB2" w:rsidRPr="002116E1" w:rsidRDefault="00046BB2" w:rsidP="004521C9">
    <w:pPr>
      <w:pStyle w:val="Pieddepage"/>
      <w:spacing w:before="0"/>
      <w:ind w:right="357"/>
      <w:rPr>
        <w:sz w:val="18"/>
        <w:szCs w:val="18"/>
      </w:rPr>
    </w:pPr>
    <w:r>
      <w:rPr>
        <w:sz w:val="18"/>
        <w:szCs w:val="18"/>
      </w:rPr>
      <w:t>2019 PROF</w:t>
    </w:r>
  </w:p>
  <w:p w14:paraId="5E67CF3A" w14:textId="77777777" w:rsidR="00046BB2" w:rsidRDefault="00046BB2" w:rsidP="009423FB">
    <w:pPr>
      <w:pStyle w:val="Pieddepage"/>
      <w:tabs>
        <w:tab w:val="clear" w:pos="4320"/>
        <w:tab w:val="clear" w:pos="8640"/>
        <w:tab w:val="right" w:pos="8647"/>
      </w:tabs>
      <w:spacing w:after="0"/>
      <w:ind w:right="6"/>
      <w:rPr>
        <w:rFonts w:ascii="Times New Roman" w:hAnsi="Times New Roman"/>
        <w:b/>
        <w:sz w:val="18"/>
        <w:highlight w:val="yell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891F9" w14:textId="77777777" w:rsidR="00046BB2" w:rsidRPr="006A5F84" w:rsidRDefault="00046BB2" w:rsidP="0047783A">
    <w:pPr>
      <w:pStyle w:val="Pieddepage"/>
      <w:framePr w:wrap="around" w:vAnchor="text" w:hAnchor="margin" w:xAlign="right" w:y="1"/>
      <w:rPr>
        <w:rStyle w:val="Numrodepage"/>
      </w:rPr>
    </w:pPr>
    <w:r w:rsidRPr="006A5F84">
      <w:rPr>
        <w:rStyle w:val="Numrodepage"/>
      </w:rPr>
      <w:fldChar w:fldCharType="begin"/>
    </w:r>
    <w:r w:rsidRPr="006A5F84">
      <w:rPr>
        <w:rStyle w:val="Numrodepage"/>
      </w:rPr>
      <w:instrText xml:space="preserve">PAGE  </w:instrText>
    </w:r>
    <w:r w:rsidRPr="006A5F84">
      <w:rPr>
        <w:rStyle w:val="Numrodepage"/>
      </w:rPr>
      <w:fldChar w:fldCharType="separate"/>
    </w:r>
    <w:r w:rsidRPr="006A5F84">
      <w:rPr>
        <w:rStyle w:val="Numrodepage"/>
      </w:rPr>
      <w:t>1</w:t>
    </w:r>
    <w:r w:rsidRPr="006A5F84">
      <w:rPr>
        <w:rStyle w:val="Numrodepage"/>
      </w:rPr>
      <w:fldChar w:fldCharType="end"/>
    </w:r>
  </w:p>
  <w:p w14:paraId="4414E469" w14:textId="77777777" w:rsidR="00046BB2" w:rsidRPr="006A5F84" w:rsidRDefault="00046BB2" w:rsidP="0047783A">
    <w:pPr>
      <w:pStyle w:val="Pieddepage"/>
      <w:ind w:right="360"/>
    </w:pPr>
    <w:r>
      <w:t>2006</w:t>
    </w:r>
    <w:r>
      <w:tab/>
    </w:r>
    <w:r>
      <w:tab/>
    </w:r>
    <w:r>
      <w:tab/>
    </w:r>
    <w:r>
      <w:tab/>
    </w:r>
    <w:r>
      <w:tab/>
    </w:r>
    <w:r>
      <w:tab/>
    </w:r>
    <w:r>
      <w:tab/>
    </w:r>
    <w:r>
      <w:tab/>
    </w:r>
    <w:r>
      <w:tab/>
    </w:r>
    <w:r>
      <w:tab/>
    </w:r>
    <w:r>
      <w:tab/>
    </w:r>
    <w:r>
      <w:tab/>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529B2" w14:textId="77777777" w:rsidR="00046BB2" w:rsidRDefault="00046BB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B61D8" w14:textId="77777777" w:rsidR="00046BB2" w:rsidRPr="005324AE" w:rsidRDefault="00046BB2" w:rsidP="00BD6D18">
    <w:pPr>
      <w:pStyle w:val="Pieddepage"/>
      <w:tabs>
        <w:tab w:val="clear" w:pos="4320"/>
        <w:tab w:val="clear" w:pos="8640"/>
        <w:tab w:val="right" w:pos="13750"/>
      </w:tabs>
      <w:spacing w:before="0" w:after="0"/>
      <w:rPr>
        <w:rFonts w:ascii="Times New Roman" w:hAnsi="Times New Roman"/>
        <w:sz w:val="18"/>
        <w:szCs w:val="18"/>
        <w:lang w:val="fr-BE"/>
      </w:rPr>
    </w:pPr>
    <w:r w:rsidRPr="005324AE">
      <w:rPr>
        <w:rFonts w:ascii="Times New Roman" w:hAnsi="Times New Roman"/>
        <w:lang w:val="fr-BE"/>
      </w:rPr>
      <w:tab/>
    </w:r>
    <w:r w:rsidRPr="005324AE">
      <w:rPr>
        <w:rFonts w:ascii="Times New Roman" w:hAnsi="Times New Roman"/>
        <w:sz w:val="18"/>
        <w:szCs w:val="18"/>
        <w:lang w:val="fr-BE"/>
      </w:rPr>
      <w:t xml:space="preserve">Page </w:t>
    </w:r>
    <w:r w:rsidRPr="005324AE">
      <w:rPr>
        <w:rFonts w:ascii="Times New Roman" w:hAnsi="Times New Roman"/>
        <w:sz w:val="18"/>
        <w:szCs w:val="18"/>
        <w:lang w:val="fr-BE"/>
      </w:rPr>
      <w:fldChar w:fldCharType="begin"/>
    </w:r>
    <w:r w:rsidRPr="005324AE">
      <w:rPr>
        <w:rFonts w:ascii="Times New Roman" w:hAnsi="Times New Roman"/>
        <w:sz w:val="18"/>
        <w:szCs w:val="18"/>
        <w:lang w:val="fr-BE"/>
      </w:rPr>
      <w:instrText xml:space="preserve"> PAGE </w:instrText>
    </w:r>
    <w:r w:rsidRPr="005324AE">
      <w:rPr>
        <w:rFonts w:ascii="Times New Roman" w:hAnsi="Times New Roman"/>
        <w:sz w:val="18"/>
        <w:szCs w:val="18"/>
        <w:lang w:val="fr-BE"/>
      </w:rPr>
      <w:fldChar w:fldCharType="separate"/>
    </w:r>
    <w:r w:rsidR="000A6EDB">
      <w:rPr>
        <w:rFonts w:ascii="Times New Roman" w:hAnsi="Times New Roman"/>
        <w:noProof/>
        <w:sz w:val="18"/>
        <w:szCs w:val="18"/>
        <w:lang w:val="fr-BE"/>
      </w:rPr>
      <w:t>73</w:t>
    </w:r>
    <w:r w:rsidRPr="005324AE">
      <w:rPr>
        <w:rFonts w:ascii="Times New Roman" w:hAnsi="Times New Roman"/>
        <w:sz w:val="18"/>
        <w:szCs w:val="18"/>
        <w:lang w:val="fr-BE"/>
      </w:rPr>
      <w:fldChar w:fldCharType="end"/>
    </w:r>
    <w:r w:rsidRPr="005324AE">
      <w:rPr>
        <w:rFonts w:ascii="Times New Roman" w:hAnsi="Times New Roman"/>
        <w:sz w:val="18"/>
        <w:szCs w:val="18"/>
        <w:lang w:val="fr-BE"/>
      </w:rPr>
      <w:t xml:space="preserve"> sur </w:t>
    </w:r>
    <w:r w:rsidRPr="005324AE">
      <w:rPr>
        <w:rFonts w:ascii="Times New Roman" w:hAnsi="Times New Roman"/>
        <w:sz w:val="18"/>
        <w:szCs w:val="18"/>
        <w:lang w:val="fr-BE"/>
      </w:rPr>
      <w:fldChar w:fldCharType="begin"/>
    </w:r>
    <w:r w:rsidRPr="005324AE">
      <w:rPr>
        <w:rFonts w:ascii="Times New Roman" w:hAnsi="Times New Roman"/>
        <w:sz w:val="18"/>
        <w:szCs w:val="18"/>
        <w:lang w:val="fr-BE"/>
      </w:rPr>
      <w:instrText xml:space="preserve"> NUMPAGES </w:instrText>
    </w:r>
    <w:r w:rsidRPr="005324AE">
      <w:rPr>
        <w:rFonts w:ascii="Times New Roman" w:hAnsi="Times New Roman"/>
        <w:sz w:val="18"/>
        <w:szCs w:val="18"/>
        <w:lang w:val="fr-BE"/>
      </w:rPr>
      <w:fldChar w:fldCharType="separate"/>
    </w:r>
    <w:r w:rsidR="000A6EDB">
      <w:rPr>
        <w:rFonts w:ascii="Times New Roman" w:hAnsi="Times New Roman"/>
        <w:noProof/>
        <w:sz w:val="18"/>
        <w:szCs w:val="18"/>
        <w:lang w:val="fr-BE"/>
      </w:rPr>
      <w:t>90</w:t>
    </w:r>
    <w:r w:rsidRPr="005324AE">
      <w:rPr>
        <w:rFonts w:ascii="Times New Roman" w:hAnsi="Times New Roman"/>
        <w:sz w:val="18"/>
        <w:szCs w:val="18"/>
        <w:lang w:val="fr-BE"/>
      </w:rPr>
      <w:fldChar w:fldCharType="end"/>
    </w:r>
  </w:p>
  <w:p w14:paraId="74A55C21" w14:textId="77777777" w:rsidR="00046BB2" w:rsidRPr="007145FE" w:rsidRDefault="00046BB2" w:rsidP="00BD6D18">
    <w:pPr>
      <w:pStyle w:val="Pieddepage"/>
      <w:tabs>
        <w:tab w:val="clear" w:pos="4320"/>
        <w:tab w:val="clear" w:pos="8640"/>
        <w:tab w:val="right" w:pos="13750"/>
      </w:tabs>
      <w:spacing w:before="0" w:after="0"/>
      <w:rPr>
        <w:rFonts w:ascii="Times New Roman" w:hAnsi="Times New Roman"/>
        <w:lang w:val="fr-B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04FE" w14:textId="77777777" w:rsidR="00046BB2" w:rsidRDefault="00046BB2">
    <w:pPr>
      <w:pStyle w:val="Pieddepage"/>
    </w:pPr>
    <w:r>
      <w:t>2006</w:t>
    </w:r>
    <w:r>
      <w:tab/>
    </w:r>
    <w:r>
      <w:tab/>
    </w:r>
    <w:r>
      <w:tab/>
    </w:r>
    <w:r>
      <w:tab/>
    </w:r>
    <w:r>
      <w:tab/>
    </w:r>
    <w:r>
      <w:tab/>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F07AB" w14:textId="77777777" w:rsidR="00046BB2" w:rsidRPr="00F26CC7" w:rsidRDefault="00046BB2">
    <w:pPr>
      <w:tabs>
        <w:tab w:val="right" w:pos="9072"/>
      </w:tabs>
      <w:spacing w:after="0"/>
      <w:rPr>
        <w:sz w:val="18"/>
        <w:szCs w:val="18"/>
      </w:rPr>
    </w:pPr>
    <w:r>
      <w:rPr>
        <w:b/>
        <w:sz w:val="18"/>
        <w:szCs w:val="18"/>
      </w:rPr>
      <w:t>Juillet</w:t>
    </w:r>
    <w:r w:rsidRPr="00F26CC7">
      <w:rPr>
        <w:b/>
        <w:sz w:val="18"/>
        <w:szCs w:val="18"/>
      </w:rPr>
      <w:t xml:space="preserve"> 201</w:t>
    </w:r>
    <w:r>
      <w:rPr>
        <w:b/>
        <w:sz w:val="18"/>
        <w:szCs w:val="18"/>
      </w:rPr>
      <w:t>9</w:t>
    </w:r>
    <w:r w:rsidRPr="00F26CC7">
      <w:rPr>
        <w:sz w:val="18"/>
        <w:szCs w:val="18"/>
      </w:rPr>
      <w:tab/>
      <w:t xml:space="preserve">Page </w:t>
    </w:r>
    <w:r w:rsidRPr="00F26CC7">
      <w:rPr>
        <w:sz w:val="18"/>
        <w:szCs w:val="18"/>
      </w:rPr>
      <w:fldChar w:fldCharType="begin"/>
    </w:r>
    <w:r w:rsidRPr="00F26CC7">
      <w:rPr>
        <w:sz w:val="18"/>
        <w:szCs w:val="18"/>
      </w:rPr>
      <w:instrText>PAGE</w:instrText>
    </w:r>
    <w:r w:rsidRPr="00F26CC7">
      <w:rPr>
        <w:sz w:val="18"/>
        <w:szCs w:val="18"/>
      </w:rPr>
      <w:fldChar w:fldCharType="separate"/>
    </w:r>
    <w:r w:rsidR="000A6EDB">
      <w:rPr>
        <w:noProof/>
        <w:sz w:val="18"/>
        <w:szCs w:val="18"/>
      </w:rPr>
      <w:t>4</w:t>
    </w:r>
    <w:r w:rsidRPr="00F26CC7">
      <w:rPr>
        <w:sz w:val="18"/>
        <w:szCs w:val="18"/>
      </w:rPr>
      <w:fldChar w:fldCharType="end"/>
    </w:r>
    <w:r w:rsidRPr="00F26CC7">
      <w:rPr>
        <w:sz w:val="18"/>
        <w:szCs w:val="18"/>
      </w:rPr>
      <w:t xml:space="preserve"> de </w:t>
    </w:r>
    <w:r w:rsidRPr="00F26CC7">
      <w:rPr>
        <w:sz w:val="18"/>
        <w:szCs w:val="18"/>
      </w:rPr>
      <w:fldChar w:fldCharType="begin"/>
    </w:r>
    <w:r w:rsidRPr="00F26CC7">
      <w:rPr>
        <w:sz w:val="18"/>
        <w:szCs w:val="18"/>
      </w:rPr>
      <w:instrText>NUMPAGES</w:instrText>
    </w:r>
    <w:r w:rsidRPr="00F26CC7">
      <w:rPr>
        <w:sz w:val="18"/>
        <w:szCs w:val="18"/>
      </w:rPr>
      <w:fldChar w:fldCharType="separate"/>
    </w:r>
    <w:r w:rsidR="000A6EDB">
      <w:rPr>
        <w:noProof/>
        <w:sz w:val="18"/>
        <w:szCs w:val="18"/>
      </w:rPr>
      <w:t>90</w:t>
    </w:r>
    <w:r w:rsidRPr="00F26CC7">
      <w:rPr>
        <w:sz w:val="18"/>
        <w:szCs w:val="18"/>
      </w:rPr>
      <w:fldChar w:fldCharType="end"/>
    </w:r>
  </w:p>
  <w:p w14:paraId="43B6276D" w14:textId="77777777" w:rsidR="00046BB2" w:rsidRDefault="00046BB2">
    <w:pPr>
      <w:spacing w:after="0"/>
    </w:pPr>
    <w:r w:rsidRPr="00F26CC7">
      <w:rPr>
        <w:sz w:val="18"/>
        <w:szCs w:val="18"/>
      </w:rPr>
      <w:fldChar w:fldCharType="begin"/>
    </w:r>
    <w:r w:rsidRPr="00F26CC7">
      <w:rPr>
        <w:sz w:val="18"/>
        <w:szCs w:val="18"/>
      </w:rPr>
      <w:instrText>FILENAME</w:instrText>
    </w:r>
    <w:r w:rsidRPr="00F26CC7">
      <w:rPr>
        <w:sz w:val="18"/>
        <w:szCs w:val="18"/>
      </w:rPr>
      <w:fldChar w:fldCharType="separate"/>
    </w:r>
    <w:r>
      <w:rPr>
        <w:noProof/>
        <w:sz w:val="18"/>
        <w:szCs w:val="18"/>
      </w:rPr>
      <w:t>DAOL_fournit_NTIC_solaire_MEN_19122019</w:t>
    </w:r>
    <w:r w:rsidRPr="00F26CC7">
      <w:rP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5346" w14:textId="77777777" w:rsidR="00046BB2" w:rsidRPr="00F26CC7" w:rsidRDefault="00046BB2">
    <w:pPr>
      <w:tabs>
        <w:tab w:val="right" w:pos="9072"/>
      </w:tabs>
      <w:spacing w:after="0"/>
      <w:rPr>
        <w:sz w:val="18"/>
        <w:szCs w:val="18"/>
      </w:rPr>
    </w:pPr>
    <w:r>
      <w:rPr>
        <w:b/>
        <w:sz w:val="18"/>
        <w:szCs w:val="18"/>
      </w:rPr>
      <w:t>Juillet</w:t>
    </w:r>
    <w:r w:rsidRPr="00F26CC7">
      <w:rPr>
        <w:b/>
        <w:sz w:val="18"/>
        <w:szCs w:val="18"/>
      </w:rPr>
      <w:t xml:space="preserve"> 201</w:t>
    </w:r>
    <w:r>
      <w:rPr>
        <w:b/>
        <w:sz w:val="18"/>
        <w:szCs w:val="18"/>
      </w:rPr>
      <w:t>9</w:t>
    </w:r>
    <w:r w:rsidRPr="00F26CC7">
      <w:rPr>
        <w:sz w:val="18"/>
        <w:szCs w:val="18"/>
      </w:rPr>
      <w:tab/>
      <w:t xml:space="preserve">Page </w:t>
    </w:r>
    <w:r w:rsidRPr="00F26CC7">
      <w:rPr>
        <w:sz w:val="18"/>
        <w:szCs w:val="18"/>
      </w:rPr>
      <w:fldChar w:fldCharType="begin"/>
    </w:r>
    <w:r w:rsidRPr="00F26CC7">
      <w:rPr>
        <w:sz w:val="18"/>
        <w:szCs w:val="18"/>
      </w:rPr>
      <w:instrText>PAGE</w:instrText>
    </w:r>
    <w:r w:rsidRPr="00F26CC7">
      <w:rPr>
        <w:sz w:val="18"/>
        <w:szCs w:val="18"/>
      </w:rPr>
      <w:fldChar w:fldCharType="separate"/>
    </w:r>
    <w:r w:rsidR="000A6EDB">
      <w:rPr>
        <w:noProof/>
        <w:sz w:val="18"/>
        <w:szCs w:val="18"/>
      </w:rPr>
      <w:t>1</w:t>
    </w:r>
    <w:r w:rsidRPr="00F26CC7">
      <w:rPr>
        <w:sz w:val="18"/>
        <w:szCs w:val="18"/>
      </w:rPr>
      <w:fldChar w:fldCharType="end"/>
    </w:r>
    <w:r w:rsidRPr="00F26CC7">
      <w:rPr>
        <w:sz w:val="18"/>
        <w:szCs w:val="18"/>
      </w:rPr>
      <w:t xml:space="preserve"> de </w:t>
    </w:r>
    <w:r w:rsidRPr="00F26CC7">
      <w:rPr>
        <w:sz w:val="18"/>
        <w:szCs w:val="18"/>
      </w:rPr>
      <w:fldChar w:fldCharType="begin"/>
    </w:r>
    <w:r w:rsidRPr="00F26CC7">
      <w:rPr>
        <w:sz w:val="18"/>
        <w:szCs w:val="18"/>
      </w:rPr>
      <w:instrText>NUMPAGES</w:instrText>
    </w:r>
    <w:r w:rsidRPr="00F26CC7">
      <w:rPr>
        <w:sz w:val="18"/>
        <w:szCs w:val="18"/>
      </w:rPr>
      <w:fldChar w:fldCharType="separate"/>
    </w:r>
    <w:r w:rsidR="000A6EDB">
      <w:rPr>
        <w:noProof/>
        <w:sz w:val="18"/>
        <w:szCs w:val="18"/>
      </w:rPr>
      <w:t>90</w:t>
    </w:r>
    <w:r w:rsidRPr="00F26CC7">
      <w:rPr>
        <w:sz w:val="18"/>
        <w:szCs w:val="18"/>
      </w:rPr>
      <w:fldChar w:fldCharType="end"/>
    </w:r>
  </w:p>
  <w:p w14:paraId="25776DB6" w14:textId="77777777" w:rsidR="00046BB2" w:rsidRDefault="00046BB2">
    <w:pPr>
      <w:spacing w:after="0"/>
    </w:pPr>
    <w:r w:rsidRPr="00F26CC7">
      <w:rPr>
        <w:sz w:val="18"/>
        <w:szCs w:val="18"/>
      </w:rPr>
      <w:fldChar w:fldCharType="begin"/>
    </w:r>
    <w:r w:rsidRPr="00F26CC7">
      <w:rPr>
        <w:sz w:val="18"/>
        <w:szCs w:val="18"/>
      </w:rPr>
      <w:instrText>FILENAME</w:instrText>
    </w:r>
    <w:r w:rsidRPr="00F26CC7">
      <w:rPr>
        <w:sz w:val="18"/>
        <w:szCs w:val="18"/>
      </w:rPr>
      <w:fldChar w:fldCharType="separate"/>
    </w:r>
    <w:r>
      <w:rPr>
        <w:noProof/>
        <w:sz w:val="18"/>
        <w:szCs w:val="18"/>
      </w:rPr>
      <w:t>DAOL_fournit_NTIC_solaire_MEN_19122019</w:t>
    </w:r>
    <w:r w:rsidRPr="00F26CC7">
      <w:rP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63B7B" w14:textId="77777777" w:rsidR="00046BB2" w:rsidRPr="00F26CC7" w:rsidRDefault="00046BB2">
    <w:pPr>
      <w:tabs>
        <w:tab w:val="right" w:pos="14175"/>
      </w:tabs>
      <w:spacing w:after="0"/>
      <w:rPr>
        <w:sz w:val="18"/>
        <w:szCs w:val="18"/>
      </w:rPr>
    </w:pPr>
    <w:r>
      <w:rPr>
        <w:b/>
        <w:sz w:val="18"/>
        <w:szCs w:val="18"/>
      </w:rPr>
      <w:t>Juillet</w:t>
    </w:r>
    <w:r w:rsidRPr="00F26CC7">
      <w:rPr>
        <w:b/>
        <w:sz w:val="18"/>
        <w:szCs w:val="18"/>
      </w:rPr>
      <w:t xml:space="preserve"> 201</w:t>
    </w:r>
    <w:r>
      <w:rPr>
        <w:b/>
        <w:sz w:val="18"/>
        <w:szCs w:val="18"/>
      </w:rPr>
      <w:t>9</w:t>
    </w:r>
    <w:r w:rsidRPr="00F26CC7">
      <w:rPr>
        <w:sz w:val="18"/>
        <w:szCs w:val="18"/>
      </w:rPr>
      <w:tab/>
      <w:t xml:space="preserve">Page </w:t>
    </w:r>
    <w:r w:rsidRPr="00F26CC7">
      <w:rPr>
        <w:sz w:val="18"/>
        <w:szCs w:val="18"/>
      </w:rPr>
      <w:fldChar w:fldCharType="begin"/>
    </w:r>
    <w:r w:rsidRPr="00F26CC7">
      <w:rPr>
        <w:sz w:val="18"/>
        <w:szCs w:val="18"/>
      </w:rPr>
      <w:instrText>PAGE</w:instrText>
    </w:r>
    <w:r w:rsidRPr="00F26CC7">
      <w:rPr>
        <w:sz w:val="18"/>
        <w:szCs w:val="18"/>
      </w:rPr>
      <w:fldChar w:fldCharType="separate"/>
    </w:r>
    <w:r w:rsidR="000A6EDB">
      <w:rPr>
        <w:noProof/>
        <w:sz w:val="18"/>
        <w:szCs w:val="18"/>
      </w:rPr>
      <w:t>3</w:t>
    </w:r>
    <w:r w:rsidRPr="00F26CC7">
      <w:rPr>
        <w:sz w:val="18"/>
        <w:szCs w:val="18"/>
      </w:rPr>
      <w:fldChar w:fldCharType="end"/>
    </w:r>
    <w:r w:rsidRPr="00F26CC7">
      <w:rPr>
        <w:sz w:val="18"/>
        <w:szCs w:val="18"/>
      </w:rPr>
      <w:t xml:space="preserve"> de </w:t>
    </w:r>
    <w:r w:rsidRPr="00F26CC7">
      <w:rPr>
        <w:sz w:val="18"/>
        <w:szCs w:val="18"/>
      </w:rPr>
      <w:fldChar w:fldCharType="begin"/>
    </w:r>
    <w:r w:rsidRPr="00F26CC7">
      <w:rPr>
        <w:sz w:val="18"/>
        <w:szCs w:val="18"/>
      </w:rPr>
      <w:instrText>NUMPAGES</w:instrText>
    </w:r>
    <w:r w:rsidRPr="00F26CC7">
      <w:rPr>
        <w:sz w:val="18"/>
        <w:szCs w:val="18"/>
      </w:rPr>
      <w:fldChar w:fldCharType="separate"/>
    </w:r>
    <w:r w:rsidR="000A6EDB">
      <w:rPr>
        <w:noProof/>
        <w:sz w:val="18"/>
        <w:szCs w:val="18"/>
      </w:rPr>
      <w:t>90</w:t>
    </w:r>
    <w:r w:rsidRPr="00F26CC7">
      <w:rPr>
        <w:sz w:val="18"/>
        <w:szCs w:val="18"/>
      </w:rPr>
      <w:fldChar w:fldCharType="end"/>
    </w:r>
  </w:p>
  <w:p w14:paraId="2554C490" w14:textId="77777777" w:rsidR="00046BB2" w:rsidRDefault="00046BB2">
    <w:pPr>
      <w:spacing w:after="0"/>
    </w:pPr>
    <w:r w:rsidRPr="00F26CC7">
      <w:rPr>
        <w:sz w:val="18"/>
        <w:szCs w:val="18"/>
      </w:rPr>
      <w:fldChar w:fldCharType="begin"/>
    </w:r>
    <w:r w:rsidRPr="00F26CC7">
      <w:rPr>
        <w:sz w:val="18"/>
        <w:szCs w:val="18"/>
      </w:rPr>
      <w:instrText>FILENAME</w:instrText>
    </w:r>
    <w:r w:rsidRPr="00F26CC7">
      <w:rPr>
        <w:sz w:val="18"/>
        <w:szCs w:val="18"/>
      </w:rPr>
      <w:fldChar w:fldCharType="separate"/>
    </w:r>
    <w:r>
      <w:rPr>
        <w:noProof/>
        <w:sz w:val="18"/>
        <w:szCs w:val="18"/>
      </w:rPr>
      <w:t>DAOL_fournit_NTIC_solaire_MEN_19122019</w:t>
    </w:r>
    <w:r w:rsidRPr="00F26CC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9B069" w14:textId="77777777" w:rsidR="00CB00AC" w:rsidRPr="006A5F84" w:rsidRDefault="00CB00AC">
      <w:r>
        <w:separator/>
      </w:r>
    </w:p>
  </w:footnote>
  <w:footnote w:type="continuationSeparator" w:id="0">
    <w:p w14:paraId="02011C5A" w14:textId="77777777" w:rsidR="00CB00AC" w:rsidRPr="006A5F84" w:rsidRDefault="00CB00AC">
      <w:r>
        <w:continuationSeparator/>
      </w:r>
    </w:p>
  </w:footnote>
  <w:footnote w:id="1">
    <w:p w14:paraId="1B756F09" w14:textId="77777777" w:rsidR="00046BB2" w:rsidRPr="00502E9D" w:rsidRDefault="00046BB2" w:rsidP="00042760">
      <w:pPr>
        <w:pStyle w:val="Notedebasdepage"/>
        <w:rPr>
          <w:rFonts w:ascii="Times New Roman" w:hAnsi="Times New Roman"/>
          <w:lang w:val="fr-BE"/>
        </w:rPr>
      </w:pPr>
      <w:r>
        <w:rPr>
          <w:rStyle w:val="Appelnotedebasdep"/>
        </w:rPr>
        <w:footnoteRef/>
      </w:r>
      <w:r w:rsidRPr="00502E9D">
        <w:rPr>
          <w:rFonts w:ascii="Times New Roman" w:hAnsi="Times New Roman"/>
        </w:rPr>
        <w:t>Il est conseillé de recourir à l’envoi recommandé, au cas où le cachet de la poste ne serait pas lisible.</w:t>
      </w:r>
    </w:p>
  </w:footnote>
  <w:footnote w:id="2">
    <w:p w14:paraId="033179C0" w14:textId="77777777" w:rsidR="00046BB2" w:rsidRPr="00B72381" w:rsidRDefault="00046BB2" w:rsidP="00042760">
      <w:pPr>
        <w:pStyle w:val="Notedebasdepage"/>
        <w:rPr>
          <w:lang w:val="fr-BE"/>
        </w:rPr>
      </w:pPr>
      <w:r>
        <w:rPr>
          <w:rStyle w:val="Appelnotedebasdep"/>
        </w:rPr>
        <w:footnoteRef/>
      </w:r>
      <w:r>
        <w:t xml:space="preserve"> Indiquez toute particularité (par exemple géographique, thématique ou à court/ long terme) susceptible d’avoir un impact sur les règles de participation.</w:t>
      </w:r>
    </w:p>
  </w:footnote>
  <w:footnote w:id="3">
    <w:p w14:paraId="1C18672F" w14:textId="77777777" w:rsidR="00046BB2" w:rsidRPr="00FA5B03" w:rsidRDefault="00046BB2" w:rsidP="00037944">
      <w:pPr>
        <w:pStyle w:val="Notedebasdepage"/>
        <w:rPr>
          <w:lang w:val="fr-BE"/>
        </w:rPr>
      </w:pPr>
      <w:r>
        <w:t>.</w:t>
      </w:r>
    </w:p>
  </w:footnote>
  <w:footnote w:id="4">
    <w:p w14:paraId="6F3B44E6" w14:textId="77777777" w:rsidR="00046BB2" w:rsidRPr="00FA5B03" w:rsidRDefault="00046BB2" w:rsidP="00403AC2">
      <w:pPr>
        <w:pStyle w:val="Notedebasdepage"/>
        <w:rPr>
          <w:lang w:val="fr-BE"/>
        </w:rPr>
      </w:pPr>
      <w:r>
        <w:rPr>
          <w:rStyle w:val="Appelnotedebasdep"/>
        </w:rPr>
        <w:footnoteRef/>
      </w:r>
      <w:r w:rsidRPr="00CA7835">
        <w:rPr>
          <w:rFonts w:ascii="Times New Roman" w:hAnsi="Times New Roman"/>
        </w:rPr>
        <w:t>Il est conseillé de recourir à l’envoi recommandé, au cas où le cachet de la poste ne serait pas lisible</w:t>
      </w:r>
      <w:r>
        <w:t>.</w:t>
      </w:r>
    </w:p>
  </w:footnote>
  <w:footnote w:id="5">
    <w:p w14:paraId="4FCF1FB1" w14:textId="77777777" w:rsidR="00046BB2" w:rsidRPr="00560B9D" w:rsidRDefault="00046BB2" w:rsidP="005262C0">
      <w:pPr>
        <w:pStyle w:val="Notedebasdepage"/>
        <w:jc w:val="both"/>
        <w:rPr>
          <w:rFonts w:ascii="Times New Roman" w:hAnsi="Times New Roman"/>
          <w:lang w:val="fr-BE"/>
        </w:rPr>
      </w:pPr>
      <w:r w:rsidRPr="00560B9D">
        <w:rPr>
          <w:rStyle w:val="Appelnotedebasdep"/>
          <w:rFonts w:ascii="Times New Roman" w:hAnsi="Times New Roman"/>
        </w:rPr>
        <w:footnoteRef/>
      </w:r>
      <w:r w:rsidRPr="00560B9D">
        <w:rPr>
          <w:rFonts w:ascii="Times New Roman" w:hAnsi="Times New Roman"/>
          <w:highlight w:val="yellow"/>
        </w:rPr>
        <w:t xml:space="preserve">DDP (Rendu droits acquittés) </w:t>
      </w:r>
      <w:r w:rsidRPr="00560B9D">
        <w:rPr>
          <w:rFonts w:ascii="Times New Roman" w:hAnsi="Times New Roman"/>
        </w:rPr>
        <w:t xml:space="preserve"> - Incoterms 2010, Chambre internationale du commerce </w:t>
      </w:r>
      <w:hyperlink r:id="rId1">
        <w:r w:rsidRPr="00560B9D">
          <w:rPr>
            <w:rStyle w:val="Lienhypertexte"/>
            <w:rFonts w:ascii="Times New Roman" w:hAnsi="Times New Roman"/>
          </w:rPr>
          <w:t>http://www.iccwbo.org/products-and-services/trade-facilitation/incoterms-2010/the-incoterms-rules/</w:t>
        </w:r>
      </w:hyperlink>
    </w:p>
  </w:footnote>
  <w:footnote w:id="6">
    <w:p w14:paraId="57FFB81E" w14:textId="77777777" w:rsidR="00046BB2" w:rsidRPr="009E4DC5" w:rsidRDefault="00046BB2" w:rsidP="00A62F8A">
      <w:pPr>
        <w:pStyle w:val="Notedebasdepage"/>
        <w:spacing w:line="20" w:lineRule="exact"/>
        <w:ind w:left="142" w:hanging="142"/>
        <w:rPr>
          <w:rFonts w:ascii="Times New Roman" w:hAnsi="Times New Roman"/>
          <w:lang w:val="fr-BE"/>
        </w:rPr>
      </w:pPr>
      <w:r>
        <w:rPr>
          <w:rStyle w:val="Appelnotedebasdep"/>
          <w:rFonts w:ascii="Times New Roman" w:hAnsi="Times New Roman"/>
        </w:rPr>
        <w:footnoteRef/>
      </w:r>
      <w:r>
        <w:tab/>
      </w:r>
      <w:r>
        <w:rPr>
          <w:rFonts w:ascii="Times New Roman" w:hAnsi="Times New Roman"/>
        </w:rPr>
        <w:t>Si le contractant est une personne physique.</w:t>
      </w:r>
    </w:p>
  </w:footnote>
  <w:footnote w:id="7">
    <w:p w14:paraId="0847498B" w14:textId="77777777" w:rsidR="00046BB2" w:rsidRPr="009E4DC5" w:rsidRDefault="00046BB2" w:rsidP="00A62F8A">
      <w:pPr>
        <w:pStyle w:val="Notedebasdepage"/>
        <w:ind w:left="142" w:hanging="142"/>
        <w:rPr>
          <w:rFonts w:ascii="Times New Roman" w:hAnsi="Times New Roman"/>
          <w:lang w:val="fr-BE"/>
        </w:rPr>
      </w:pPr>
      <w:r>
        <w:rPr>
          <w:rStyle w:val="Appelnotedebasdep"/>
          <w:rFonts w:ascii="Times New Roman" w:hAnsi="Times New Roman"/>
        </w:rPr>
        <w:footnoteRef/>
      </w:r>
      <w:r>
        <w:tab/>
      </w:r>
      <w:r>
        <w:rPr>
          <w:rFonts w:ascii="Times New Roman" w:hAnsi="Times New Roman"/>
        </w:rPr>
        <w:t>Si applicable. Pour les personnes physiques, mentionner le numéro de leur carte d'identité, de leur passeport ou d'un document équivalent.</w:t>
      </w:r>
    </w:p>
  </w:footnote>
  <w:footnote w:id="8">
    <w:p w14:paraId="31DD0987" w14:textId="77777777" w:rsidR="00046BB2" w:rsidRPr="009E4DC5" w:rsidRDefault="00046BB2" w:rsidP="00A62F8A">
      <w:pPr>
        <w:pStyle w:val="Notedebasdepage"/>
        <w:spacing w:line="20" w:lineRule="exact"/>
        <w:ind w:left="142" w:hanging="142"/>
        <w:rPr>
          <w:rFonts w:ascii="Times New Roman" w:hAnsi="Times New Roman"/>
          <w:lang w:val="fr-BE"/>
        </w:rPr>
      </w:pPr>
      <w:r>
        <w:rPr>
          <w:rStyle w:val="Appelnotedebasdep"/>
          <w:rFonts w:ascii="Times New Roman" w:hAnsi="Times New Roman"/>
        </w:rPr>
        <w:footnoteRef/>
      </w:r>
      <w:r>
        <w:tab/>
      </w:r>
      <w:r>
        <w:rPr>
          <w:rFonts w:ascii="Times New Roman" w:hAnsi="Times New Roman"/>
        </w:rPr>
        <w:t>Sauf si le contractant n'a pas de numéro de TVA.</w:t>
      </w:r>
    </w:p>
  </w:footnote>
  <w:footnote w:id="9">
    <w:p w14:paraId="07C34415" w14:textId="77777777" w:rsidR="00046BB2" w:rsidRDefault="00046BB2" w:rsidP="00772BC8">
      <w:pPr>
        <w:pStyle w:val="Notedebasdepage"/>
      </w:pPr>
      <w:r>
        <w:rPr>
          <w:rStyle w:val="Appelnotedebasdep"/>
        </w:rPr>
        <w:footnoteRef/>
      </w:r>
      <w:r>
        <w:t>JO L 205 du 21.11.2018, p. 39.</w:t>
      </w:r>
    </w:p>
  </w:footnote>
  <w:footnote w:id="10">
    <w:p w14:paraId="69178A68" w14:textId="77777777" w:rsidR="00046BB2" w:rsidRPr="009E4DC5" w:rsidRDefault="00046BB2" w:rsidP="00772BC8">
      <w:pPr>
        <w:pStyle w:val="Notedebasdepage"/>
        <w:ind w:left="142" w:hanging="142"/>
        <w:rPr>
          <w:rFonts w:ascii="Times New Roman" w:hAnsi="Times New Roman"/>
          <w:lang w:val="fr-BE"/>
        </w:rPr>
      </w:pPr>
      <w:r>
        <w:rPr>
          <w:rStyle w:val="Appelnotedebasdep"/>
          <w:rFonts w:ascii="Times New Roman" w:hAnsi="Times New Roman"/>
        </w:rPr>
        <w:footnoteRef/>
      </w:r>
      <w:r>
        <w:tab/>
      </w:r>
      <w:r>
        <w:rPr>
          <w:rFonts w:ascii="Times New Roman" w:hAnsi="Times New Roman"/>
          <w:highlight w:val="yellow"/>
        </w:rPr>
        <w:t>DDP (Delivered Duty Paid = Rendu droits acquittés)</w:t>
      </w:r>
      <w:r>
        <w:rPr>
          <w:rFonts w:ascii="Times New Roman" w:hAnsi="Times New Roman"/>
        </w:rPr>
        <w:t xml:space="preserve"> - Incoterms 2010 Chambre Internationale du Commerce - </w:t>
      </w:r>
      <w:hyperlink r:id="rId2">
        <w:r>
          <w:rPr>
            <w:rStyle w:val="Lienhypertexte"/>
            <w:rFonts w:ascii="Times New Roman" w:hAnsi="Times New Roman"/>
          </w:rPr>
          <w:t>http://www.iccwbo.org/incoterms/</w:t>
        </w:r>
      </w:hyperlink>
    </w:p>
  </w:footnote>
  <w:footnote w:id="11">
    <w:p w14:paraId="47259B23" w14:textId="77777777" w:rsidR="00046BB2" w:rsidRPr="00902C19" w:rsidRDefault="00046BB2" w:rsidP="00DE14C2">
      <w:pPr>
        <w:pStyle w:val="Notedebasdepage"/>
        <w:ind w:left="357" w:hanging="357"/>
        <w:jc w:val="both"/>
      </w:pPr>
      <w:r>
        <w:rPr>
          <w:rStyle w:val="Appelnotedebasdep"/>
        </w:rPr>
        <w:footnoteRef/>
      </w:r>
      <w:r w:rsidRPr="00902C19">
        <w:tab/>
      </w:r>
      <w:r w:rsidRPr="00404162">
        <w:t xml:space="preserve">Insérer cette mention uniquement lorsque cela est requis, par exemple lorsque le droit applicable à la garantie impose une date d’échéance </w:t>
      </w:r>
      <w:r>
        <w:t>précise ou lorsque le garant peut justifier ne pas être en mesure de fournir une garantie sans date d'échéance déterminée</w:t>
      </w:r>
      <w:r w:rsidRPr="00404162">
        <w:t>.</w:t>
      </w:r>
    </w:p>
  </w:footnote>
  <w:footnote w:id="12">
    <w:p w14:paraId="08BD6203" w14:textId="77777777" w:rsidR="00046BB2" w:rsidRPr="00443863" w:rsidRDefault="00046BB2" w:rsidP="0002401E">
      <w:pPr>
        <w:pStyle w:val="Notedebasdepage"/>
        <w:ind w:left="360" w:hanging="360"/>
        <w:jc w:val="both"/>
        <w:rPr>
          <w:lang w:val="fr-BE"/>
        </w:rPr>
      </w:pPr>
      <w:r>
        <w:rPr>
          <w:rStyle w:val="Appelnotedebasdep"/>
        </w:rPr>
        <w:footnoteRef/>
      </w:r>
      <w:r>
        <w:tab/>
      </w:r>
      <w:r w:rsidRPr="00404162">
        <w:t>Insérer cette mention uniquement lorsque cela est requis, par exemple lorsque le droit applicable à la garantie impose une date d’échéance déterminée</w:t>
      </w:r>
      <w:r>
        <w:t xml:space="preserve"> ou lorsque le garant peut justifier qu’il n’est pas en mesure d’émettre cette garantie sans date d’échéance.</w:t>
      </w:r>
    </w:p>
  </w:footnote>
  <w:footnote w:id="13">
    <w:p w14:paraId="6465CDD3" w14:textId="77777777" w:rsidR="00046BB2" w:rsidRPr="00A00DBC" w:rsidRDefault="00046BB2" w:rsidP="005A29A8">
      <w:pPr>
        <w:pStyle w:val="Notedebasdepage"/>
        <w:ind w:left="142" w:hanging="142"/>
        <w:rPr>
          <w:lang w:val="fr-BE"/>
        </w:rPr>
      </w:pPr>
      <w:r w:rsidRPr="00A039CA">
        <w:rPr>
          <w:rStyle w:val="Appelnotedebasdep"/>
        </w:rPr>
        <w:footnoteRef/>
      </w:r>
      <w:r w:rsidRPr="00A00DBC">
        <w:rPr>
          <w:lang w:val="fr-BE"/>
        </w:rPr>
        <w:tab/>
      </w:r>
      <w:r w:rsidRPr="00462328">
        <w:t>Les nom(s) et qualité(s) de la ou des personnes qui signe</w:t>
      </w:r>
      <w:r>
        <w:t>(</w:t>
      </w:r>
      <w:r w:rsidRPr="00462328">
        <w:t>nt</w:t>
      </w:r>
      <w:r>
        <w:t>)</w:t>
      </w:r>
      <w:r w:rsidRPr="00462328">
        <w:t xml:space="preserve"> pour le garant doivent être mentionnés en caractères d'imprimerie</w:t>
      </w:r>
      <w:r>
        <w:t>.</w:t>
      </w:r>
    </w:p>
  </w:footnote>
  <w:footnote w:id="14">
    <w:p w14:paraId="30961575" w14:textId="77777777" w:rsidR="00046BB2" w:rsidRPr="00A00DBC" w:rsidRDefault="00046BB2" w:rsidP="005A29A8">
      <w:pPr>
        <w:pStyle w:val="Notedebasdepage"/>
        <w:ind w:left="142" w:hanging="142"/>
        <w:rPr>
          <w:lang w:val="fr-BE"/>
        </w:rPr>
      </w:pPr>
      <w:r w:rsidRPr="00A039CA">
        <w:rPr>
          <w:rStyle w:val="Appelnotedebasdep"/>
        </w:rPr>
        <w:footnoteRef/>
      </w:r>
      <w:r w:rsidRPr="00A00DBC">
        <w:rPr>
          <w:lang w:val="fr-BE"/>
        </w:rPr>
        <w:tab/>
      </w:r>
      <w:r w:rsidRPr="00462328">
        <w:t>Les nom(s) et qualité(s) de la ou des personnes qui signe</w:t>
      </w:r>
      <w:r>
        <w:t>(</w:t>
      </w:r>
      <w:r w:rsidRPr="00462328">
        <w:t>nt</w:t>
      </w:r>
      <w:r>
        <w:t>)</w:t>
      </w:r>
      <w:r w:rsidRPr="00462328">
        <w:t xml:space="preserve"> pour le garant doivent être mentionnés en caractères d'imprimerie</w:t>
      </w:r>
      <w:r>
        <w:t>.</w:t>
      </w:r>
    </w:p>
  </w:footnote>
  <w:footnote w:id="15">
    <w:p w14:paraId="08C2025F" w14:textId="77777777" w:rsidR="00046BB2" w:rsidRPr="00577ECB" w:rsidRDefault="00046BB2" w:rsidP="00DF3004">
      <w:pPr>
        <w:pStyle w:val="Notedebasdepage"/>
        <w:rPr>
          <w:lang w:val="fr-BE"/>
        </w:rPr>
      </w:pPr>
      <w:r>
        <w:rPr>
          <w:rStyle w:val="Appelnotedebasdep"/>
        </w:rPr>
        <w:footnoteRef/>
      </w:r>
      <w:r>
        <w:t xml:space="preserve"> </w:t>
      </w:r>
      <w:r w:rsidRPr="00577ECB">
        <w:rPr>
          <w:highlight w:val="yellow"/>
          <w:lang w:val="fr-BE"/>
        </w:rPr>
        <w:t>Le chapitre 9.1 du DEVCO Companion contient des orientations sur la vérification des garanties financières. Dans le cadre de la gestion indirecte, le pouvoir adjudicateur devrait solliciter l’avis de la Commission européenne avant d’accepter une garantie financière.</w:t>
      </w:r>
    </w:p>
  </w:footnote>
  <w:footnote w:id="16">
    <w:p w14:paraId="15E1BA53" w14:textId="77777777" w:rsidR="00046BB2" w:rsidRPr="00127B86" w:rsidRDefault="00046BB2" w:rsidP="0024772B">
      <w:pPr>
        <w:pStyle w:val="Notedebasdepage"/>
        <w:rPr>
          <w:lang w:val="fr-BE"/>
        </w:rPr>
      </w:pPr>
      <w:r>
        <w:rPr>
          <w:rStyle w:val="Appelnotedebasdep"/>
        </w:rPr>
        <w:footnoteRef/>
      </w:r>
      <w:r>
        <w:t xml:space="preserve"> Cette mention doit être insérée uniquement lorsque cela est requis, par exemple lorsque le droit applicable à la garantie impose une date d’expiration précise ou lorsque le garant peut justifier qu’il n’est pas en mesure de fournir cette garantie sans date d’expiration.</w:t>
      </w:r>
    </w:p>
  </w:footnote>
  <w:footnote w:id="17">
    <w:p w14:paraId="0FB5C464" w14:textId="77777777" w:rsidR="00046BB2" w:rsidRPr="00127B86" w:rsidRDefault="00046BB2" w:rsidP="00190287">
      <w:pPr>
        <w:pStyle w:val="Notedebasdepage"/>
        <w:rPr>
          <w:lang w:val="fr-BE"/>
        </w:rPr>
      </w:pPr>
      <w:r>
        <w:rPr>
          <w:rStyle w:val="Appelnotedebasdep"/>
        </w:rPr>
        <w:footnoteRef/>
      </w:r>
      <w:r>
        <w:t xml:space="preserve"> Les nom(s) et qualité(s) des personnes qui signent pour le garant doivent être mentionnés en caractères d'imprimerie.</w:t>
      </w:r>
    </w:p>
  </w:footnote>
  <w:footnote w:id="18">
    <w:p w14:paraId="4B3BF9AF" w14:textId="77777777" w:rsidR="00046BB2" w:rsidRPr="00127B86" w:rsidRDefault="00046BB2" w:rsidP="00190287">
      <w:pPr>
        <w:pStyle w:val="Notedebasdepage"/>
        <w:rPr>
          <w:lang w:val="fr-BE"/>
        </w:rPr>
      </w:pPr>
      <w:r>
        <w:rPr>
          <w:rStyle w:val="Appelnotedebasdep"/>
        </w:rPr>
        <w:footnoteRef/>
      </w:r>
      <w:r>
        <w:t xml:space="preserve"> Les nom(s) et qualité(s) des personnes qui signent pour le garant doivent être mentionnés en caractères d'imprimerie.</w:t>
      </w:r>
    </w:p>
  </w:footnote>
  <w:footnote w:id="19">
    <w:p w14:paraId="56E681BE" w14:textId="77777777" w:rsidR="00046BB2" w:rsidRPr="00334884" w:rsidRDefault="00046BB2" w:rsidP="00470C3A">
      <w:pPr>
        <w:pStyle w:val="Notedebasdepage"/>
        <w:tabs>
          <w:tab w:val="left" w:pos="426"/>
        </w:tabs>
        <w:spacing w:before="0" w:after="0"/>
        <w:rPr>
          <w:rFonts w:ascii="Times New Roman" w:hAnsi="Times New Roman"/>
        </w:rPr>
      </w:pPr>
      <w:r w:rsidRPr="00334884">
        <w:rPr>
          <w:rStyle w:val="Appelnotedebasdep"/>
          <w:rFonts w:ascii="Times New Roman" w:hAnsi="Times New Roman"/>
          <w:lang w:val="en-GB"/>
        </w:rPr>
        <w:footnoteRef/>
      </w:r>
      <w:r>
        <w:rPr>
          <w:rFonts w:ascii="Times New Roman" w:hAnsi="Times New Roman"/>
        </w:rPr>
        <w:tab/>
      </w:r>
      <w:r w:rsidRPr="00334884">
        <w:rPr>
          <w:rFonts w:ascii="Times New Roman" w:hAnsi="Times New Roman"/>
        </w:rPr>
        <w:t xml:space="preserve">Si l'offre a été présentée par un consortium, les nationalités de </w:t>
      </w:r>
      <w:r w:rsidRPr="00334884">
        <w:rPr>
          <w:rFonts w:ascii="Times New Roman" w:hAnsi="Times New Roman"/>
          <w:b/>
        </w:rPr>
        <w:t>tous</w:t>
      </w:r>
      <w:r w:rsidRPr="00334884">
        <w:rPr>
          <w:rFonts w:ascii="Times New Roman" w:hAnsi="Times New Roman"/>
        </w:rPr>
        <w:t xml:space="preserve"> les membres du consortium doivent être éligibles</w:t>
      </w:r>
    </w:p>
  </w:footnote>
  <w:footnote w:id="20">
    <w:p w14:paraId="640C47B0" w14:textId="77777777" w:rsidR="00046BB2" w:rsidRPr="002E17CD" w:rsidRDefault="00046BB2" w:rsidP="00470C3A">
      <w:pPr>
        <w:pStyle w:val="Notedebasdepage"/>
      </w:pPr>
      <w:r w:rsidRPr="002E17CD">
        <w:rPr>
          <w:rStyle w:val="Appelnotedebasdep"/>
        </w:rPr>
        <w:footnoteRef/>
      </w:r>
      <w:r>
        <w:tab/>
      </w:r>
      <w:r w:rsidRPr="002E17CD">
        <w:t xml:space="preserve">Les critères de sélection, dans la section précédente de ce tableau, doivent être </w:t>
      </w:r>
      <w:r>
        <w:t>respectés</w:t>
      </w:r>
      <w:r w:rsidRPr="002E17CD">
        <w:t xml:space="preserve"> avant de commencer l'évaluation des critères techniques</w:t>
      </w:r>
    </w:p>
  </w:footnote>
  <w:footnote w:id="21">
    <w:p w14:paraId="462719D5" w14:textId="77777777" w:rsidR="00046BB2" w:rsidRDefault="00046BB2" w:rsidP="00CA7835">
      <w:r>
        <w:footnoteRef/>
      </w:r>
      <w:r>
        <w:tab/>
        <w:t xml:space="preserve"> Pays dans lequel l'entité légale est enregistrée.</w:t>
      </w:r>
    </w:p>
  </w:footnote>
  <w:footnote w:id="22">
    <w:p w14:paraId="6516D39F" w14:textId="77777777" w:rsidR="00046BB2" w:rsidRDefault="00046BB2" w:rsidP="00CA7835">
      <w:pPr>
        <w:tabs>
          <w:tab w:val="left" w:pos="0"/>
        </w:tabs>
        <w:jc w:val="both"/>
      </w:pPr>
      <w:r>
        <w:footnoteRef/>
      </w:r>
      <w:r>
        <w:tab/>
        <w:t xml:space="preserve"> Ajoutez ou supprimez autant de lignes que nécessaire pour les membres. Veuillez noter qu'un sous-traitant n’est pas considéré comme un membre aux fins du présent appel d'offres. De ce fait les données du sous-traitant ne doivent pas figurer dans les données relatives à la capacité économique, financière et professionnelle. Dans le cas où la présente offre serait soumise par un seul soumissionnaire, son nom devrait être indiqué sous la rubrique «</w:t>
      </w:r>
      <w:r>
        <w:rPr>
          <w:b/>
        </w:rPr>
        <w:t>chef de file</w:t>
      </w:r>
      <w:r>
        <w:t>» (et toutes les autres lignes devraient être supprimées).</w:t>
      </w:r>
    </w:p>
  </w:footnote>
  <w:footnote w:id="23">
    <w:p w14:paraId="37C17366" w14:textId="77777777" w:rsidR="00046BB2" w:rsidRDefault="00046BB2" w:rsidP="00CA7835">
      <w:pPr>
        <w:spacing w:after="60"/>
      </w:pPr>
      <w:r>
        <w:footnoteRef/>
      </w:r>
      <w:r>
        <w:tab/>
        <w:t xml:space="preserve"> Les personnes physiques doivent prouver leur capacité conformément aux critères de sélection et en utilisant les moyens appropriés.</w:t>
      </w:r>
    </w:p>
  </w:footnote>
  <w:footnote w:id="24">
    <w:p w14:paraId="1374D478" w14:textId="77777777" w:rsidR="00046BB2" w:rsidRDefault="00046BB2" w:rsidP="00CA7835">
      <w:pPr>
        <w:spacing w:after="60"/>
        <w:jc w:val="both"/>
      </w:pPr>
      <w:r>
        <w:footnoteRef/>
      </w:r>
      <w:r>
        <w:tab/>
        <w:t xml:space="preserve"> Si la présente offre est soumise par un consortium, les données du tableau ci-dessus doivent correspondre à la somme des données figurant dans les tableaux correspondants des déclarations fournies par les membres du consortium – voir point 7 du présent bordereau de soumission. Aucune donnée consolidée n'est demandée pour les ratios financiers.</w:t>
      </w:r>
    </w:p>
  </w:footnote>
  <w:footnote w:id="25">
    <w:p w14:paraId="0407ACDB" w14:textId="77777777" w:rsidR="00046BB2" w:rsidRDefault="00046BB2" w:rsidP="00CA7835">
      <w:pPr>
        <w:spacing w:after="60"/>
      </w:pPr>
      <w:r>
        <w:footnoteRef/>
      </w:r>
      <w:r>
        <w:tab/>
        <w:t xml:space="preserve"> Dernier exercice=dernier exercice comptable clos.</w:t>
      </w:r>
    </w:p>
  </w:footnote>
  <w:footnote w:id="26">
    <w:p w14:paraId="357EF5F2" w14:textId="77777777" w:rsidR="00046BB2" w:rsidRDefault="00046BB2" w:rsidP="00CA7835">
      <w:pPr>
        <w:spacing w:after="60"/>
      </w:pPr>
      <w:r>
        <w:footnoteRef/>
      </w:r>
      <w:r>
        <w:tab/>
        <w:t xml:space="preserve"> Les montants inscrits dans la colonne «Moyenne» correspondent à la moyenne mathématique des montants inscrits dans les trois colonnes précédentes de la même ligne.</w:t>
      </w:r>
    </w:p>
  </w:footnote>
  <w:footnote w:id="27">
    <w:p w14:paraId="62AE1B14" w14:textId="77777777" w:rsidR="00046BB2" w:rsidRDefault="00046BB2" w:rsidP="00CA7835">
      <w:pPr>
        <w:spacing w:after="60"/>
      </w:pPr>
      <w:r>
        <w:footnoteRef/>
      </w:r>
      <w:r>
        <w:tab/>
        <w:t xml:space="preserve"> Valeur brute des avantages économiques (espèces, créances à recouvrer, autres actifs) générés par les activités normales d’exploitation de l'entreprise (telles que les ventes de biens, les ventes de services, les intérêts, les redevances et les dividendes, etc.) au cours de l'exercice.</w:t>
      </w:r>
    </w:p>
  </w:footnote>
  <w:footnote w:id="28">
    <w:p w14:paraId="4C51CA1F" w14:textId="77777777" w:rsidR="00046BB2" w:rsidRDefault="00046BB2" w:rsidP="00CA7835">
      <w:pPr>
        <w:spacing w:after="60"/>
        <w:jc w:val="both"/>
      </w:pPr>
      <w:r>
        <w:footnoteRef/>
      </w:r>
      <w:r>
        <w:tab/>
      </w:r>
      <w:r>
        <w:rPr>
          <w:color w:val="000000"/>
        </w:rPr>
        <w:t>Le bilan présente la valeur de tous les actifs qui peuvent être raisonnablement convertis en espèces en moins d'un an dans le cadre de l’activité normale. L’actif à court terme inclut les avoirs en caisse, les comptes débiteurs, les stocks, les titres négociables, les charges payées d’avance et autres actifs liquides facilement convertibles en espèces.</w:t>
      </w:r>
      <w:r>
        <w:rPr>
          <w:color w:val="000000"/>
          <w:sz w:val="15"/>
        </w:rPr>
        <w:t>  </w:t>
      </w:r>
    </w:p>
  </w:footnote>
  <w:footnote w:id="29">
    <w:p w14:paraId="78C3EAC3" w14:textId="77777777" w:rsidR="00046BB2" w:rsidRDefault="00046BB2" w:rsidP="00CA7835">
      <w:pPr>
        <w:jc w:val="both"/>
      </w:pPr>
      <w:r>
        <w:footnoteRef/>
      </w:r>
      <w:r>
        <w:tab/>
        <w:t xml:space="preserve"> Dettes et obligations d'une société dues à moins d'un an. Le passif à court terme figure au bilan de la société et inclut les dettes à court terme, les comptes débiteurs, les charges à payer et autres dettes.</w:t>
      </w:r>
    </w:p>
  </w:footnote>
  <w:footnote w:id="30">
    <w:p w14:paraId="0F124370" w14:textId="77777777" w:rsidR="00046BB2" w:rsidRDefault="00046BB2" w:rsidP="00CA7835">
      <w:pPr>
        <w:spacing w:after="60"/>
        <w:jc w:val="both"/>
      </w:pPr>
      <w:r>
        <w:footnoteRef/>
      </w:r>
      <w:r>
        <w:tab/>
        <w:t xml:space="preserve"> Si la présente offre est soumise par un consortium, les données du tableau ci-dessus doivent correspondre à la somme des données figurant dans les tableaux correspondants des déclarations fournies par les membres du consortium – voir point 7 du présent bordereau de soumission. Aucune donnée consolidée n'est demandée pour les ratios financiers.</w:t>
      </w:r>
    </w:p>
  </w:footnote>
  <w:footnote w:id="31">
    <w:p w14:paraId="4AB1D842" w14:textId="77777777" w:rsidR="00046BB2" w:rsidRDefault="00046BB2" w:rsidP="00CA7835">
      <w:pPr>
        <w:spacing w:after="60"/>
        <w:jc w:val="both"/>
      </w:pPr>
      <w:r>
        <w:footnoteRef/>
      </w:r>
      <w:r>
        <w:tab/>
        <w:t xml:space="preserve"> Correspondant aux spécialisations pertinentes recensées au point 5 ci-dessous.</w:t>
      </w:r>
    </w:p>
  </w:footnote>
  <w:footnote w:id="32">
    <w:p w14:paraId="23C23B23" w14:textId="77777777" w:rsidR="00046BB2" w:rsidRDefault="00046BB2" w:rsidP="00CA7835">
      <w:pPr>
        <w:spacing w:after="60"/>
        <w:jc w:val="both"/>
      </w:pPr>
      <w:r>
        <w:footnoteRef/>
      </w:r>
      <w:r>
        <w:tab/>
        <w:t xml:space="preserve"> Personnel employé directement par le soumissionnaire sous statut permanent (contrats à durée indéterminée).</w:t>
      </w:r>
    </w:p>
  </w:footnote>
  <w:footnote w:id="33">
    <w:p w14:paraId="6D637B6A" w14:textId="77777777" w:rsidR="00046BB2" w:rsidRDefault="00046BB2" w:rsidP="00CA7835">
      <w:pPr>
        <w:jc w:val="both"/>
      </w:pPr>
      <w:r>
        <w:footnoteRef/>
      </w:r>
      <w:r>
        <w:tab/>
        <w:t xml:space="preserve"> Autre personnel qui n'est pas directement employé par le soumissionnaire sous statut permanent (contrats à durée déterminée).</w:t>
      </w:r>
    </w:p>
  </w:footnote>
  <w:footnote w:id="34">
    <w:p w14:paraId="1C827936" w14:textId="77777777" w:rsidR="00046BB2" w:rsidRDefault="00046BB2" w:rsidP="00CA7835">
      <w:r>
        <w:footnoteRef/>
      </w:r>
      <w:r>
        <w:tab/>
        <w:t xml:space="preserve"> Ajoutez ou supprimez autant de lignes et/ou de colonnes que nécessaire. Dans le cas où la présente offre serait soumise par une seule entité légale , son nom devrait être indiqué sous la rubrique «Chef de file» (et toutes les autres colonnes devraient être supprimées).</w:t>
      </w:r>
    </w:p>
  </w:footnote>
  <w:footnote w:id="35">
    <w:p w14:paraId="5470CF14" w14:textId="77777777" w:rsidR="00046BB2" w:rsidRDefault="00046BB2" w:rsidP="00CA7835">
      <w:r>
        <w:footnoteRef/>
      </w:r>
      <w:r>
        <w:tab/>
        <w:t xml:space="preserve"> Montants effectivement payés, sans tenir compte de l'effet de l'inflation.</w:t>
      </w:r>
    </w:p>
  </w:footnote>
  <w:footnote w:id="36">
    <w:p w14:paraId="06C51087" w14:textId="77777777" w:rsidR="00046BB2" w:rsidRPr="009857B0" w:rsidRDefault="00046BB2" w:rsidP="0015767E">
      <w:pPr>
        <w:pStyle w:val="Notedebasdepage"/>
      </w:pPr>
      <w:r>
        <w:rPr>
          <w:rStyle w:val="Appelnotedebasdep"/>
        </w:rPr>
        <w:footnoteRef/>
      </w:r>
      <w:r>
        <w:t xml:space="preserve"> La même institution ou agence. </w:t>
      </w:r>
    </w:p>
  </w:footnote>
  <w:footnote w:id="37">
    <w:p w14:paraId="5117D1D9" w14:textId="77777777" w:rsidR="00046BB2" w:rsidRPr="00EA6BA4" w:rsidRDefault="00046BB2" w:rsidP="0015767E">
      <w:pPr>
        <w:pStyle w:val="Notedebasdepage"/>
      </w:pPr>
      <w:r>
        <w:rPr>
          <w:rStyle w:val="Appelnotedebasdep"/>
        </w:rPr>
        <w:footnoteRef/>
      </w:r>
      <w:r>
        <w:t xml:space="preserve"> La même institution ou agence.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B166A" w14:textId="77777777" w:rsidR="00046BB2" w:rsidRDefault="00046BB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AE151" w14:textId="77777777" w:rsidR="00046BB2" w:rsidRDefault="00046BB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FFC9" w14:textId="77777777" w:rsidR="00046BB2" w:rsidRDefault="00046BB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855BB" w14:textId="77777777" w:rsidR="00046BB2" w:rsidRDefault="00046BB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3836" w14:textId="77777777" w:rsidR="00046BB2" w:rsidRDefault="00046BB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6BEF" w14:textId="77777777" w:rsidR="00046BB2" w:rsidRDefault="00046BB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91D4" w14:textId="77777777" w:rsidR="00046BB2" w:rsidRDefault="00046BB2">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56091" w14:textId="77777777" w:rsidR="00046BB2" w:rsidRDefault="00046BB2">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96C0" w14:textId="77777777" w:rsidR="00046BB2" w:rsidRDefault="00046B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E008C"/>
    <w:multiLevelType w:val="singleLevel"/>
    <w:tmpl w:val="0AA605A4"/>
    <w:lvl w:ilvl="0">
      <w:start w:val="1"/>
      <w:numFmt w:val="decimal"/>
      <w:lvlText w:val="%1."/>
      <w:lvlJc w:val="left"/>
      <w:pPr>
        <w:tabs>
          <w:tab w:val="num" w:pos="720"/>
        </w:tabs>
        <w:ind w:left="720" w:hanging="720"/>
      </w:pPr>
      <w:rPr>
        <w:b w:val="0"/>
        <w:i w:val="0"/>
        <w:caps w:val="0"/>
        <w:strike w:val="0"/>
        <w:dstrike w:val="0"/>
        <w:vanish w:val="0"/>
        <w:color w:val="000000"/>
        <w:vertAlign w:val="baseline"/>
      </w:rPr>
    </w:lvl>
  </w:abstractNum>
  <w:abstractNum w:abstractNumId="2"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456226"/>
    <w:multiLevelType w:val="singleLevel"/>
    <w:tmpl w:val="884E8740"/>
    <w:styleLink w:val="WWOutlineListStyle31"/>
    <w:lvl w:ilvl="0">
      <w:numFmt w:val="bullet"/>
      <w:lvlText w:val="-"/>
      <w:lvlJc w:val="left"/>
      <w:pPr>
        <w:tabs>
          <w:tab w:val="num" w:pos="1069"/>
        </w:tabs>
        <w:ind w:left="1069" w:hanging="360"/>
      </w:pPr>
      <w:rPr>
        <w:rFonts w:ascii="Times New Roman" w:hAnsi="Times New Roman" w:hint="default"/>
      </w:rPr>
    </w:lvl>
  </w:abstractNum>
  <w:abstractNum w:abstractNumId="4" w15:restartNumberingAfterBreak="0">
    <w:nsid w:val="0B4328F7"/>
    <w:multiLevelType w:val="hybridMultilevel"/>
    <w:tmpl w:val="9E024B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D7D297B"/>
    <w:multiLevelType w:val="hybridMultilevel"/>
    <w:tmpl w:val="A6684FB2"/>
    <w:lvl w:ilvl="0" w:tplc="4FE6BC62">
      <w:start w:val="1"/>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BC6D7E"/>
    <w:multiLevelType w:val="hybridMultilevel"/>
    <w:tmpl w:val="899806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281FE1"/>
    <w:multiLevelType w:val="singleLevel"/>
    <w:tmpl w:val="884E8740"/>
    <w:styleLink w:val="WWOutlineListStyle21"/>
    <w:lvl w:ilvl="0">
      <w:start w:val="9"/>
      <w:numFmt w:val="bullet"/>
      <w:lvlText w:val="-"/>
      <w:lvlJc w:val="left"/>
      <w:pPr>
        <w:tabs>
          <w:tab w:val="num" w:pos="1069"/>
        </w:tabs>
        <w:ind w:left="1069" w:hanging="360"/>
      </w:pPr>
      <w:rPr>
        <w:rFonts w:ascii="Times New Roman" w:hAnsi="Times New Roman" w:hint="default"/>
      </w:rPr>
    </w:lvl>
  </w:abstractNum>
  <w:abstractNum w:abstractNumId="10" w15:restartNumberingAfterBreak="0">
    <w:nsid w:val="1A142FDD"/>
    <w:multiLevelType w:val="singleLevel"/>
    <w:tmpl w:val="160E594A"/>
    <w:lvl w:ilvl="0">
      <w:start w:val="1"/>
      <w:numFmt w:val="lowerLetter"/>
      <w:lvlText w:val="(%1)"/>
      <w:lvlJc w:val="left"/>
      <w:pPr>
        <w:tabs>
          <w:tab w:val="num" w:pos="1134"/>
        </w:tabs>
        <w:ind w:left="1134" w:hanging="414"/>
      </w:pPr>
      <w:rPr>
        <w:rFonts w:ascii="Times New Roman" w:hAnsi="Times New Roman" w:hint="default"/>
        <w:b w:val="0"/>
        <w:i w:val="0"/>
        <w:sz w:val="24"/>
      </w:rPr>
    </w:lvl>
  </w:abstractNum>
  <w:abstractNum w:abstractNumId="11" w15:restartNumberingAfterBreak="0">
    <w:nsid w:val="1B23489C"/>
    <w:multiLevelType w:val="multilevel"/>
    <w:tmpl w:val="E0769288"/>
    <w:styleLink w:val="Style7"/>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B50D93"/>
    <w:multiLevelType w:val="hybridMultilevel"/>
    <w:tmpl w:val="5B52CCCC"/>
    <w:lvl w:ilvl="0" w:tplc="08090001">
      <w:start w:val="1"/>
      <w:numFmt w:val="bullet"/>
      <w:lvlText w:val=""/>
      <w:lvlJc w:val="left"/>
      <w:pPr>
        <w:tabs>
          <w:tab w:val="num" w:pos="1670"/>
        </w:tabs>
        <w:ind w:left="1670" w:hanging="360"/>
      </w:pPr>
      <w:rPr>
        <w:rFonts w:ascii="Symbol" w:hAnsi="Symbol" w:hint="default"/>
      </w:rPr>
    </w:lvl>
    <w:lvl w:ilvl="1" w:tplc="08090003" w:tentative="1">
      <w:start w:val="1"/>
      <w:numFmt w:val="bullet"/>
      <w:lvlText w:val="o"/>
      <w:lvlJc w:val="left"/>
      <w:pPr>
        <w:tabs>
          <w:tab w:val="num" w:pos="2390"/>
        </w:tabs>
        <w:ind w:left="2390" w:hanging="360"/>
      </w:pPr>
      <w:rPr>
        <w:rFonts w:ascii="Courier New" w:hAnsi="Courier New" w:cs="Courier New" w:hint="default"/>
      </w:rPr>
    </w:lvl>
    <w:lvl w:ilvl="2" w:tplc="08090005" w:tentative="1">
      <w:start w:val="1"/>
      <w:numFmt w:val="bullet"/>
      <w:lvlText w:val=""/>
      <w:lvlJc w:val="left"/>
      <w:pPr>
        <w:tabs>
          <w:tab w:val="num" w:pos="3110"/>
        </w:tabs>
        <w:ind w:left="3110" w:hanging="360"/>
      </w:pPr>
      <w:rPr>
        <w:rFonts w:ascii="Wingdings" w:hAnsi="Wingdings" w:hint="default"/>
      </w:rPr>
    </w:lvl>
    <w:lvl w:ilvl="3" w:tplc="08090001" w:tentative="1">
      <w:start w:val="1"/>
      <w:numFmt w:val="bullet"/>
      <w:lvlText w:val=""/>
      <w:lvlJc w:val="left"/>
      <w:pPr>
        <w:tabs>
          <w:tab w:val="num" w:pos="3830"/>
        </w:tabs>
        <w:ind w:left="3830" w:hanging="360"/>
      </w:pPr>
      <w:rPr>
        <w:rFonts w:ascii="Symbol" w:hAnsi="Symbol" w:hint="default"/>
      </w:rPr>
    </w:lvl>
    <w:lvl w:ilvl="4" w:tplc="08090003" w:tentative="1">
      <w:start w:val="1"/>
      <w:numFmt w:val="bullet"/>
      <w:lvlText w:val="o"/>
      <w:lvlJc w:val="left"/>
      <w:pPr>
        <w:tabs>
          <w:tab w:val="num" w:pos="4550"/>
        </w:tabs>
        <w:ind w:left="4550" w:hanging="360"/>
      </w:pPr>
      <w:rPr>
        <w:rFonts w:ascii="Courier New" w:hAnsi="Courier New" w:cs="Courier New" w:hint="default"/>
      </w:rPr>
    </w:lvl>
    <w:lvl w:ilvl="5" w:tplc="08090005" w:tentative="1">
      <w:start w:val="1"/>
      <w:numFmt w:val="bullet"/>
      <w:lvlText w:val=""/>
      <w:lvlJc w:val="left"/>
      <w:pPr>
        <w:tabs>
          <w:tab w:val="num" w:pos="5270"/>
        </w:tabs>
        <w:ind w:left="5270" w:hanging="360"/>
      </w:pPr>
      <w:rPr>
        <w:rFonts w:ascii="Wingdings" w:hAnsi="Wingdings" w:hint="default"/>
      </w:rPr>
    </w:lvl>
    <w:lvl w:ilvl="6" w:tplc="08090001" w:tentative="1">
      <w:start w:val="1"/>
      <w:numFmt w:val="bullet"/>
      <w:lvlText w:val=""/>
      <w:lvlJc w:val="left"/>
      <w:pPr>
        <w:tabs>
          <w:tab w:val="num" w:pos="5990"/>
        </w:tabs>
        <w:ind w:left="5990" w:hanging="360"/>
      </w:pPr>
      <w:rPr>
        <w:rFonts w:ascii="Symbol" w:hAnsi="Symbol" w:hint="default"/>
      </w:rPr>
    </w:lvl>
    <w:lvl w:ilvl="7" w:tplc="08090003" w:tentative="1">
      <w:start w:val="1"/>
      <w:numFmt w:val="bullet"/>
      <w:lvlText w:val="o"/>
      <w:lvlJc w:val="left"/>
      <w:pPr>
        <w:tabs>
          <w:tab w:val="num" w:pos="6710"/>
        </w:tabs>
        <w:ind w:left="6710" w:hanging="360"/>
      </w:pPr>
      <w:rPr>
        <w:rFonts w:ascii="Courier New" w:hAnsi="Courier New" w:cs="Courier New" w:hint="default"/>
      </w:rPr>
    </w:lvl>
    <w:lvl w:ilvl="8" w:tplc="08090005" w:tentative="1">
      <w:start w:val="1"/>
      <w:numFmt w:val="bullet"/>
      <w:lvlText w:val=""/>
      <w:lvlJc w:val="left"/>
      <w:pPr>
        <w:tabs>
          <w:tab w:val="num" w:pos="7430"/>
        </w:tabs>
        <w:ind w:left="7430" w:hanging="360"/>
      </w:pPr>
      <w:rPr>
        <w:rFonts w:ascii="Wingdings" w:hAnsi="Wingdings" w:hint="default"/>
      </w:rPr>
    </w:lvl>
  </w:abstractNum>
  <w:abstractNum w:abstractNumId="13" w15:restartNumberingAfterBreak="0">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880118"/>
    <w:multiLevelType w:val="hybridMultilevel"/>
    <w:tmpl w:val="D088731A"/>
    <w:lvl w:ilvl="0" w:tplc="4A52A5B6">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3EB7520"/>
    <w:multiLevelType w:val="hybridMultilevel"/>
    <w:tmpl w:val="3ADEDE1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15:restartNumberingAfterBreak="0">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762659D"/>
    <w:multiLevelType w:val="hybridMultilevel"/>
    <w:tmpl w:val="1010B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763769"/>
    <w:multiLevelType w:val="hybridMultilevel"/>
    <w:tmpl w:val="5C1E893E"/>
    <w:lvl w:ilvl="0" w:tplc="73E80D6C">
      <w:start w:val="1"/>
      <w:numFmt w:val="lowerLetter"/>
      <w:lvlText w:val="(%1)"/>
      <w:lvlJc w:val="left"/>
      <w:pPr>
        <w:ind w:left="659" w:hanging="375"/>
      </w:pPr>
      <w:rPr>
        <w:rFonts w:hint="default"/>
        <w:color w:val="auto"/>
      </w:rPr>
    </w:lvl>
    <w:lvl w:ilvl="1" w:tplc="08090019" w:tentative="1">
      <w:start w:val="1"/>
      <w:numFmt w:val="lowerLetter"/>
      <w:lvlText w:val="%2."/>
      <w:lvlJc w:val="left"/>
      <w:pPr>
        <w:ind w:left="1244" w:hanging="360"/>
      </w:pPr>
    </w:lvl>
    <w:lvl w:ilvl="2" w:tplc="0809001B" w:tentative="1">
      <w:start w:val="1"/>
      <w:numFmt w:val="lowerRoman"/>
      <w:lvlText w:val="%3."/>
      <w:lvlJc w:val="right"/>
      <w:pPr>
        <w:ind w:left="1964" w:hanging="180"/>
      </w:pPr>
    </w:lvl>
    <w:lvl w:ilvl="3" w:tplc="0809000F" w:tentative="1">
      <w:start w:val="1"/>
      <w:numFmt w:val="decimal"/>
      <w:lvlText w:val="%4."/>
      <w:lvlJc w:val="left"/>
      <w:pPr>
        <w:ind w:left="2684" w:hanging="360"/>
      </w:pPr>
    </w:lvl>
    <w:lvl w:ilvl="4" w:tplc="08090019" w:tentative="1">
      <w:start w:val="1"/>
      <w:numFmt w:val="lowerLetter"/>
      <w:lvlText w:val="%5."/>
      <w:lvlJc w:val="left"/>
      <w:pPr>
        <w:ind w:left="3404" w:hanging="360"/>
      </w:pPr>
    </w:lvl>
    <w:lvl w:ilvl="5" w:tplc="0809001B" w:tentative="1">
      <w:start w:val="1"/>
      <w:numFmt w:val="lowerRoman"/>
      <w:lvlText w:val="%6."/>
      <w:lvlJc w:val="right"/>
      <w:pPr>
        <w:ind w:left="4124" w:hanging="180"/>
      </w:pPr>
    </w:lvl>
    <w:lvl w:ilvl="6" w:tplc="0809000F" w:tentative="1">
      <w:start w:val="1"/>
      <w:numFmt w:val="decimal"/>
      <w:lvlText w:val="%7."/>
      <w:lvlJc w:val="left"/>
      <w:pPr>
        <w:ind w:left="4844" w:hanging="360"/>
      </w:pPr>
    </w:lvl>
    <w:lvl w:ilvl="7" w:tplc="08090019" w:tentative="1">
      <w:start w:val="1"/>
      <w:numFmt w:val="lowerLetter"/>
      <w:lvlText w:val="%8."/>
      <w:lvlJc w:val="left"/>
      <w:pPr>
        <w:ind w:left="5564" w:hanging="360"/>
      </w:pPr>
    </w:lvl>
    <w:lvl w:ilvl="8" w:tplc="0809001B" w:tentative="1">
      <w:start w:val="1"/>
      <w:numFmt w:val="lowerRoman"/>
      <w:lvlText w:val="%9."/>
      <w:lvlJc w:val="right"/>
      <w:pPr>
        <w:ind w:left="6284" w:hanging="180"/>
      </w:pPr>
    </w:lvl>
  </w:abstractNum>
  <w:abstractNum w:abstractNumId="21" w15:restartNumberingAfterBreak="0">
    <w:nsid w:val="46CD60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0E436E"/>
    <w:multiLevelType w:val="hybridMultilevel"/>
    <w:tmpl w:val="1FA0C3E0"/>
    <w:lvl w:ilvl="0" w:tplc="832461C8">
      <w:start w:val="1"/>
      <w:numFmt w:val="bullet"/>
      <w:lvlText w:val="-"/>
      <w:lvlJc w:val="left"/>
      <w:pPr>
        <w:ind w:left="720" w:hanging="360"/>
      </w:pPr>
      <w:rPr>
        <w:rFont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EE1B4D"/>
    <w:multiLevelType w:val="hybridMultilevel"/>
    <w:tmpl w:val="B9E4EF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12590F"/>
    <w:multiLevelType w:val="multilevel"/>
    <w:tmpl w:val="24B482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110C98"/>
    <w:multiLevelType w:val="hybridMultilevel"/>
    <w:tmpl w:val="8714AB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DD644C"/>
    <w:multiLevelType w:val="multilevel"/>
    <w:tmpl w:val="EE7831D6"/>
    <w:lvl w:ilvl="0">
      <w:start w:val="1"/>
      <w:numFmt w:val="decimal"/>
      <w:lvlText w:val="%1"/>
      <w:lvlJc w:val="left"/>
      <w:pPr>
        <w:ind w:left="432" w:hanging="432"/>
      </w:pPr>
    </w:lvl>
    <w:lvl w:ilvl="1">
      <w:start w:val="1"/>
      <w:numFmt w:val="decimal"/>
      <w:pStyle w:val="Titre2"/>
      <w:lvlText w:val="%1.%2"/>
      <w:lvlJc w:val="left"/>
      <w:pPr>
        <w:ind w:left="576" w:hanging="576"/>
      </w:pPr>
      <w:rPr>
        <w:b w: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7" w15:restartNumberingAfterBreak="0">
    <w:nsid w:val="651533E3"/>
    <w:multiLevelType w:val="multilevel"/>
    <w:tmpl w:val="E0769288"/>
    <w:numStyleLink w:val="Style7"/>
  </w:abstractNum>
  <w:abstractNum w:abstractNumId="28" w15:restartNumberingAfterBreak="0">
    <w:nsid w:val="684F6DEE"/>
    <w:multiLevelType w:val="hybridMultilevel"/>
    <w:tmpl w:val="2558F9D0"/>
    <w:lvl w:ilvl="0" w:tplc="040C0001">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9" w15:restartNumberingAfterBreak="0">
    <w:nsid w:val="689D179B"/>
    <w:multiLevelType w:val="hybridMultilevel"/>
    <w:tmpl w:val="61F2F7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BB7107E"/>
    <w:multiLevelType w:val="hybridMultilevel"/>
    <w:tmpl w:val="EAB48990"/>
    <w:lvl w:ilvl="0" w:tplc="08090001">
      <w:start w:val="1"/>
      <w:numFmt w:val="bullet"/>
      <w:lvlText w:val=""/>
      <w:lvlJc w:val="left"/>
      <w:pPr>
        <w:tabs>
          <w:tab w:val="num" w:pos="1211"/>
        </w:tabs>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2F60B3"/>
    <w:multiLevelType w:val="hybridMultilevel"/>
    <w:tmpl w:val="C3C8767E"/>
    <w:name w:val="ELList"/>
    <w:lvl w:ilvl="0" w:tplc="83FCE506">
      <w:numFmt w:val="bullet"/>
      <w:lvlText w:val="-"/>
      <w:lvlJc w:val="left"/>
      <w:pPr>
        <w:ind w:left="130" w:hanging="360"/>
      </w:pPr>
      <w:rPr>
        <w:rFonts w:ascii="Times New Roman" w:eastAsia="Times New Roman" w:hAnsi="Times New Roman" w:cs="Times New Roman" w:hint="default"/>
        <w:color w:val="000000"/>
        <w:sz w:val="40"/>
      </w:rPr>
    </w:lvl>
    <w:lvl w:ilvl="1" w:tplc="D3EC97A0" w:tentative="1">
      <w:start w:val="1"/>
      <w:numFmt w:val="lowerLetter"/>
      <w:lvlText w:val="%2."/>
      <w:lvlJc w:val="left"/>
      <w:pPr>
        <w:ind w:left="850" w:hanging="360"/>
      </w:pPr>
    </w:lvl>
    <w:lvl w:ilvl="2" w:tplc="6902E98C" w:tentative="1">
      <w:start w:val="1"/>
      <w:numFmt w:val="lowerRoman"/>
      <w:lvlText w:val="%3."/>
      <w:lvlJc w:val="right"/>
      <w:pPr>
        <w:ind w:left="1570" w:hanging="180"/>
      </w:pPr>
    </w:lvl>
    <w:lvl w:ilvl="3" w:tplc="689CAAD0" w:tentative="1">
      <w:start w:val="1"/>
      <w:numFmt w:val="decimal"/>
      <w:lvlText w:val="%4."/>
      <w:lvlJc w:val="left"/>
      <w:pPr>
        <w:ind w:left="2290" w:hanging="360"/>
      </w:pPr>
    </w:lvl>
    <w:lvl w:ilvl="4" w:tplc="9FE0E702" w:tentative="1">
      <w:start w:val="1"/>
      <w:numFmt w:val="lowerLetter"/>
      <w:lvlText w:val="%5."/>
      <w:lvlJc w:val="left"/>
      <w:pPr>
        <w:ind w:left="3010" w:hanging="360"/>
      </w:pPr>
    </w:lvl>
    <w:lvl w:ilvl="5" w:tplc="BEE4CE8C" w:tentative="1">
      <w:start w:val="1"/>
      <w:numFmt w:val="lowerRoman"/>
      <w:lvlText w:val="%6."/>
      <w:lvlJc w:val="right"/>
      <w:pPr>
        <w:ind w:left="3730" w:hanging="180"/>
      </w:pPr>
    </w:lvl>
    <w:lvl w:ilvl="6" w:tplc="6548E072" w:tentative="1">
      <w:start w:val="1"/>
      <w:numFmt w:val="decimal"/>
      <w:lvlText w:val="%7."/>
      <w:lvlJc w:val="left"/>
      <w:pPr>
        <w:ind w:left="4450" w:hanging="360"/>
      </w:pPr>
    </w:lvl>
    <w:lvl w:ilvl="7" w:tplc="0A40803A" w:tentative="1">
      <w:start w:val="1"/>
      <w:numFmt w:val="lowerLetter"/>
      <w:lvlText w:val="%8."/>
      <w:lvlJc w:val="left"/>
      <w:pPr>
        <w:ind w:left="5170" w:hanging="360"/>
      </w:pPr>
    </w:lvl>
    <w:lvl w:ilvl="8" w:tplc="C262A598" w:tentative="1">
      <w:start w:val="1"/>
      <w:numFmt w:val="lowerRoman"/>
      <w:lvlText w:val="%9."/>
      <w:lvlJc w:val="right"/>
      <w:pPr>
        <w:ind w:left="5890" w:hanging="180"/>
      </w:pPr>
    </w:lvl>
  </w:abstractNum>
  <w:abstractNum w:abstractNumId="32" w15:restartNumberingAfterBreak="0">
    <w:nsid w:val="75E76256"/>
    <w:multiLevelType w:val="multilevel"/>
    <w:tmpl w:val="1DF835D0"/>
    <w:lvl w:ilvl="0">
      <w:start w:val="4"/>
      <w:numFmt w:val="upperLetter"/>
      <w:lvlText w:val="%1."/>
      <w:lvlJc w:val="left"/>
      <w:pPr>
        <w:tabs>
          <w:tab w:val="num" w:pos="7023"/>
        </w:tabs>
        <w:ind w:left="7023"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5"/>
  </w:num>
  <w:num w:numId="2">
    <w:abstractNumId w:val="12"/>
  </w:num>
  <w:num w:numId="3">
    <w:abstractNumId w:val="2"/>
  </w:num>
  <w:num w:numId="4">
    <w:abstractNumId w:val="28"/>
  </w:num>
  <w:num w:numId="5">
    <w:abstractNumId w:val="5"/>
  </w:num>
  <w:num w:numId="6">
    <w:abstractNumId w:val="14"/>
  </w:num>
  <w:num w:numId="7">
    <w:abstractNumId w:val="26"/>
  </w:num>
  <w:num w:numId="8">
    <w:abstractNumId w:val="1"/>
  </w:num>
  <w:num w:numId="9">
    <w:abstractNumId w:val="10"/>
  </w:num>
  <w:num w:numId="10">
    <w:abstractNumId w:val="30"/>
  </w:num>
  <w:num w:numId="11">
    <w:abstractNumId w:val="7"/>
  </w:num>
  <w:num w:numId="12">
    <w:abstractNumId w:val="18"/>
  </w:num>
  <w:num w:numId="13">
    <w:abstractNumId w:val="13"/>
  </w:num>
  <w:num w:numId="14">
    <w:abstractNumId w:val="32"/>
  </w:num>
  <w:num w:numId="15">
    <w:abstractNumId w:val="24"/>
  </w:num>
  <w:num w:numId="16">
    <w:abstractNumId w:val="17"/>
  </w:num>
  <w:num w:numId="17">
    <w:abstractNumId w:val="16"/>
  </w:num>
  <w:num w:numId="18">
    <w:abstractNumId w:val="0"/>
    <w:lvlOverride w:ilvl="0">
      <w:lvl w:ilvl="0">
        <w:numFmt w:val="bullet"/>
        <w:lvlText w:val=""/>
        <w:legacy w:legacy="1" w:legacySpace="0" w:legacyIndent="360"/>
        <w:lvlJc w:val="left"/>
        <w:pPr>
          <w:ind w:left="720" w:hanging="360"/>
        </w:pPr>
        <w:rPr>
          <w:rFonts w:ascii="Symbol" w:hAnsi="Symbol" w:hint="default"/>
          <w:lang w:val="en-GB"/>
        </w:rPr>
      </w:lvl>
    </w:lvlOverride>
  </w:num>
  <w:num w:numId="19">
    <w:abstractNumId w:val="3"/>
  </w:num>
  <w:num w:numId="20">
    <w:abstractNumId w:val="9"/>
  </w:num>
  <w:num w:numId="21">
    <w:abstractNumId w:val="21"/>
  </w:num>
  <w:num w:numId="22">
    <w:abstractNumId w:val="29"/>
  </w:num>
  <w:num w:numId="23">
    <w:abstractNumId w:val="8"/>
  </w:num>
  <w:num w:numId="24">
    <w:abstractNumId w:val="6"/>
  </w:num>
  <w:num w:numId="25">
    <w:abstractNumId w:val="19"/>
  </w:num>
  <w:num w:numId="26">
    <w:abstractNumId w:val="20"/>
  </w:num>
  <w:num w:numId="27">
    <w:abstractNumId w:val="27"/>
  </w:num>
  <w:num w:numId="28">
    <w:abstractNumId w:val="11"/>
  </w:num>
  <w:num w:numId="29">
    <w:abstractNumId w:val="4"/>
  </w:num>
  <w:num w:numId="30">
    <w:abstractNumId w:val="25"/>
  </w:num>
  <w:num w:numId="31">
    <w:abstractNumId w:val="23"/>
  </w:num>
  <w:num w:numId="3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 w:name="Stamp" w:val="\\dossiers.dgt.cec.eu.int\dossiers\DEVCO\DEVCO-2011-00112\DEVCO-2011-00112-01-04-EN-REV-00.DOC"/>
  </w:docVars>
  <w:rsids>
    <w:rsidRoot w:val="0073450F"/>
    <w:rsid w:val="0000103D"/>
    <w:rsid w:val="000012FD"/>
    <w:rsid w:val="000021E1"/>
    <w:rsid w:val="000041A5"/>
    <w:rsid w:val="000056E5"/>
    <w:rsid w:val="00005D50"/>
    <w:rsid w:val="00006368"/>
    <w:rsid w:val="000067DF"/>
    <w:rsid w:val="00007151"/>
    <w:rsid w:val="000076C2"/>
    <w:rsid w:val="00007DCD"/>
    <w:rsid w:val="00010561"/>
    <w:rsid w:val="00010EFB"/>
    <w:rsid w:val="00011B6B"/>
    <w:rsid w:val="000139A2"/>
    <w:rsid w:val="00015669"/>
    <w:rsid w:val="000167B8"/>
    <w:rsid w:val="00020D2F"/>
    <w:rsid w:val="0002401E"/>
    <w:rsid w:val="00024A88"/>
    <w:rsid w:val="000261C3"/>
    <w:rsid w:val="00026654"/>
    <w:rsid w:val="00026D43"/>
    <w:rsid w:val="00027333"/>
    <w:rsid w:val="00027CBA"/>
    <w:rsid w:val="00027D69"/>
    <w:rsid w:val="00030464"/>
    <w:rsid w:val="000324C1"/>
    <w:rsid w:val="0003285C"/>
    <w:rsid w:val="00034221"/>
    <w:rsid w:val="00037510"/>
    <w:rsid w:val="00037944"/>
    <w:rsid w:val="00037D5D"/>
    <w:rsid w:val="00040153"/>
    <w:rsid w:val="00040CF1"/>
    <w:rsid w:val="00041516"/>
    <w:rsid w:val="000417E2"/>
    <w:rsid w:val="00042760"/>
    <w:rsid w:val="00043159"/>
    <w:rsid w:val="00043D4E"/>
    <w:rsid w:val="00043F78"/>
    <w:rsid w:val="000440DB"/>
    <w:rsid w:val="0004442A"/>
    <w:rsid w:val="000444FA"/>
    <w:rsid w:val="0004517D"/>
    <w:rsid w:val="00045601"/>
    <w:rsid w:val="00046BB2"/>
    <w:rsid w:val="0004785D"/>
    <w:rsid w:val="00050416"/>
    <w:rsid w:val="000505E5"/>
    <w:rsid w:val="00050C50"/>
    <w:rsid w:val="00050D74"/>
    <w:rsid w:val="00050F24"/>
    <w:rsid w:val="00051AE7"/>
    <w:rsid w:val="00051DD7"/>
    <w:rsid w:val="00053A95"/>
    <w:rsid w:val="00053AE8"/>
    <w:rsid w:val="00053B09"/>
    <w:rsid w:val="0005446F"/>
    <w:rsid w:val="00055202"/>
    <w:rsid w:val="000557EA"/>
    <w:rsid w:val="00056EAA"/>
    <w:rsid w:val="000574F3"/>
    <w:rsid w:val="00057556"/>
    <w:rsid w:val="0006019E"/>
    <w:rsid w:val="00060C5A"/>
    <w:rsid w:val="00060EEA"/>
    <w:rsid w:val="000624D5"/>
    <w:rsid w:val="00062BA9"/>
    <w:rsid w:val="000634D6"/>
    <w:rsid w:val="00063553"/>
    <w:rsid w:val="00063C56"/>
    <w:rsid w:val="00063C70"/>
    <w:rsid w:val="000643E3"/>
    <w:rsid w:val="00064BDF"/>
    <w:rsid w:val="00065DF2"/>
    <w:rsid w:val="00066060"/>
    <w:rsid w:val="000665DF"/>
    <w:rsid w:val="00066CBA"/>
    <w:rsid w:val="000678EA"/>
    <w:rsid w:val="000714BB"/>
    <w:rsid w:val="00071C5E"/>
    <w:rsid w:val="00071E02"/>
    <w:rsid w:val="00072539"/>
    <w:rsid w:val="00073FEE"/>
    <w:rsid w:val="00074615"/>
    <w:rsid w:val="0007671B"/>
    <w:rsid w:val="00080B98"/>
    <w:rsid w:val="00080EDB"/>
    <w:rsid w:val="00083598"/>
    <w:rsid w:val="000847FF"/>
    <w:rsid w:val="0008592A"/>
    <w:rsid w:val="00085CA1"/>
    <w:rsid w:val="00086396"/>
    <w:rsid w:val="00087F35"/>
    <w:rsid w:val="0009083D"/>
    <w:rsid w:val="00090940"/>
    <w:rsid w:val="00090987"/>
    <w:rsid w:val="00090A40"/>
    <w:rsid w:val="0009286D"/>
    <w:rsid w:val="00092CCA"/>
    <w:rsid w:val="000936FD"/>
    <w:rsid w:val="00094CA2"/>
    <w:rsid w:val="00097C34"/>
    <w:rsid w:val="000A1A71"/>
    <w:rsid w:val="000A1E28"/>
    <w:rsid w:val="000A2AB5"/>
    <w:rsid w:val="000A3B36"/>
    <w:rsid w:val="000A4F1F"/>
    <w:rsid w:val="000A569E"/>
    <w:rsid w:val="000A6EDB"/>
    <w:rsid w:val="000A735B"/>
    <w:rsid w:val="000A7A2C"/>
    <w:rsid w:val="000A7EF0"/>
    <w:rsid w:val="000B0983"/>
    <w:rsid w:val="000B1236"/>
    <w:rsid w:val="000B1BA6"/>
    <w:rsid w:val="000B54E6"/>
    <w:rsid w:val="000B6270"/>
    <w:rsid w:val="000B6BB7"/>
    <w:rsid w:val="000B79F6"/>
    <w:rsid w:val="000C045F"/>
    <w:rsid w:val="000C4AE6"/>
    <w:rsid w:val="000C4BFF"/>
    <w:rsid w:val="000C6E69"/>
    <w:rsid w:val="000D0118"/>
    <w:rsid w:val="000D09CA"/>
    <w:rsid w:val="000D0DED"/>
    <w:rsid w:val="000D1CDA"/>
    <w:rsid w:val="000D24E3"/>
    <w:rsid w:val="000D2B44"/>
    <w:rsid w:val="000D2BB7"/>
    <w:rsid w:val="000D30E8"/>
    <w:rsid w:val="000D3231"/>
    <w:rsid w:val="000D40DB"/>
    <w:rsid w:val="000D4C20"/>
    <w:rsid w:val="000D5217"/>
    <w:rsid w:val="000D5701"/>
    <w:rsid w:val="000D66C0"/>
    <w:rsid w:val="000D72BB"/>
    <w:rsid w:val="000D7B61"/>
    <w:rsid w:val="000E07C1"/>
    <w:rsid w:val="000E0DB4"/>
    <w:rsid w:val="000E0E36"/>
    <w:rsid w:val="000E0E6B"/>
    <w:rsid w:val="000E0EC9"/>
    <w:rsid w:val="000E23E4"/>
    <w:rsid w:val="000E24E0"/>
    <w:rsid w:val="000E291F"/>
    <w:rsid w:val="000E2D61"/>
    <w:rsid w:val="000E5824"/>
    <w:rsid w:val="000E6DB4"/>
    <w:rsid w:val="000E71EA"/>
    <w:rsid w:val="000E73C9"/>
    <w:rsid w:val="000E73E8"/>
    <w:rsid w:val="000E79F5"/>
    <w:rsid w:val="000E7B75"/>
    <w:rsid w:val="000F0456"/>
    <w:rsid w:val="000F051F"/>
    <w:rsid w:val="000F0FD1"/>
    <w:rsid w:val="000F124B"/>
    <w:rsid w:val="000F1339"/>
    <w:rsid w:val="000F490F"/>
    <w:rsid w:val="000F5E93"/>
    <w:rsid w:val="000F5F5F"/>
    <w:rsid w:val="000F65B7"/>
    <w:rsid w:val="000F7380"/>
    <w:rsid w:val="00100085"/>
    <w:rsid w:val="001001C9"/>
    <w:rsid w:val="00100C4D"/>
    <w:rsid w:val="0010200A"/>
    <w:rsid w:val="00102EE7"/>
    <w:rsid w:val="00103348"/>
    <w:rsid w:val="00103913"/>
    <w:rsid w:val="00103A4B"/>
    <w:rsid w:val="001049D1"/>
    <w:rsid w:val="00104B37"/>
    <w:rsid w:val="00104E14"/>
    <w:rsid w:val="0010518E"/>
    <w:rsid w:val="00110B27"/>
    <w:rsid w:val="00111564"/>
    <w:rsid w:val="00111B28"/>
    <w:rsid w:val="0011210A"/>
    <w:rsid w:val="0011218A"/>
    <w:rsid w:val="00113AD9"/>
    <w:rsid w:val="00114B05"/>
    <w:rsid w:val="00115052"/>
    <w:rsid w:val="00115916"/>
    <w:rsid w:val="00115A3D"/>
    <w:rsid w:val="00115AA1"/>
    <w:rsid w:val="001160E5"/>
    <w:rsid w:val="00116A45"/>
    <w:rsid w:val="00117673"/>
    <w:rsid w:val="001176F6"/>
    <w:rsid w:val="00120531"/>
    <w:rsid w:val="00120DF2"/>
    <w:rsid w:val="00121433"/>
    <w:rsid w:val="00121DE4"/>
    <w:rsid w:val="00123EDC"/>
    <w:rsid w:val="001244AD"/>
    <w:rsid w:val="00125450"/>
    <w:rsid w:val="00126482"/>
    <w:rsid w:val="0012677D"/>
    <w:rsid w:val="0013002E"/>
    <w:rsid w:val="00130075"/>
    <w:rsid w:val="001302A7"/>
    <w:rsid w:val="001309AB"/>
    <w:rsid w:val="00130A02"/>
    <w:rsid w:val="00130EF1"/>
    <w:rsid w:val="001320DF"/>
    <w:rsid w:val="00132443"/>
    <w:rsid w:val="00134514"/>
    <w:rsid w:val="00135283"/>
    <w:rsid w:val="00137A27"/>
    <w:rsid w:val="001407E6"/>
    <w:rsid w:val="00142ED0"/>
    <w:rsid w:val="0014341E"/>
    <w:rsid w:val="00143F60"/>
    <w:rsid w:val="001447E9"/>
    <w:rsid w:val="001449A3"/>
    <w:rsid w:val="001457D8"/>
    <w:rsid w:val="00145AA6"/>
    <w:rsid w:val="0014659F"/>
    <w:rsid w:val="001465E4"/>
    <w:rsid w:val="0014680E"/>
    <w:rsid w:val="00146D1D"/>
    <w:rsid w:val="001505B1"/>
    <w:rsid w:val="00150767"/>
    <w:rsid w:val="001515E4"/>
    <w:rsid w:val="00152579"/>
    <w:rsid w:val="001536B3"/>
    <w:rsid w:val="001560E8"/>
    <w:rsid w:val="001573FA"/>
    <w:rsid w:val="0015767E"/>
    <w:rsid w:val="00157C6D"/>
    <w:rsid w:val="00157DEE"/>
    <w:rsid w:val="00161C5B"/>
    <w:rsid w:val="001624F7"/>
    <w:rsid w:val="001645AC"/>
    <w:rsid w:val="00164F15"/>
    <w:rsid w:val="00165D22"/>
    <w:rsid w:val="001668C3"/>
    <w:rsid w:val="00170993"/>
    <w:rsid w:val="00171426"/>
    <w:rsid w:val="001719A2"/>
    <w:rsid w:val="00171C45"/>
    <w:rsid w:val="00172123"/>
    <w:rsid w:val="00172344"/>
    <w:rsid w:val="0017330D"/>
    <w:rsid w:val="00175E18"/>
    <w:rsid w:val="001766D9"/>
    <w:rsid w:val="00177069"/>
    <w:rsid w:val="00180842"/>
    <w:rsid w:val="00181373"/>
    <w:rsid w:val="001814AF"/>
    <w:rsid w:val="00181980"/>
    <w:rsid w:val="00183474"/>
    <w:rsid w:val="00184B9D"/>
    <w:rsid w:val="00185432"/>
    <w:rsid w:val="00185973"/>
    <w:rsid w:val="00185D25"/>
    <w:rsid w:val="00185F8F"/>
    <w:rsid w:val="00187253"/>
    <w:rsid w:val="0018795D"/>
    <w:rsid w:val="00190136"/>
    <w:rsid w:val="00190287"/>
    <w:rsid w:val="00191E15"/>
    <w:rsid w:val="0019242D"/>
    <w:rsid w:val="001932AF"/>
    <w:rsid w:val="001937B4"/>
    <w:rsid w:val="00194FC2"/>
    <w:rsid w:val="001976A6"/>
    <w:rsid w:val="00197A2E"/>
    <w:rsid w:val="001A02F1"/>
    <w:rsid w:val="001A1207"/>
    <w:rsid w:val="001A18EB"/>
    <w:rsid w:val="001A23F7"/>
    <w:rsid w:val="001A2EFB"/>
    <w:rsid w:val="001A473C"/>
    <w:rsid w:val="001A5256"/>
    <w:rsid w:val="001A6329"/>
    <w:rsid w:val="001A64D9"/>
    <w:rsid w:val="001A6790"/>
    <w:rsid w:val="001A6C79"/>
    <w:rsid w:val="001A6E45"/>
    <w:rsid w:val="001A6E6F"/>
    <w:rsid w:val="001A79CB"/>
    <w:rsid w:val="001A7BB1"/>
    <w:rsid w:val="001B0984"/>
    <w:rsid w:val="001B0AE5"/>
    <w:rsid w:val="001B29E8"/>
    <w:rsid w:val="001B32A4"/>
    <w:rsid w:val="001B38DA"/>
    <w:rsid w:val="001B39A6"/>
    <w:rsid w:val="001B5454"/>
    <w:rsid w:val="001B6C9C"/>
    <w:rsid w:val="001B706B"/>
    <w:rsid w:val="001C03EA"/>
    <w:rsid w:val="001C1387"/>
    <w:rsid w:val="001C1E5F"/>
    <w:rsid w:val="001C2A10"/>
    <w:rsid w:val="001C2C72"/>
    <w:rsid w:val="001C3768"/>
    <w:rsid w:val="001C53B6"/>
    <w:rsid w:val="001C5C39"/>
    <w:rsid w:val="001C6033"/>
    <w:rsid w:val="001C6790"/>
    <w:rsid w:val="001C6829"/>
    <w:rsid w:val="001C7440"/>
    <w:rsid w:val="001C7721"/>
    <w:rsid w:val="001C7BAC"/>
    <w:rsid w:val="001D0532"/>
    <w:rsid w:val="001D091C"/>
    <w:rsid w:val="001D0D34"/>
    <w:rsid w:val="001D1B13"/>
    <w:rsid w:val="001D20C7"/>
    <w:rsid w:val="001D24D6"/>
    <w:rsid w:val="001D339B"/>
    <w:rsid w:val="001D535B"/>
    <w:rsid w:val="001D65DE"/>
    <w:rsid w:val="001E0519"/>
    <w:rsid w:val="001E284D"/>
    <w:rsid w:val="001E4648"/>
    <w:rsid w:val="001E6A4A"/>
    <w:rsid w:val="001E7E7B"/>
    <w:rsid w:val="001F0B0E"/>
    <w:rsid w:val="001F0DE5"/>
    <w:rsid w:val="001F2439"/>
    <w:rsid w:val="001F29A0"/>
    <w:rsid w:val="001F3DCC"/>
    <w:rsid w:val="001F410B"/>
    <w:rsid w:val="001F5421"/>
    <w:rsid w:val="001F5B13"/>
    <w:rsid w:val="001F66F8"/>
    <w:rsid w:val="001F7658"/>
    <w:rsid w:val="002002B5"/>
    <w:rsid w:val="002008B9"/>
    <w:rsid w:val="00200CEB"/>
    <w:rsid w:val="002012E1"/>
    <w:rsid w:val="0020131D"/>
    <w:rsid w:val="00201CF7"/>
    <w:rsid w:val="00202416"/>
    <w:rsid w:val="00202F63"/>
    <w:rsid w:val="00203677"/>
    <w:rsid w:val="002036E6"/>
    <w:rsid w:val="00203879"/>
    <w:rsid w:val="00205506"/>
    <w:rsid w:val="0020615A"/>
    <w:rsid w:val="00207C7C"/>
    <w:rsid w:val="00211229"/>
    <w:rsid w:val="00211E0F"/>
    <w:rsid w:val="00212C8A"/>
    <w:rsid w:val="00213E3D"/>
    <w:rsid w:val="002156A5"/>
    <w:rsid w:val="00216F0D"/>
    <w:rsid w:val="0021723A"/>
    <w:rsid w:val="00217DDF"/>
    <w:rsid w:val="00217E61"/>
    <w:rsid w:val="00220240"/>
    <w:rsid w:val="002202D6"/>
    <w:rsid w:val="002208BD"/>
    <w:rsid w:val="002209F1"/>
    <w:rsid w:val="00220BF7"/>
    <w:rsid w:val="00221C45"/>
    <w:rsid w:val="00221D7C"/>
    <w:rsid w:val="00222BF1"/>
    <w:rsid w:val="00224C44"/>
    <w:rsid w:val="00225CDC"/>
    <w:rsid w:val="00226A81"/>
    <w:rsid w:val="00227A8C"/>
    <w:rsid w:val="00230AD6"/>
    <w:rsid w:val="00230EB9"/>
    <w:rsid w:val="0023147B"/>
    <w:rsid w:val="00231F8F"/>
    <w:rsid w:val="00232FC3"/>
    <w:rsid w:val="00235BB9"/>
    <w:rsid w:val="00236239"/>
    <w:rsid w:val="00240060"/>
    <w:rsid w:val="00240065"/>
    <w:rsid w:val="00240C76"/>
    <w:rsid w:val="002426D3"/>
    <w:rsid w:val="00242CE6"/>
    <w:rsid w:val="00242E76"/>
    <w:rsid w:val="002432C8"/>
    <w:rsid w:val="00243DA6"/>
    <w:rsid w:val="002442B7"/>
    <w:rsid w:val="0024532E"/>
    <w:rsid w:val="002455C7"/>
    <w:rsid w:val="002456F1"/>
    <w:rsid w:val="002463B3"/>
    <w:rsid w:val="0024772B"/>
    <w:rsid w:val="00250D72"/>
    <w:rsid w:val="0025137A"/>
    <w:rsid w:val="00251487"/>
    <w:rsid w:val="002514D1"/>
    <w:rsid w:val="0025177E"/>
    <w:rsid w:val="00251E7D"/>
    <w:rsid w:val="002522D0"/>
    <w:rsid w:val="00253A1C"/>
    <w:rsid w:val="00254FF9"/>
    <w:rsid w:val="002560BB"/>
    <w:rsid w:val="002561A6"/>
    <w:rsid w:val="002561C8"/>
    <w:rsid w:val="0026012F"/>
    <w:rsid w:val="00261871"/>
    <w:rsid w:val="002647AB"/>
    <w:rsid w:val="00264ACD"/>
    <w:rsid w:val="0026542C"/>
    <w:rsid w:val="00266C6F"/>
    <w:rsid w:val="00267E58"/>
    <w:rsid w:val="00271700"/>
    <w:rsid w:val="00271A72"/>
    <w:rsid w:val="00272A7B"/>
    <w:rsid w:val="00272D32"/>
    <w:rsid w:val="0027459E"/>
    <w:rsid w:val="00275535"/>
    <w:rsid w:val="00275D25"/>
    <w:rsid w:val="0027756E"/>
    <w:rsid w:val="00280660"/>
    <w:rsid w:val="00281A0A"/>
    <w:rsid w:val="0028205D"/>
    <w:rsid w:val="002825A1"/>
    <w:rsid w:val="0028364A"/>
    <w:rsid w:val="002836CC"/>
    <w:rsid w:val="00283B87"/>
    <w:rsid w:val="0028632F"/>
    <w:rsid w:val="00286BA9"/>
    <w:rsid w:val="0028765B"/>
    <w:rsid w:val="00290561"/>
    <w:rsid w:val="00290A03"/>
    <w:rsid w:val="00290D3D"/>
    <w:rsid w:val="002925C3"/>
    <w:rsid w:val="0029381E"/>
    <w:rsid w:val="00294190"/>
    <w:rsid w:val="0029427A"/>
    <w:rsid w:val="00294DDA"/>
    <w:rsid w:val="002952AA"/>
    <w:rsid w:val="002955B9"/>
    <w:rsid w:val="002A0041"/>
    <w:rsid w:val="002A1860"/>
    <w:rsid w:val="002A1E7B"/>
    <w:rsid w:val="002A2D36"/>
    <w:rsid w:val="002A6DBE"/>
    <w:rsid w:val="002B00D0"/>
    <w:rsid w:val="002B1519"/>
    <w:rsid w:val="002B369F"/>
    <w:rsid w:val="002B4520"/>
    <w:rsid w:val="002B5BAC"/>
    <w:rsid w:val="002B5C45"/>
    <w:rsid w:val="002B63D7"/>
    <w:rsid w:val="002B6401"/>
    <w:rsid w:val="002B7402"/>
    <w:rsid w:val="002C090E"/>
    <w:rsid w:val="002C4178"/>
    <w:rsid w:val="002C4E53"/>
    <w:rsid w:val="002C4F53"/>
    <w:rsid w:val="002C503A"/>
    <w:rsid w:val="002C517C"/>
    <w:rsid w:val="002C59B9"/>
    <w:rsid w:val="002C649A"/>
    <w:rsid w:val="002C6F51"/>
    <w:rsid w:val="002C71E7"/>
    <w:rsid w:val="002C75EB"/>
    <w:rsid w:val="002D089E"/>
    <w:rsid w:val="002D0CE1"/>
    <w:rsid w:val="002D1FCC"/>
    <w:rsid w:val="002D2769"/>
    <w:rsid w:val="002D2CF8"/>
    <w:rsid w:val="002D2FC0"/>
    <w:rsid w:val="002D60F1"/>
    <w:rsid w:val="002D6EED"/>
    <w:rsid w:val="002E105B"/>
    <w:rsid w:val="002E1722"/>
    <w:rsid w:val="002E1F44"/>
    <w:rsid w:val="002E1FB2"/>
    <w:rsid w:val="002E354C"/>
    <w:rsid w:val="002E3CE0"/>
    <w:rsid w:val="002E409E"/>
    <w:rsid w:val="002E587B"/>
    <w:rsid w:val="002E67DB"/>
    <w:rsid w:val="002E6908"/>
    <w:rsid w:val="002E69B3"/>
    <w:rsid w:val="002E6A2A"/>
    <w:rsid w:val="002E6FE6"/>
    <w:rsid w:val="002E70A6"/>
    <w:rsid w:val="002F07D9"/>
    <w:rsid w:val="002F1222"/>
    <w:rsid w:val="002F3725"/>
    <w:rsid w:val="002F48BA"/>
    <w:rsid w:val="002F530E"/>
    <w:rsid w:val="002F5756"/>
    <w:rsid w:val="002F6309"/>
    <w:rsid w:val="002F6766"/>
    <w:rsid w:val="00300011"/>
    <w:rsid w:val="00300E51"/>
    <w:rsid w:val="00301220"/>
    <w:rsid w:val="0030276D"/>
    <w:rsid w:val="003028A1"/>
    <w:rsid w:val="0030494E"/>
    <w:rsid w:val="003051AA"/>
    <w:rsid w:val="00305CA7"/>
    <w:rsid w:val="003061F8"/>
    <w:rsid w:val="00306DE6"/>
    <w:rsid w:val="00307339"/>
    <w:rsid w:val="00307C97"/>
    <w:rsid w:val="0031108A"/>
    <w:rsid w:val="00311410"/>
    <w:rsid w:val="00311DFF"/>
    <w:rsid w:val="00312708"/>
    <w:rsid w:val="00312D22"/>
    <w:rsid w:val="00312F58"/>
    <w:rsid w:val="0031401C"/>
    <w:rsid w:val="003141B3"/>
    <w:rsid w:val="00314303"/>
    <w:rsid w:val="0031672F"/>
    <w:rsid w:val="003201E2"/>
    <w:rsid w:val="003205A4"/>
    <w:rsid w:val="00320DE6"/>
    <w:rsid w:val="00321D7B"/>
    <w:rsid w:val="00321F11"/>
    <w:rsid w:val="00322263"/>
    <w:rsid w:val="00322734"/>
    <w:rsid w:val="00323395"/>
    <w:rsid w:val="00323FFF"/>
    <w:rsid w:val="00324717"/>
    <w:rsid w:val="00324CF4"/>
    <w:rsid w:val="00324D57"/>
    <w:rsid w:val="003308C6"/>
    <w:rsid w:val="003318A5"/>
    <w:rsid w:val="003320FF"/>
    <w:rsid w:val="0033212F"/>
    <w:rsid w:val="00332A07"/>
    <w:rsid w:val="00333D62"/>
    <w:rsid w:val="00333F5E"/>
    <w:rsid w:val="00333FE7"/>
    <w:rsid w:val="00335E06"/>
    <w:rsid w:val="00336134"/>
    <w:rsid w:val="00336C8B"/>
    <w:rsid w:val="003379C6"/>
    <w:rsid w:val="00337CB0"/>
    <w:rsid w:val="003409B8"/>
    <w:rsid w:val="00341674"/>
    <w:rsid w:val="00341FF0"/>
    <w:rsid w:val="003423DD"/>
    <w:rsid w:val="00343102"/>
    <w:rsid w:val="00347B06"/>
    <w:rsid w:val="00347B7E"/>
    <w:rsid w:val="00347D06"/>
    <w:rsid w:val="003502E9"/>
    <w:rsid w:val="0035089B"/>
    <w:rsid w:val="00351351"/>
    <w:rsid w:val="00352C4D"/>
    <w:rsid w:val="00353D11"/>
    <w:rsid w:val="0035500C"/>
    <w:rsid w:val="003551F4"/>
    <w:rsid w:val="003568F8"/>
    <w:rsid w:val="003569BF"/>
    <w:rsid w:val="00360344"/>
    <w:rsid w:val="003613D2"/>
    <w:rsid w:val="00361404"/>
    <w:rsid w:val="0036182B"/>
    <w:rsid w:val="0036308A"/>
    <w:rsid w:val="0036447B"/>
    <w:rsid w:val="003663AA"/>
    <w:rsid w:val="00366E7F"/>
    <w:rsid w:val="00367D2C"/>
    <w:rsid w:val="00371851"/>
    <w:rsid w:val="00371F01"/>
    <w:rsid w:val="003721AD"/>
    <w:rsid w:val="00372540"/>
    <w:rsid w:val="00373426"/>
    <w:rsid w:val="00374637"/>
    <w:rsid w:val="0037467C"/>
    <w:rsid w:val="003750A1"/>
    <w:rsid w:val="00376656"/>
    <w:rsid w:val="00377389"/>
    <w:rsid w:val="00377ABD"/>
    <w:rsid w:val="0038004D"/>
    <w:rsid w:val="003811CC"/>
    <w:rsid w:val="00381B37"/>
    <w:rsid w:val="003845E1"/>
    <w:rsid w:val="00384ABB"/>
    <w:rsid w:val="00384BAB"/>
    <w:rsid w:val="00384E38"/>
    <w:rsid w:val="00385FFC"/>
    <w:rsid w:val="00386019"/>
    <w:rsid w:val="0038792A"/>
    <w:rsid w:val="00387C56"/>
    <w:rsid w:val="00391D90"/>
    <w:rsid w:val="003925E9"/>
    <w:rsid w:val="00392B87"/>
    <w:rsid w:val="00393F64"/>
    <w:rsid w:val="00394575"/>
    <w:rsid w:val="00394865"/>
    <w:rsid w:val="00394E9F"/>
    <w:rsid w:val="003951FA"/>
    <w:rsid w:val="00396E1A"/>
    <w:rsid w:val="003A02A1"/>
    <w:rsid w:val="003A02FC"/>
    <w:rsid w:val="003A1F5E"/>
    <w:rsid w:val="003A2167"/>
    <w:rsid w:val="003A445F"/>
    <w:rsid w:val="003A474A"/>
    <w:rsid w:val="003A4EA7"/>
    <w:rsid w:val="003A611F"/>
    <w:rsid w:val="003A73CE"/>
    <w:rsid w:val="003B0F61"/>
    <w:rsid w:val="003B1B3C"/>
    <w:rsid w:val="003B49A3"/>
    <w:rsid w:val="003B6820"/>
    <w:rsid w:val="003C0747"/>
    <w:rsid w:val="003C2161"/>
    <w:rsid w:val="003C4E5A"/>
    <w:rsid w:val="003C7266"/>
    <w:rsid w:val="003D0239"/>
    <w:rsid w:val="003D13C2"/>
    <w:rsid w:val="003D1FCD"/>
    <w:rsid w:val="003D2078"/>
    <w:rsid w:val="003D2286"/>
    <w:rsid w:val="003D322E"/>
    <w:rsid w:val="003D3CAA"/>
    <w:rsid w:val="003D3F8F"/>
    <w:rsid w:val="003D5869"/>
    <w:rsid w:val="003D688F"/>
    <w:rsid w:val="003D7011"/>
    <w:rsid w:val="003D7611"/>
    <w:rsid w:val="003D780D"/>
    <w:rsid w:val="003E0CF0"/>
    <w:rsid w:val="003E201A"/>
    <w:rsid w:val="003E2479"/>
    <w:rsid w:val="003E2D64"/>
    <w:rsid w:val="003E2E4D"/>
    <w:rsid w:val="003E365F"/>
    <w:rsid w:val="003E4100"/>
    <w:rsid w:val="003E42A3"/>
    <w:rsid w:val="003E4DCA"/>
    <w:rsid w:val="003E54E9"/>
    <w:rsid w:val="003E7C71"/>
    <w:rsid w:val="003F23CF"/>
    <w:rsid w:val="003F2FA4"/>
    <w:rsid w:val="003F372A"/>
    <w:rsid w:val="003F3B51"/>
    <w:rsid w:val="003F3D45"/>
    <w:rsid w:val="003F4953"/>
    <w:rsid w:val="003F50A8"/>
    <w:rsid w:val="003F6D98"/>
    <w:rsid w:val="003F7AF5"/>
    <w:rsid w:val="003F7DB7"/>
    <w:rsid w:val="004008FF"/>
    <w:rsid w:val="004009DB"/>
    <w:rsid w:val="0040221E"/>
    <w:rsid w:val="004024AE"/>
    <w:rsid w:val="00403AC2"/>
    <w:rsid w:val="004049BE"/>
    <w:rsid w:val="00405713"/>
    <w:rsid w:val="0040579D"/>
    <w:rsid w:val="0040595A"/>
    <w:rsid w:val="00406540"/>
    <w:rsid w:val="004072FA"/>
    <w:rsid w:val="004073CB"/>
    <w:rsid w:val="00407E8D"/>
    <w:rsid w:val="004103E8"/>
    <w:rsid w:val="00411AFA"/>
    <w:rsid w:val="00412E3F"/>
    <w:rsid w:val="00415B3F"/>
    <w:rsid w:val="00416507"/>
    <w:rsid w:val="00420666"/>
    <w:rsid w:val="004211DD"/>
    <w:rsid w:val="00421363"/>
    <w:rsid w:val="00421E74"/>
    <w:rsid w:val="00422BE6"/>
    <w:rsid w:val="00423161"/>
    <w:rsid w:val="00423B3C"/>
    <w:rsid w:val="00426DDA"/>
    <w:rsid w:val="004300D4"/>
    <w:rsid w:val="004306EB"/>
    <w:rsid w:val="004307A2"/>
    <w:rsid w:val="0043083F"/>
    <w:rsid w:val="004316F0"/>
    <w:rsid w:val="00431A2A"/>
    <w:rsid w:val="00432947"/>
    <w:rsid w:val="00435F2A"/>
    <w:rsid w:val="004365AD"/>
    <w:rsid w:val="00436D12"/>
    <w:rsid w:val="004372D4"/>
    <w:rsid w:val="0043757B"/>
    <w:rsid w:val="004379BC"/>
    <w:rsid w:val="00441C31"/>
    <w:rsid w:val="00442387"/>
    <w:rsid w:val="004434F8"/>
    <w:rsid w:val="00444C2D"/>
    <w:rsid w:val="00445D23"/>
    <w:rsid w:val="004462C3"/>
    <w:rsid w:val="00446F5A"/>
    <w:rsid w:val="00451A2A"/>
    <w:rsid w:val="00451B09"/>
    <w:rsid w:val="004521C9"/>
    <w:rsid w:val="00452419"/>
    <w:rsid w:val="0045249E"/>
    <w:rsid w:val="00452FAA"/>
    <w:rsid w:val="0045310F"/>
    <w:rsid w:val="00454893"/>
    <w:rsid w:val="00454EBA"/>
    <w:rsid w:val="004554CB"/>
    <w:rsid w:val="004607CD"/>
    <w:rsid w:val="0046122C"/>
    <w:rsid w:val="004612B4"/>
    <w:rsid w:val="00462B6D"/>
    <w:rsid w:val="00463F73"/>
    <w:rsid w:val="00464659"/>
    <w:rsid w:val="00465C5C"/>
    <w:rsid w:val="00466B92"/>
    <w:rsid w:val="00470C3A"/>
    <w:rsid w:val="004712C8"/>
    <w:rsid w:val="00472055"/>
    <w:rsid w:val="004768EA"/>
    <w:rsid w:val="00476DDF"/>
    <w:rsid w:val="00476F35"/>
    <w:rsid w:val="004771F4"/>
    <w:rsid w:val="00477510"/>
    <w:rsid w:val="004775D2"/>
    <w:rsid w:val="0047772B"/>
    <w:rsid w:val="0047783A"/>
    <w:rsid w:val="00480A3D"/>
    <w:rsid w:val="00483CA7"/>
    <w:rsid w:val="00483E26"/>
    <w:rsid w:val="00484EF2"/>
    <w:rsid w:val="00486B17"/>
    <w:rsid w:val="00487730"/>
    <w:rsid w:val="0049088E"/>
    <w:rsid w:val="00491138"/>
    <w:rsid w:val="00492472"/>
    <w:rsid w:val="004925DF"/>
    <w:rsid w:val="00494168"/>
    <w:rsid w:val="004A0140"/>
    <w:rsid w:val="004A0BB4"/>
    <w:rsid w:val="004A101E"/>
    <w:rsid w:val="004A1293"/>
    <w:rsid w:val="004A5CA1"/>
    <w:rsid w:val="004A6602"/>
    <w:rsid w:val="004A7BF3"/>
    <w:rsid w:val="004A7D13"/>
    <w:rsid w:val="004A7ED9"/>
    <w:rsid w:val="004B067A"/>
    <w:rsid w:val="004B1F9B"/>
    <w:rsid w:val="004B2846"/>
    <w:rsid w:val="004B5C33"/>
    <w:rsid w:val="004B7BA9"/>
    <w:rsid w:val="004C0C8A"/>
    <w:rsid w:val="004C1759"/>
    <w:rsid w:val="004C2001"/>
    <w:rsid w:val="004C265E"/>
    <w:rsid w:val="004C35B5"/>
    <w:rsid w:val="004C4C01"/>
    <w:rsid w:val="004C569D"/>
    <w:rsid w:val="004C770B"/>
    <w:rsid w:val="004C7F16"/>
    <w:rsid w:val="004D085D"/>
    <w:rsid w:val="004D08E7"/>
    <w:rsid w:val="004D18D5"/>
    <w:rsid w:val="004D2FD8"/>
    <w:rsid w:val="004D3945"/>
    <w:rsid w:val="004D4664"/>
    <w:rsid w:val="004D55EB"/>
    <w:rsid w:val="004D6250"/>
    <w:rsid w:val="004D6D1E"/>
    <w:rsid w:val="004D7348"/>
    <w:rsid w:val="004D7B97"/>
    <w:rsid w:val="004D7DA7"/>
    <w:rsid w:val="004E09C1"/>
    <w:rsid w:val="004E150D"/>
    <w:rsid w:val="004E1665"/>
    <w:rsid w:val="004E351B"/>
    <w:rsid w:val="004E377E"/>
    <w:rsid w:val="004E6717"/>
    <w:rsid w:val="004E6AE2"/>
    <w:rsid w:val="004F1264"/>
    <w:rsid w:val="004F19AC"/>
    <w:rsid w:val="004F214E"/>
    <w:rsid w:val="004F4F48"/>
    <w:rsid w:val="004F5C57"/>
    <w:rsid w:val="004F6804"/>
    <w:rsid w:val="004F6CEB"/>
    <w:rsid w:val="004F6D6A"/>
    <w:rsid w:val="004F743F"/>
    <w:rsid w:val="005005D7"/>
    <w:rsid w:val="00501E02"/>
    <w:rsid w:val="00501FF0"/>
    <w:rsid w:val="00502E9D"/>
    <w:rsid w:val="00506041"/>
    <w:rsid w:val="0051008F"/>
    <w:rsid w:val="005115B1"/>
    <w:rsid w:val="00511E24"/>
    <w:rsid w:val="0051214F"/>
    <w:rsid w:val="00513C67"/>
    <w:rsid w:val="00514E1E"/>
    <w:rsid w:val="00515074"/>
    <w:rsid w:val="00515616"/>
    <w:rsid w:val="00516552"/>
    <w:rsid w:val="005207AD"/>
    <w:rsid w:val="0052151B"/>
    <w:rsid w:val="0052156E"/>
    <w:rsid w:val="00523290"/>
    <w:rsid w:val="00523D9E"/>
    <w:rsid w:val="005243F7"/>
    <w:rsid w:val="00524E21"/>
    <w:rsid w:val="005257C2"/>
    <w:rsid w:val="00525E2A"/>
    <w:rsid w:val="005260A5"/>
    <w:rsid w:val="005262C0"/>
    <w:rsid w:val="00526875"/>
    <w:rsid w:val="00530B19"/>
    <w:rsid w:val="005314E3"/>
    <w:rsid w:val="00531E25"/>
    <w:rsid w:val="005328C5"/>
    <w:rsid w:val="00532EE4"/>
    <w:rsid w:val="00533487"/>
    <w:rsid w:val="00533C8D"/>
    <w:rsid w:val="00535826"/>
    <w:rsid w:val="00536B4A"/>
    <w:rsid w:val="00537189"/>
    <w:rsid w:val="00540D07"/>
    <w:rsid w:val="00541571"/>
    <w:rsid w:val="005422D7"/>
    <w:rsid w:val="00543597"/>
    <w:rsid w:val="00544B1B"/>
    <w:rsid w:val="00545957"/>
    <w:rsid w:val="00546677"/>
    <w:rsid w:val="0054677D"/>
    <w:rsid w:val="00550112"/>
    <w:rsid w:val="0055017D"/>
    <w:rsid w:val="0055100A"/>
    <w:rsid w:val="00552278"/>
    <w:rsid w:val="00552329"/>
    <w:rsid w:val="00552420"/>
    <w:rsid w:val="00554430"/>
    <w:rsid w:val="00555717"/>
    <w:rsid w:val="00555BFC"/>
    <w:rsid w:val="00555D51"/>
    <w:rsid w:val="00556923"/>
    <w:rsid w:val="00557AC4"/>
    <w:rsid w:val="00557DEF"/>
    <w:rsid w:val="00560331"/>
    <w:rsid w:val="0056106E"/>
    <w:rsid w:val="00561D4B"/>
    <w:rsid w:val="005634B2"/>
    <w:rsid w:val="0056419A"/>
    <w:rsid w:val="00564300"/>
    <w:rsid w:val="005702C0"/>
    <w:rsid w:val="005707EC"/>
    <w:rsid w:val="00571913"/>
    <w:rsid w:val="005723B6"/>
    <w:rsid w:val="00572A92"/>
    <w:rsid w:val="005736D9"/>
    <w:rsid w:val="00573B9E"/>
    <w:rsid w:val="00575CB0"/>
    <w:rsid w:val="00580F0C"/>
    <w:rsid w:val="00581D7B"/>
    <w:rsid w:val="00582126"/>
    <w:rsid w:val="00582894"/>
    <w:rsid w:val="00582B67"/>
    <w:rsid w:val="005830F5"/>
    <w:rsid w:val="00584EEA"/>
    <w:rsid w:val="005856EF"/>
    <w:rsid w:val="005857A1"/>
    <w:rsid w:val="00586654"/>
    <w:rsid w:val="00586D6C"/>
    <w:rsid w:val="005874AB"/>
    <w:rsid w:val="00590BB7"/>
    <w:rsid w:val="00591F23"/>
    <w:rsid w:val="00593550"/>
    <w:rsid w:val="0059371A"/>
    <w:rsid w:val="005947B6"/>
    <w:rsid w:val="00594B28"/>
    <w:rsid w:val="0059663E"/>
    <w:rsid w:val="005A29A8"/>
    <w:rsid w:val="005A428D"/>
    <w:rsid w:val="005A48F3"/>
    <w:rsid w:val="005A6ACB"/>
    <w:rsid w:val="005B1F31"/>
    <w:rsid w:val="005B2018"/>
    <w:rsid w:val="005B35D7"/>
    <w:rsid w:val="005B62E1"/>
    <w:rsid w:val="005B7E6A"/>
    <w:rsid w:val="005C0B45"/>
    <w:rsid w:val="005C0EA1"/>
    <w:rsid w:val="005C610A"/>
    <w:rsid w:val="005C6AA5"/>
    <w:rsid w:val="005C71F5"/>
    <w:rsid w:val="005C773B"/>
    <w:rsid w:val="005D11A3"/>
    <w:rsid w:val="005D1E12"/>
    <w:rsid w:val="005D4D81"/>
    <w:rsid w:val="005D53C5"/>
    <w:rsid w:val="005D72F7"/>
    <w:rsid w:val="005E079C"/>
    <w:rsid w:val="005E0B76"/>
    <w:rsid w:val="005E2EE8"/>
    <w:rsid w:val="005E3067"/>
    <w:rsid w:val="005E601E"/>
    <w:rsid w:val="005E6284"/>
    <w:rsid w:val="005E6433"/>
    <w:rsid w:val="005F0289"/>
    <w:rsid w:val="005F036B"/>
    <w:rsid w:val="005F0641"/>
    <w:rsid w:val="005F292C"/>
    <w:rsid w:val="005F3C51"/>
    <w:rsid w:val="005F5BDA"/>
    <w:rsid w:val="005F5F65"/>
    <w:rsid w:val="005F62D0"/>
    <w:rsid w:val="005F62E5"/>
    <w:rsid w:val="005F7CB1"/>
    <w:rsid w:val="0060034C"/>
    <w:rsid w:val="00600C3C"/>
    <w:rsid w:val="00601921"/>
    <w:rsid w:val="00601D8F"/>
    <w:rsid w:val="00602060"/>
    <w:rsid w:val="006034E7"/>
    <w:rsid w:val="006044E6"/>
    <w:rsid w:val="00604B1F"/>
    <w:rsid w:val="00605122"/>
    <w:rsid w:val="00605152"/>
    <w:rsid w:val="00606C62"/>
    <w:rsid w:val="00607023"/>
    <w:rsid w:val="00607F13"/>
    <w:rsid w:val="00613E4C"/>
    <w:rsid w:val="006141D3"/>
    <w:rsid w:val="00614AE9"/>
    <w:rsid w:val="00614E78"/>
    <w:rsid w:val="006158F0"/>
    <w:rsid w:val="00616303"/>
    <w:rsid w:val="006164B8"/>
    <w:rsid w:val="00616AEB"/>
    <w:rsid w:val="00617159"/>
    <w:rsid w:val="006176A4"/>
    <w:rsid w:val="00621433"/>
    <w:rsid w:val="00621DF8"/>
    <w:rsid w:val="00622130"/>
    <w:rsid w:val="0062259D"/>
    <w:rsid w:val="00622D99"/>
    <w:rsid w:val="006311FE"/>
    <w:rsid w:val="00633504"/>
    <w:rsid w:val="00633829"/>
    <w:rsid w:val="00633B65"/>
    <w:rsid w:val="00633CDA"/>
    <w:rsid w:val="00633D3A"/>
    <w:rsid w:val="006342CB"/>
    <w:rsid w:val="00635B98"/>
    <w:rsid w:val="00635BAB"/>
    <w:rsid w:val="00636E8F"/>
    <w:rsid w:val="006370A7"/>
    <w:rsid w:val="0063744A"/>
    <w:rsid w:val="00637D16"/>
    <w:rsid w:val="006408AC"/>
    <w:rsid w:val="00640B52"/>
    <w:rsid w:val="00640D24"/>
    <w:rsid w:val="00640E38"/>
    <w:rsid w:val="00642A3A"/>
    <w:rsid w:val="00644483"/>
    <w:rsid w:val="006475BC"/>
    <w:rsid w:val="0065117A"/>
    <w:rsid w:val="00653969"/>
    <w:rsid w:val="00653AAC"/>
    <w:rsid w:val="00654F04"/>
    <w:rsid w:val="00656504"/>
    <w:rsid w:val="00656CDD"/>
    <w:rsid w:val="00657A99"/>
    <w:rsid w:val="00657C72"/>
    <w:rsid w:val="006607AC"/>
    <w:rsid w:val="0066145D"/>
    <w:rsid w:val="00661B3C"/>
    <w:rsid w:val="006627E2"/>
    <w:rsid w:val="00662B7E"/>
    <w:rsid w:val="0066328F"/>
    <w:rsid w:val="0066378A"/>
    <w:rsid w:val="00663BBD"/>
    <w:rsid w:val="0066519D"/>
    <w:rsid w:val="0066549F"/>
    <w:rsid w:val="00665EFE"/>
    <w:rsid w:val="00667E29"/>
    <w:rsid w:val="006714BC"/>
    <w:rsid w:val="00671AFC"/>
    <w:rsid w:val="00671D45"/>
    <w:rsid w:val="00672D58"/>
    <w:rsid w:val="00675218"/>
    <w:rsid w:val="006752ED"/>
    <w:rsid w:val="00676A93"/>
    <w:rsid w:val="00676ACE"/>
    <w:rsid w:val="00677500"/>
    <w:rsid w:val="00677D19"/>
    <w:rsid w:val="0068247E"/>
    <w:rsid w:val="00682804"/>
    <w:rsid w:val="00682F65"/>
    <w:rsid w:val="0068395C"/>
    <w:rsid w:val="00684761"/>
    <w:rsid w:val="00684DFC"/>
    <w:rsid w:val="00686B9C"/>
    <w:rsid w:val="00686FAB"/>
    <w:rsid w:val="00690100"/>
    <w:rsid w:val="0069153C"/>
    <w:rsid w:val="006917B2"/>
    <w:rsid w:val="00692095"/>
    <w:rsid w:val="00692447"/>
    <w:rsid w:val="00695196"/>
    <w:rsid w:val="006970D3"/>
    <w:rsid w:val="006A4E1D"/>
    <w:rsid w:val="006A5F84"/>
    <w:rsid w:val="006B0568"/>
    <w:rsid w:val="006B07D1"/>
    <w:rsid w:val="006B0AB1"/>
    <w:rsid w:val="006B0D76"/>
    <w:rsid w:val="006B1EDB"/>
    <w:rsid w:val="006B212D"/>
    <w:rsid w:val="006B3227"/>
    <w:rsid w:val="006B3EAE"/>
    <w:rsid w:val="006B5E01"/>
    <w:rsid w:val="006B67DD"/>
    <w:rsid w:val="006B797D"/>
    <w:rsid w:val="006C0970"/>
    <w:rsid w:val="006C2C60"/>
    <w:rsid w:val="006C2F05"/>
    <w:rsid w:val="006C3339"/>
    <w:rsid w:val="006C513D"/>
    <w:rsid w:val="006D0BF0"/>
    <w:rsid w:val="006D20E8"/>
    <w:rsid w:val="006D2D30"/>
    <w:rsid w:val="006D3BA1"/>
    <w:rsid w:val="006D422E"/>
    <w:rsid w:val="006D4956"/>
    <w:rsid w:val="006D4CEC"/>
    <w:rsid w:val="006D5726"/>
    <w:rsid w:val="006E0AD3"/>
    <w:rsid w:val="006E1677"/>
    <w:rsid w:val="006E32A2"/>
    <w:rsid w:val="006E3BFB"/>
    <w:rsid w:val="006E408A"/>
    <w:rsid w:val="006E4803"/>
    <w:rsid w:val="006E4CB5"/>
    <w:rsid w:val="006E56FD"/>
    <w:rsid w:val="006E6880"/>
    <w:rsid w:val="006E6DD7"/>
    <w:rsid w:val="006E7533"/>
    <w:rsid w:val="006E799B"/>
    <w:rsid w:val="006E7F54"/>
    <w:rsid w:val="006F01E3"/>
    <w:rsid w:val="006F06C3"/>
    <w:rsid w:val="006F12F9"/>
    <w:rsid w:val="006F2887"/>
    <w:rsid w:val="006F2959"/>
    <w:rsid w:val="006F30FB"/>
    <w:rsid w:val="006F43E5"/>
    <w:rsid w:val="006F4437"/>
    <w:rsid w:val="006F487C"/>
    <w:rsid w:val="006F5020"/>
    <w:rsid w:val="006F62CE"/>
    <w:rsid w:val="006F62D6"/>
    <w:rsid w:val="006F7BC4"/>
    <w:rsid w:val="00701F14"/>
    <w:rsid w:val="00702131"/>
    <w:rsid w:val="00702812"/>
    <w:rsid w:val="00702F2E"/>
    <w:rsid w:val="00704F44"/>
    <w:rsid w:val="007052F8"/>
    <w:rsid w:val="00706413"/>
    <w:rsid w:val="007066E3"/>
    <w:rsid w:val="0070791A"/>
    <w:rsid w:val="007100A4"/>
    <w:rsid w:val="00710379"/>
    <w:rsid w:val="00710584"/>
    <w:rsid w:val="0071082E"/>
    <w:rsid w:val="00711C72"/>
    <w:rsid w:val="0071243A"/>
    <w:rsid w:val="007125FB"/>
    <w:rsid w:val="007136BD"/>
    <w:rsid w:val="0071419C"/>
    <w:rsid w:val="00716F37"/>
    <w:rsid w:val="00717633"/>
    <w:rsid w:val="007205A1"/>
    <w:rsid w:val="00720DAE"/>
    <w:rsid w:val="007227EF"/>
    <w:rsid w:val="00722883"/>
    <w:rsid w:val="00722D42"/>
    <w:rsid w:val="00723498"/>
    <w:rsid w:val="00723C11"/>
    <w:rsid w:val="00724D0C"/>
    <w:rsid w:val="00725D75"/>
    <w:rsid w:val="007306FB"/>
    <w:rsid w:val="007307A9"/>
    <w:rsid w:val="00731F61"/>
    <w:rsid w:val="007325D7"/>
    <w:rsid w:val="00733885"/>
    <w:rsid w:val="0073450F"/>
    <w:rsid w:val="00734D36"/>
    <w:rsid w:val="00735108"/>
    <w:rsid w:val="00737F0C"/>
    <w:rsid w:val="007423EF"/>
    <w:rsid w:val="007447F1"/>
    <w:rsid w:val="00745017"/>
    <w:rsid w:val="00745EC6"/>
    <w:rsid w:val="00745F93"/>
    <w:rsid w:val="00746CA6"/>
    <w:rsid w:val="00747477"/>
    <w:rsid w:val="0075134E"/>
    <w:rsid w:val="00751362"/>
    <w:rsid w:val="0075182F"/>
    <w:rsid w:val="0075384B"/>
    <w:rsid w:val="00754D2B"/>
    <w:rsid w:val="00755C95"/>
    <w:rsid w:val="007563BB"/>
    <w:rsid w:val="007600CA"/>
    <w:rsid w:val="00760195"/>
    <w:rsid w:val="007625F7"/>
    <w:rsid w:val="0076276C"/>
    <w:rsid w:val="00762F2E"/>
    <w:rsid w:val="00763048"/>
    <w:rsid w:val="0076346D"/>
    <w:rsid w:val="007639AE"/>
    <w:rsid w:val="00763B1C"/>
    <w:rsid w:val="00764AEB"/>
    <w:rsid w:val="0076597A"/>
    <w:rsid w:val="00765C38"/>
    <w:rsid w:val="007666CD"/>
    <w:rsid w:val="007677F0"/>
    <w:rsid w:val="007700CC"/>
    <w:rsid w:val="00771881"/>
    <w:rsid w:val="007726CD"/>
    <w:rsid w:val="00772AC1"/>
    <w:rsid w:val="00772BC8"/>
    <w:rsid w:val="00772D6C"/>
    <w:rsid w:val="007756F4"/>
    <w:rsid w:val="00775749"/>
    <w:rsid w:val="00775F24"/>
    <w:rsid w:val="00776BF7"/>
    <w:rsid w:val="0077744A"/>
    <w:rsid w:val="00777581"/>
    <w:rsid w:val="00777E99"/>
    <w:rsid w:val="00780510"/>
    <w:rsid w:val="00780718"/>
    <w:rsid w:val="007819B9"/>
    <w:rsid w:val="00781D2F"/>
    <w:rsid w:val="00783459"/>
    <w:rsid w:val="007839EA"/>
    <w:rsid w:val="0078438A"/>
    <w:rsid w:val="00785050"/>
    <w:rsid w:val="00785C42"/>
    <w:rsid w:val="00785D64"/>
    <w:rsid w:val="007876AE"/>
    <w:rsid w:val="00787CA0"/>
    <w:rsid w:val="00787CD6"/>
    <w:rsid w:val="00792461"/>
    <w:rsid w:val="00792A1B"/>
    <w:rsid w:val="00792FC5"/>
    <w:rsid w:val="0079316F"/>
    <w:rsid w:val="00793226"/>
    <w:rsid w:val="007934BB"/>
    <w:rsid w:val="0079405A"/>
    <w:rsid w:val="007946BD"/>
    <w:rsid w:val="007A0045"/>
    <w:rsid w:val="007A01BB"/>
    <w:rsid w:val="007A0871"/>
    <w:rsid w:val="007A0C47"/>
    <w:rsid w:val="007A2BBB"/>
    <w:rsid w:val="007A4A2A"/>
    <w:rsid w:val="007A5AEA"/>
    <w:rsid w:val="007A63D6"/>
    <w:rsid w:val="007A67B6"/>
    <w:rsid w:val="007B251A"/>
    <w:rsid w:val="007B28EF"/>
    <w:rsid w:val="007B2CF2"/>
    <w:rsid w:val="007B3E7E"/>
    <w:rsid w:val="007B4DFE"/>
    <w:rsid w:val="007B5550"/>
    <w:rsid w:val="007B65DB"/>
    <w:rsid w:val="007B6FFF"/>
    <w:rsid w:val="007C0901"/>
    <w:rsid w:val="007C0AF0"/>
    <w:rsid w:val="007C0BDD"/>
    <w:rsid w:val="007C1656"/>
    <w:rsid w:val="007C3774"/>
    <w:rsid w:val="007C3FB7"/>
    <w:rsid w:val="007C4037"/>
    <w:rsid w:val="007C4229"/>
    <w:rsid w:val="007C4C6C"/>
    <w:rsid w:val="007C51DA"/>
    <w:rsid w:val="007C5CA0"/>
    <w:rsid w:val="007C6835"/>
    <w:rsid w:val="007C6F54"/>
    <w:rsid w:val="007C75E0"/>
    <w:rsid w:val="007C77B4"/>
    <w:rsid w:val="007C7D41"/>
    <w:rsid w:val="007D1747"/>
    <w:rsid w:val="007D2725"/>
    <w:rsid w:val="007D30A3"/>
    <w:rsid w:val="007D324D"/>
    <w:rsid w:val="007D3D47"/>
    <w:rsid w:val="007D4AC0"/>
    <w:rsid w:val="007D5FA2"/>
    <w:rsid w:val="007D6C9D"/>
    <w:rsid w:val="007E018C"/>
    <w:rsid w:val="007E0AF1"/>
    <w:rsid w:val="007E0CD5"/>
    <w:rsid w:val="007E353E"/>
    <w:rsid w:val="007E3AD4"/>
    <w:rsid w:val="007E3D5F"/>
    <w:rsid w:val="007E48D2"/>
    <w:rsid w:val="007E597D"/>
    <w:rsid w:val="007E6B25"/>
    <w:rsid w:val="007F190C"/>
    <w:rsid w:val="007F23D9"/>
    <w:rsid w:val="007F4A34"/>
    <w:rsid w:val="007F5EA6"/>
    <w:rsid w:val="007F5F48"/>
    <w:rsid w:val="007F6802"/>
    <w:rsid w:val="007F695B"/>
    <w:rsid w:val="007F7FBC"/>
    <w:rsid w:val="00801A6D"/>
    <w:rsid w:val="0080508F"/>
    <w:rsid w:val="00806CE0"/>
    <w:rsid w:val="00807AC8"/>
    <w:rsid w:val="008105A9"/>
    <w:rsid w:val="00810C39"/>
    <w:rsid w:val="00810C45"/>
    <w:rsid w:val="00811F58"/>
    <w:rsid w:val="0081263E"/>
    <w:rsid w:val="00813551"/>
    <w:rsid w:val="0081418B"/>
    <w:rsid w:val="00814921"/>
    <w:rsid w:val="00814C3A"/>
    <w:rsid w:val="00815C27"/>
    <w:rsid w:val="00815FE1"/>
    <w:rsid w:val="00816A64"/>
    <w:rsid w:val="00816E94"/>
    <w:rsid w:val="00817D3A"/>
    <w:rsid w:val="008219DF"/>
    <w:rsid w:val="008220BD"/>
    <w:rsid w:val="008227A5"/>
    <w:rsid w:val="00822E7E"/>
    <w:rsid w:val="008235F5"/>
    <w:rsid w:val="00823C37"/>
    <w:rsid w:val="00823E21"/>
    <w:rsid w:val="00824BC9"/>
    <w:rsid w:val="008254B9"/>
    <w:rsid w:val="00825667"/>
    <w:rsid w:val="008272ED"/>
    <w:rsid w:val="00830A52"/>
    <w:rsid w:val="00830ACF"/>
    <w:rsid w:val="00831D36"/>
    <w:rsid w:val="00832213"/>
    <w:rsid w:val="008336DE"/>
    <w:rsid w:val="0083404C"/>
    <w:rsid w:val="00834E58"/>
    <w:rsid w:val="00835422"/>
    <w:rsid w:val="00835A31"/>
    <w:rsid w:val="008412CD"/>
    <w:rsid w:val="008417D1"/>
    <w:rsid w:val="00842BBD"/>
    <w:rsid w:val="00842E25"/>
    <w:rsid w:val="00846411"/>
    <w:rsid w:val="008474AE"/>
    <w:rsid w:val="00851902"/>
    <w:rsid w:val="00852F62"/>
    <w:rsid w:val="00853396"/>
    <w:rsid w:val="0085344F"/>
    <w:rsid w:val="00853F9D"/>
    <w:rsid w:val="0085667F"/>
    <w:rsid w:val="008600AD"/>
    <w:rsid w:val="00860D17"/>
    <w:rsid w:val="008617F3"/>
    <w:rsid w:val="00862EF7"/>
    <w:rsid w:val="00862F63"/>
    <w:rsid w:val="00866122"/>
    <w:rsid w:val="00866184"/>
    <w:rsid w:val="008666A3"/>
    <w:rsid w:val="008670ED"/>
    <w:rsid w:val="00870FD6"/>
    <w:rsid w:val="0087161F"/>
    <w:rsid w:val="008718AA"/>
    <w:rsid w:val="00872830"/>
    <w:rsid w:val="00872EB6"/>
    <w:rsid w:val="0087424E"/>
    <w:rsid w:val="008744E5"/>
    <w:rsid w:val="008752D0"/>
    <w:rsid w:val="00876586"/>
    <w:rsid w:val="008807EF"/>
    <w:rsid w:val="008808CB"/>
    <w:rsid w:val="00880B73"/>
    <w:rsid w:val="0088279B"/>
    <w:rsid w:val="008828AB"/>
    <w:rsid w:val="008831DC"/>
    <w:rsid w:val="00883965"/>
    <w:rsid w:val="008847D1"/>
    <w:rsid w:val="00885155"/>
    <w:rsid w:val="0088554B"/>
    <w:rsid w:val="00885882"/>
    <w:rsid w:val="008859E6"/>
    <w:rsid w:val="00886B53"/>
    <w:rsid w:val="0088740F"/>
    <w:rsid w:val="00887C2C"/>
    <w:rsid w:val="008904E7"/>
    <w:rsid w:val="0089085C"/>
    <w:rsid w:val="0089116A"/>
    <w:rsid w:val="0089123F"/>
    <w:rsid w:val="00891D12"/>
    <w:rsid w:val="00892874"/>
    <w:rsid w:val="008928DF"/>
    <w:rsid w:val="00892CE9"/>
    <w:rsid w:val="008934F5"/>
    <w:rsid w:val="00894DF6"/>
    <w:rsid w:val="00894EDF"/>
    <w:rsid w:val="00896376"/>
    <w:rsid w:val="008A048D"/>
    <w:rsid w:val="008A0EA6"/>
    <w:rsid w:val="008A3444"/>
    <w:rsid w:val="008A39B7"/>
    <w:rsid w:val="008A43BE"/>
    <w:rsid w:val="008A523F"/>
    <w:rsid w:val="008A5C55"/>
    <w:rsid w:val="008A6ABC"/>
    <w:rsid w:val="008B010F"/>
    <w:rsid w:val="008B1FA7"/>
    <w:rsid w:val="008B2AA5"/>
    <w:rsid w:val="008B37BC"/>
    <w:rsid w:val="008B42C0"/>
    <w:rsid w:val="008B6278"/>
    <w:rsid w:val="008B7B14"/>
    <w:rsid w:val="008C0529"/>
    <w:rsid w:val="008C14A7"/>
    <w:rsid w:val="008C4E79"/>
    <w:rsid w:val="008C5A40"/>
    <w:rsid w:val="008C5D29"/>
    <w:rsid w:val="008C5DAA"/>
    <w:rsid w:val="008C6D77"/>
    <w:rsid w:val="008C76C2"/>
    <w:rsid w:val="008D1478"/>
    <w:rsid w:val="008D4079"/>
    <w:rsid w:val="008D4840"/>
    <w:rsid w:val="008D55F5"/>
    <w:rsid w:val="008D5654"/>
    <w:rsid w:val="008D6554"/>
    <w:rsid w:val="008D6A78"/>
    <w:rsid w:val="008D73B6"/>
    <w:rsid w:val="008D7525"/>
    <w:rsid w:val="008E0CB3"/>
    <w:rsid w:val="008E16DF"/>
    <w:rsid w:val="008E182D"/>
    <w:rsid w:val="008E1E0B"/>
    <w:rsid w:val="008E20DB"/>
    <w:rsid w:val="008E3FE5"/>
    <w:rsid w:val="008E40E2"/>
    <w:rsid w:val="008E4C79"/>
    <w:rsid w:val="008E58A8"/>
    <w:rsid w:val="008E5AE6"/>
    <w:rsid w:val="008E5E4B"/>
    <w:rsid w:val="008E71CB"/>
    <w:rsid w:val="008E7F5C"/>
    <w:rsid w:val="008F0951"/>
    <w:rsid w:val="008F0CB6"/>
    <w:rsid w:val="008F1204"/>
    <w:rsid w:val="008F3866"/>
    <w:rsid w:val="008F3C39"/>
    <w:rsid w:val="008F3D27"/>
    <w:rsid w:val="008F47CA"/>
    <w:rsid w:val="008F6559"/>
    <w:rsid w:val="008F7F63"/>
    <w:rsid w:val="00903451"/>
    <w:rsid w:val="009041DD"/>
    <w:rsid w:val="00905350"/>
    <w:rsid w:val="00905E76"/>
    <w:rsid w:val="00906299"/>
    <w:rsid w:val="00910263"/>
    <w:rsid w:val="009105B6"/>
    <w:rsid w:val="00911C6D"/>
    <w:rsid w:val="00911EB8"/>
    <w:rsid w:val="009143FD"/>
    <w:rsid w:val="00914F3A"/>
    <w:rsid w:val="009208D8"/>
    <w:rsid w:val="00920A51"/>
    <w:rsid w:val="0092178E"/>
    <w:rsid w:val="00922542"/>
    <w:rsid w:val="009243A4"/>
    <w:rsid w:val="009251E3"/>
    <w:rsid w:val="0092681D"/>
    <w:rsid w:val="00927DED"/>
    <w:rsid w:val="00927E44"/>
    <w:rsid w:val="00930674"/>
    <w:rsid w:val="00931170"/>
    <w:rsid w:val="0093241A"/>
    <w:rsid w:val="00933688"/>
    <w:rsid w:val="0093582A"/>
    <w:rsid w:val="0093755B"/>
    <w:rsid w:val="00937818"/>
    <w:rsid w:val="009400CA"/>
    <w:rsid w:val="009423FB"/>
    <w:rsid w:val="00942766"/>
    <w:rsid w:val="00945386"/>
    <w:rsid w:val="00945A28"/>
    <w:rsid w:val="0094670B"/>
    <w:rsid w:val="0094712A"/>
    <w:rsid w:val="00947B1E"/>
    <w:rsid w:val="00947FC3"/>
    <w:rsid w:val="009500E2"/>
    <w:rsid w:val="00950813"/>
    <w:rsid w:val="0095123D"/>
    <w:rsid w:val="009514EC"/>
    <w:rsid w:val="00953E0B"/>
    <w:rsid w:val="00954469"/>
    <w:rsid w:val="009546A1"/>
    <w:rsid w:val="009557E2"/>
    <w:rsid w:val="009569FA"/>
    <w:rsid w:val="00961F68"/>
    <w:rsid w:val="00962E3B"/>
    <w:rsid w:val="009630D5"/>
    <w:rsid w:val="009652E0"/>
    <w:rsid w:val="00970752"/>
    <w:rsid w:val="00971702"/>
    <w:rsid w:val="00973903"/>
    <w:rsid w:val="009744ED"/>
    <w:rsid w:val="009771DB"/>
    <w:rsid w:val="009775E9"/>
    <w:rsid w:val="00980A42"/>
    <w:rsid w:val="00982631"/>
    <w:rsid w:val="00982754"/>
    <w:rsid w:val="00986848"/>
    <w:rsid w:val="00987199"/>
    <w:rsid w:val="009902C2"/>
    <w:rsid w:val="0099293B"/>
    <w:rsid w:val="0099560E"/>
    <w:rsid w:val="0099668F"/>
    <w:rsid w:val="00996FAE"/>
    <w:rsid w:val="009976B3"/>
    <w:rsid w:val="009A091C"/>
    <w:rsid w:val="009A2BAD"/>
    <w:rsid w:val="009A3792"/>
    <w:rsid w:val="009A3A53"/>
    <w:rsid w:val="009A538A"/>
    <w:rsid w:val="009A6F00"/>
    <w:rsid w:val="009A7810"/>
    <w:rsid w:val="009B0CF1"/>
    <w:rsid w:val="009B1C29"/>
    <w:rsid w:val="009B1CAA"/>
    <w:rsid w:val="009B1FBF"/>
    <w:rsid w:val="009B2F1F"/>
    <w:rsid w:val="009B329D"/>
    <w:rsid w:val="009B422E"/>
    <w:rsid w:val="009B4D6F"/>
    <w:rsid w:val="009B504B"/>
    <w:rsid w:val="009B51D4"/>
    <w:rsid w:val="009B5255"/>
    <w:rsid w:val="009B59A2"/>
    <w:rsid w:val="009B5A6D"/>
    <w:rsid w:val="009C0E86"/>
    <w:rsid w:val="009C1AB9"/>
    <w:rsid w:val="009C2E30"/>
    <w:rsid w:val="009C3371"/>
    <w:rsid w:val="009C4403"/>
    <w:rsid w:val="009C4D80"/>
    <w:rsid w:val="009C5FD3"/>
    <w:rsid w:val="009C7DE9"/>
    <w:rsid w:val="009D0139"/>
    <w:rsid w:val="009D10E2"/>
    <w:rsid w:val="009D1B46"/>
    <w:rsid w:val="009D1EC3"/>
    <w:rsid w:val="009D2399"/>
    <w:rsid w:val="009D2938"/>
    <w:rsid w:val="009D3181"/>
    <w:rsid w:val="009D31E3"/>
    <w:rsid w:val="009D5314"/>
    <w:rsid w:val="009D77B2"/>
    <w:rsid w:val="009D783F"/>
    <w:rsid w:val="009D7DF1"/>
    <w:rsid w:val="009E04E4"/>
    <w:rsid w:val="009E084F"/>
    <w:rsid w:val="009E1449"/>
    <w:rsid w:val="009E17E8"/>
    <w:rsid w:val="009E2BF3"/>
    <w:rsid w:val="009E48A3"/>
    <w:rsid w:val="009E4FC6"/>
    <w:rsid w:val="009E679F"/>
    <w:rsid w:val="009E6A17"/>
    <w:rsid w:val="009E6BB7"/>
    <w:rsid w:val="009F1371"/>
    <w:rsid w:val="009F201B"/>
    <w:rsid w:val="009F3126"/>
    <w:rsid w:val="009F4C80"/>
    <w:rsid w:val="009F5822"/>
    <w:rsid w:val="00A0076E"/>
    <w:rsid w:val="00A0094E"/>
    <w:rsid w:val="00A01042"/>
    <w:rsid w:val="00A039CA"/>
    <w:rsid w:val="00A04168"/>
    <w:rsid w:val="00A04FBF"/>
    <w:rsid w:val="00A057D6"/>
    <w:rsid w:val="00A068EC"/>
    <w:rsid w:val="00A0720F"/>
    <w:rsid w:val="00A113B5"/>
    <w:rsid w:val="00A11F12"/>
    <w:rsid w:val="00A12347"/>
    <w:rsid w:val="00A1346B"/>
    <w:rsid w:val="00A13F0D"/>
    <w:rsid w:val="00A154D3"/>
    <w:rsid w:val="00A1682E"/>
    <w:rsid w:val="00A1710B"/>
    <w:rsid w:val="00A1746F"/>
    <w:rsid w:val="00A176F4"/>
    <w:rsid w:val="00A22AB4"/>
    <w:rsid w:val="00A233CC"/>
    <w:rsid w:val="00A23C18"/>
    <w:rsid w:val="00A24584"/>
    <w:rsid w:val="00A25EE3"/>
    <w:rsid w:val="00A2684D"/>
    <w:rsid w:val="00A2696E"/>
    <w:rsid w:val="00A26F3C"/>
    <w:rsid w:val="00A2724E"/>
    <w:rsid w:val="00A304E3"/>
    <w:rsid w:val="00A33076"/>
    <w:rsid w:val="00A3367B"/>
    <w:rsid w:val="00A40E27"/>
    <w:rsid w:val="00A4103E"/>
    <w:rsid w:val="00A41044"/>
    <w:rsid w:val="00A4194A"/>
    <w:rsid w:val="00A42161"/>
    <w:rsid w:val="00A423EB"/>
    <w:rsid w:val="00A42B59"/>
    <w:rsid w:val="00A430F1"/>
    <w:rsid w:val="00A431CA"/>
    <w:rsid w:val="00A43656"/>
    <w:rsid w:val="00A4424B"/>
    <w:rsid w:val="00A45767"/>
    <w:rsid w:val="00A459D4"/>
    <w:rsid w:val="00A46455"/>
    <w:rsid w:val="00A47ADD"/>
    <w:rsid w:val="00A50B77"/>
    <w:rsid w:val="00A50D46"/>
    <w:rsid w:val="00A512A5"/>
    <w:rsid w:val="00A512C9"/>
    <w:rsid w:val="00A5237F"/>
    <w:rsid w:val="00A52B87"/>
    <w:rsid w:val="00A53067"/>
    <w:rsid w:val="00A539E4"/>
    <w:rsid w:val="00A5558F"/>
    <w:rsid w:val="00A55597"/>
    <w:rsid w:val="00A55AD3"/>
    <w:rsid w:val="00A55D3F"/>
    <w:rsid w:val="00A55D4F"/>
    <w:rsid w:val="00A56A2C"/>
    <w:rsid w:val="00A56C0B"/>
    <w:rsid w:val="00A56EF1"/>
    <w:rsid w:val="00A60031"/>
    <w:rsid w:val="00A61898"/>
    <w:rsid w:val="00A61B45"/>
    <w:rsid w:val="00A62073"/>
    <w:rsid w:val="00A62A7F"/>
    <w:rsid w:val="00A62F8A"/>
    <w:rsid w:val="00A63E3C"/>
    <w:rsid w:val="00A643A2"/>
    <w:rsid w:val="00A65361"/>
    <w:rsid w:val="00A65399"/>
    <w:rsid w:val="00A665A2"/>
    <w:rsid w:val="00A67D92"/>
    <w:rsid w:val="00A703E7"/>
    <w:rsid w:val="00A718BD"/>
    <w:rsid w:val="00A721A0"/>
    <w:rsid w:val="00A72B78"/>
    <w:rsid w:val="00A72E48"/>
    <w:rsid w:val="00A72E89"/>
    <w:rsid w:val="00A73BF8"/>
    <w:rsid w:val="00A73D22"/>
    <w:rsid w:val="00A75650"/>
    <w:rsid w:val="00A77708"/>
    <w:rsid w:val="00A777A7"/>
    <w:rsid w:val="00A77863"/>
    <w:rsid w:val="00A8037C"/>
    <w:rsid w:val="00A819D7"/>
    <w:rsid w:val="00A81DB0"/>
    <w:rsid w:val="00A845B1"/>
    <w:rsid w:val="00A867DD"/>
    <w:rsid w:val="00A90875"/>
    <w:rsid w:val="00A90F08"/>
    <w:rsid w:val="00A91F71"/>
    <w:rsid w:val="00A92DFF"/>
    <w:rsid w:val="00A92E01"/>
    <w:rsid w:val="00A95227"/>
    <w:rsid w:val="00A96C2F"/>
    <w:rsid w:val="00AA0CB8"/>
    <w:rsid w:val="00AA20A4"/>
    <w:rsid w:val="00AA24A4"/>
    <w:rsid w:val="00AA31F8"/>
    <w:rsid w:val="00AA4766"/>
    <w:rsid w:val="00AA72B7"/>
    <w:rsid w:val="00AA77CB"/>
    <w:rsid w:val="00AB0CDA"/>
    <w:rsid w:val="00AB26E0"/>
    <w:rsid w:val="00AB29A9"/>
    <w:rsid w:val="00AB2AB3"/>
    <w:rsid w:val="00AB31FF"/>
    <w:rsid w:val="00AB3AB0"/>
    <w:rsid w:val="00AB46B1"/>
    <w:rsid w:val="00AB5ED5"/>
    <w:rsid w:val="00AB66A5"/>
    <w:rsid w:val="00AC07D4"/>
    <w:rsid w:val="00AC2621"/>
    <w:rsid w:val="00AC4354"/>
    <w:rsid w:val="00AC4A02"/>
    <w:rsid w:val="00AC51E8"/>
    <w:rsid w:val="00AC5F5B"/>
    <w:rsid w:val="00AC6F76"/>
    <w:rsid w:val="00AC70E3"/>
    <w:rsid w:val="00AC7636"/>
    <w:rsid w:val="00AD0803"/>
    <w:rsid w:val="00AD08F3"/>
    <w:rsid w:val="00AD0D7A"/>
    <w:rsid w:val="00AD0FA2"/>
    <w:rsid w:val="00AD2E7E"/>
    <w:rsid w:val="00AD5536"/>
    <w:rsid w:val="00AE0184"/>
    <w:rsid w:val="00AE061D"/>
    <w:rsid w:val="00AE19BC"/>
    <w:rsid w:val="00AE49EB"/>
    <w:rsid w:val="00AE5192"/>
    <w:rsid w:val="00AE6600"/>
    <w:rsid w:val="00AE69D4"/>
    <w:rsid w:val="00AE7D13"/>
    <w:rsid w:val="00AE7DA2"/>
    <w:rsid w:val="00AF0304"/>
    <w:rsid w:val="00AF0CDA"/>
    <w:rsid w:val="00AF2A32"/>
    <w:rsid w:val="00AF2B89"/>
    <w:rsid w:val="00AF4052"/>
    <w:rsid w:val="00AF4585"/>
    <w:rsid w:val="00AF47CA"/>
    <w:rsid w:val="00AF507E"/>
    <w:rsid w:val="00AF5382"/>
    <w:rsid w:val="00AF584F"/>
    <w:rsid w:val="00AF6AEE"/>
    <w:rsid w:val="00AF6F1B"/>
    <w:rsid w:val="00AF72A2"/>
    <w:rsid w:val="00AF7438"/>
    <w:rsid w:val="00B0127F"/>
    <w:rsid w:val="00B01867"/>
    <w:rsid w:val="00B04755"/>
    <w:rsid w:val="00B04933"/>
    <w:rsid w:val="00B05871"/>
    <w:rsid w:val="00B05FBD"/>
    <w:rsid w:val="00B07102"/>
    <w:rsid w:val="00B07482"/>
    <w:rsid w:val="00B1165D"/>
    <w:rsid w:val="00B1206D"/>
    <w:rsid w:val="00B13555"/>
    <w:rsid w:val="00B135A0"/>
    <w:rsid w:val="00B13AC5"/>
    <w:rsid w:val="00B14CEF"/>
    <w:rsid w:val="00B17A53"/>
    <w:rsid w:val="00B20148"/>
    <w:rsid w:val="00B2027D"/>
    <w:rsid w:val="00B21C18"/>
    <w:rsid w:val="00B23289"/>
    <w:rsid w:val="00B2499C"/>
    <w:rsid w:val="00B272A5"/>
    <w:rsid w:val="00B277E4"/>
    <w:rsid w:val="00B30528"/>
    <w:rsid w:val="00B30BED"/>
    <w:rsid w:val="00B3168E"/>
    <w:rsid w:val="00B32470"/>
    <w:rsid w:val="00B3411B"/>
    <w:rsid w:val="00B34292"/>
    <w:rsid w:val="00B35A9E"/>
    <w:rsid w:val="00B3749A"/>
    <w:rsid w:val="00B37552"/>
    <w:rsid w:val="00B37E75"/>
    <w:rsid w:val="00B43975"/>
    <w:rsid w:val="00B443C3"/>
    <w:rsid w:val="00B44B08"/>
    <w:rsid w:val="00B44DC5"/>
    <w:rsid w:val="00B4644C"/>
    <w:rsid w:val="00B4772C"/>
    <w:rsid w:val="00B47D92"/>
    <w:rsid w:val="00B5045D"/>
    <w:rsid w:val="00B51209"/>
    <w:rsid w:val="00B5269F"/>
    <w:rsid w:val="00B52D4A"/>
    <w:rsid w:val="00B568F7"/>
    <w:rsid w:val="00B569B1"/>
    <w:rsid w:val="00B5773D"/>
    <w:rsid w:val="00B60041"/>
    <w:rsid w:val="00B606D8"/>
    <w:rsid w:val="00B617A9"/>
    <w:rsid w:val="00B61B4C"/>
    <w:rsid w:val="00B61CED"/>
    <w:rsid w:val="00B63280"/>
    <w:rsid w:val="00B636F1"/>
    <w:rsid w:val="00B64721"/>
    <w:rsid w:val="00B652AC"/>
    <w:rsid w:val="00B65435"/>
    <w:rsid w:val="00B70102"/>
    <w:rsid w:val="00B702EF"/>
    <w:rsid w:val="00B70C0E"/>
    <w:rsid w:val="00B721AF"/>
    <w:rsid w:val="00B728A2"/>
    <w:rsid w:val="00B7329A"/>
    <w:rsid w:val="00B738E3"/>
    <w:rsid w:val="00B74E2C"/>
    <w:rsid w:val="00B76124"/>
    <w:rsid w:val="00B7721C"/>
    <w:rsid w:val="00B77A57"/>
    <w:rsid w:val="00B77F64"/>
    <w:rsid w:val="00B80352"/>
    <w:rsid w:val="00B80DE8"/>
    <w:rsid w:val="00B8161D"/>
    <w:rsid w:val="00B8338B"/>
    <w:rsid w:val="00B83683"/>
    <w:rsid w:val="00B8461D"/>
    <w:rsid w:val="00B84EBC"/>
    <w:rsid w:val="00B84F90"/>
    <w:rsid w:val="00B852F1"/>
    <w:rsid w:val="00B86755"/>
    <w:rsid w:val="00B86FB0"/>
    <w:rsid w:val="00B87D97"/>
    <w:rsid w:val="00B90C14"/>
    <w:rsid w:val="00B96288"/>
    <w:rsid w:val="00B965CD"/>
    <w:rsid w:val="00B9691D"/>
    <w:rsid w:val="00B96E4B"/>
    <w:rsid w:val="00BA0415"/>
    <w:rsid w:val="00BA0842"/>
    <w:rsid w:val="00BA0FBB"/>
    <w:rsid w:val="00BA204C"/>
    <w:rsid w:val="00BA4DCE"/>
    <w:rsid w:val="00BA4F0C"/>
    <w:rsid w:val="00BA5229"/>
    <w:rsid w:val="00BA52A3"/>
    <w:rsid w:val="00BA6E38"/>
    <w:rsid w:val="00BA70CB"/>
    <w:rsid w:val="00BB0494"/>
    <w:rsid w:val="00BB0F43"/>
    <w:rsid w:val="00BB13F1"/>
    <w:rsid w:val="00BB2075"/>
    <w:rsid w:val="00BB2586"/>
    <w:rsid w:val="00BB43D6"/>
    <w:rsid w:val="00BB4543"/>
    <w:rsid w:val="00BB47D6"/>
    <w:rsid w:val="00BB4B41"/>
    <w:rsid w:val="00BB51C8"/>
    <w:rsid w:val="00BB56D3"/>
    <w:rsid w:val="00BB5EF9"/>
    <w:rsid w:val="00BB5FB2"/>
    <w:rsid w:val="00BB74B5"/>
    <w:rsid w:val="00BC0D6E"/>
    <w:rsid w:val="00BC112C"/>
    <w:rsid w:val="00BC2F6B"/>
    <w:rsid w:val="00BC3B75"/>
    <w:rsid w:val="00BC3E6A"/>
    <w:rsid w:val="00BC5FB1"/>
    <w:rsid w:val="00BC6222"/>
    <w:rsid w:val="00BC6912"/>
    <w:rsid w:val="00BC6BAA"/>
    <w:rsid w:val="00BD1001"/>
    <w:rsid w:val="00BD201F"/>
    <w:rsid w:val="00BD217C"/>
    <w:rsid w:val="00BD3371"/>
    <w:rsid w:val="00BD48F1"/>
    <w:rsid w:val="00BD603C"/>
    <w:rsid w:val="00BD6C05"/>
    <w:rsid w:val="00BD6D18"/>
    <w:rsid w:val="00BD6D82"/>
    <w:rsid w:val="00BD7F51"/>
    <w:rsid w:val="00BE0DD3"/>
    <w:rsid w:val="00BE33AA"/>
    <w:rsid w:val="00BE34FF"/>
    <w:rsid w:val="00BE3AD8"/>
    <w:rsid w:val="00BE6D8E"/>
    <w:rsid w:val="00BF1A9A"/>
    <w:rsid w:val="00BF299B"/>
    <w:rsid w:val="00BF3539"/>
    <w:rsid w:val="00BF3A2D"/>
    <w:rsid w:val="00BF5950"/>
    <w:rsid w:val="00BF7A9B"/>
    <w:rsid w:val="00C01EF6"/>
    <w:rsid w:val="00C02075"/>
    <w:rsid w:val="00C0329C"/>
    <w:rsid w:val="00C033BB"/>
    <w:rsid w:val="00C033CA"/>
    <w:rsid w:val="00C0401E"/>
    <w:rsid w:val="00C051CC"/>
    <w:rsid w:val="00C065A0"/>
    <w:rsid w:val="00C07667"/>
    <w:rsid w:val="00C07B1C"/>
    <w:rsid w:val="00C10902"/>
    <w:rsid w:val="00C10E3E"/>
    <w:rsid w:val="00C12AF0"/>
    <w:rsid w:val="00C12BB9"/>
    <w:rsid w:val="00C13C29"/>
    <w:rsid w:val="00C14823"/>
    <w:rsid w:val="00C16737"/>
    <w:rsid w:val="00C17310"/>
    <w:rsid w:val="00C179B3"/>
    <w:rsid w:val="00C17AA1"/>
    <w:rsid w:val="00C21082"/>
    <w:rsid w:val="00C21FF1"/>
    <w:rsid w:val="00C229DE"/>
    <w:rsid w:val="00C2309E"/>
    <w:rsid w:val="00C24AB5"/>
    <w:rsid w:val="00C255E8"/>
    <w:rsid w:val="00C25BC8"/>
    <w:rsid w:val="00C264AE"/>
    <w:rsid w:val="00C26BD9"/>
    <w:rsid w:val="00C270A0"/>
    <w:rsid w:val="00C27A34"/>
    <w:rsid w:val="00C27B5F"/>
    <w:rsid w:val="00C27F1B"/>
    <w:rsid w:val="00C302E1"/>
    <w:rsid w:val="00C31215"/>
    <w:rsid w:val="00C3235B"/>
    <w:rsid w:val="00C32600"/>
    <w:rsid w:val="00C3266F"/>
    <w:rsid w:val="00C3464E"/>
    <w:rsid w:val="00C349DD"/>
    <w:rsid w:val="00C34E40"/>
    <w:rsid w:val="00C350C3"/>
    <w:rsid w:val="00C35AA3"/>
    <w:rsid w:val="00C37CD4"/>
    <w:rsid w:val="00C37D1E"/>
    <w:rsid w:val="00C41328"/>
    <w:rsid w:val="00C413E2"/>
    <w:rsid w:val="00C41919"/>
    <w:rsid w:val="00C42CAE"/>
    <w:rsid w:val="00C441CD"/>
    <w:rsid w:val="00C44EFF"/>
    <w:rsid w:val="00C46A23"/>
    <w:rsid w:val="00C4773A"/>
    <w:rsid w:val="00C51C9D"/>
    <w:rsid w:val="00C542B2"/>
    <w:rsid w:val="00C54801"/>
    <w:rsid w:val="00C55F5E"/>
    <w:rsid w:val="00C56F6E"/>
    <w:rsid w:val="00C61312"/>
    <w:rsid w:val="00C6373C"/>
    <w:rsid w:val="00C63FFD"/>
    <w:rsid w:val="00C65ABC"/>
    <w:rsid w:val="00C662F8"/>
    <w:rsid w:val="00C70454"/>
    <w:rsid w:val="00C720C8"/>
    <w:rsid w:val="00C72333"/>
    <w:rsid w:val="00C75CCE"/>
    <w:rsid w:val="00C778A1"/>
    <w:rsid w:val="00C81E02"/>
    <w:rsid w:val="00C830A9"/>
    <w:rsid w:val="00C8328B"/>
    <w:rsid w:val="00C8435C"/>
    <w:rsid w:val="00C84D0A"/>
    <w:rsid w:val="00C85C8A"/>
    <w:rsid w:val="00C85F12"/>
    <w:rsid w:val="00C86724"/>
    <w:rsid w:val="00C87F4C"/>
    <w:rsid w:val="00C90637"/>
    <w:rsid w:val="00C90709"/>
    <w:rsid w:val="00C90D1B"/>
    <w:rsid w:val="00C92434"/>
    <w:rsid w:val="00C9299A"/>
    <w:rsid w:val="00C93170"/>
    <w:rsid w:val="00C95EC5"/>
    <w:rsid w:val="00CA1145"/>
    <w:rsid w:val="00CA1354"/>
    <w:rsid w:val="00CA2D06"/>
    <w:rsid w:val="00CA618A"/>
    <w:rsid w:val="00CA6C68"/>
    <w:rsid w:val="00CA7835"/>
    <w:rsid w:val="00CB00AC"/>
    <w:rsid w:val="00CB1931"/>
    <w:rsid w:val="00CB37BD"/>
    <w:rsid w:val="00CB3D55"/>
    <w:rsid w:val="00CB3E27"/>
    <w:rsid w:val="00CB4E1D"/>
    <w:rsid w:val="00CB775C"/>
    <w:rsid w:val="00CC1A8C"/>
    <w:rsid w:val="00CC24AE"/>
    <w:rsid w:val="00CC26EB"/>
    <w:rsid w:val="00CC36F6"/>
    <w:rsid w:val="00CC50A7"/>
    <w:rsid w:val="00CC51FF"/>
    <w:rsid w:val="00CC68A6"/>
    <w:rsid w:val="00CC769D"/>
    <w:rsid w:val="00CC7DD1"/>
    <w:rsid w:val="00CC7DE2"/>
    <w:rsid w:val="00CD0584"/>
    <w:rsid w:val="00CD19D2"/>
    <w:rsid w:val="00CD230F"/>
    <w:rsid w:val="00CD28A9"/>
    <w:rsid w:val="00CD7B97"/>
    <w:rsid w:val="00CD7CD9"/>
    <w:rsid w:val="00CD7F25"/>
    <w:rsid w:val="00CE241A"/>
    <w:rsid w:val="00CE29ED"/>
    <w:rsid w:val="00CE37A8"/>
    <w:rsid w:val="00CE3CC8"/>
    <w:rsid w:val="00CE4B83"/>
    <w:rsid w:val="00CE5489"/>
    <w:rsid w:val="00CE54DD"/>
    <w:rsid w:val="00CE553F"/>
    <w:rsid w:val="00CE6A8E"/>
    <w:rsid w:val="00CF0B76"/>
    <w:rsid w:val="00CF2D8C"/>
    <w:rsid w:val="00CF2DE2"/>
    <w:rsid w:val="00CF3082"/>
    <w:rsid w:val="00CF30C4"/>
    <w:rsid w:val="00CF3650"/>
    <w:rsid w:val="00CF48EA"/>
    <w:rsid w:val="00CF63C2"/>
    <w:rsid w:val="00CF6CFA"/>
    <w:rsid w:val="00CF788B"/>
    <w:rsid w:val="00D00E91"/>
    <w:rsid w:val="00D02430"/>
    <w:rsid w:val="00D02726"/>
    <w:rsid w:val="00D02E23"/>
    <w:rsid w:val="00D03108"/>
    <w:rsid w:val="00D04293"/>
    <w:rsid w:val="00D04633"/>
    <w:rsid w:val="00D0665C"/>
    <w:rsid w:val="00D06967"/>
    <w:rsid w:val="00D06C75"/>
    <w:rsid w:val="00D06F9D"/>
    <w:rsid w:val="00D07A31"/>
    <w:rsid w:val="00D07AA7"/>
    <w:rsid w:val="00D11646"/>
    <w:rsid w:val="00D11BF4"/>
    <w:rsid w:val="00D1398A"/>
    <w:rsid w:val="00D16ADA"/>
    <w:rsid w:val="00D17BB2"/>
    <w:rsid w:val="00D21056"/>
    <w:rsid w:val="00D22C5E"/>
    <w:rsid w:val="00D23345"/>
    <w:rsid w:val="00D23426"/>
    <w:rsid w:val="00D24042"/>
    <w:rsid w:val="00D243E7"/>
    <w:rsid w:val="00D24469"/>
    <w:rsid w:val="00D24893"/>
    <w:rsid w:val="00D25272"/>
    <w:rsid w:val="00D27A9D"/>
    <w:rsid w:val="00D312D2"/>
    <w:rsid w:val="00D3213D"/>
    <w:rsid w:val="00D33BE3"/>
    <w:rsid w:val="00D340CF"/>
    <w:rsid w:val="00D353E8"/>
    <w:rsid w:val="00D35A39"/>
    <w:rsid w:val="00D35C96"/>
    <w:rsid w:val="00D36001"/>
    <w:rsid w:val="00D3767D"/>
    <w:rsid w:val="00D4077F"/>
    <w:rsid w:val="00D41593"/>
    <w:rsid w:val="00D42DBC"/>
    <w:rsid w:val="00D431CB"/>
    <w:rsid w:val="00D4338D"/>
    <w:rsid w:val="00D43612"/>
    <w:rsid w:val="00D441D2"/>
    <w:rsid w:val="00D44362"/>
    <w:rsid w:val="00D450BE"/>
    <w:rsid w:val="00D4524C"/>
    <w:rsid w:val="00D46124"/>
    <w:rsid w:val="00D4697C"/>
    <w:rsid w:val="00D47B0F"/>
    <w:rsid w:val="00D51527"/>
    <w:rsid w:val="00D52CBF"/>
    <w:rsid w:val="00D54DF8"/>
    <w:rsid w:val="00D55B00"/>
    <w:rsid w:val="00D576CA"/>
    <w:rsid w:val="00D57FB2"/>
    <w:rsid w:val="00D609B6"/>
    <w:rsid w:val="00D62067"/>
    <w:rsid w:val="00D62B1D"/>
    <w:rsid w:val="00D63F2E"/>
    <w:rsid w:val="00D64A05"/>
    <w:rsid w:val="00D6546A"/>
    <w:rsid w:val="00D656BE"/>
    <w:rsid w:val="00D662AA"/>
    <w:rsid w:val="00D66F04"/>
    <w:rsid w:val="00D67222"/>
    <w:rsid w:val="00D678AC"/>
    <w:rsid w:val="00D71AF3"/>
    <w:rsid w:val="00D71C2C"/>
    <w:rsid w:val="00D735D6"/>
    <w:rsid w:val="00D73E36"/>
    <w:rsid w:val="00D75213"/>
    <w:rsid w:val="00D76993"/>
    <w:rsid w:val="00D76C6C"/>
    <w:rsid w:val="00D77486"/>
    <w:rsid w:val="00D80058"/>
    <w:rsid w:val="00D80148"/>
    <w:rsid w:val="00D819AC"/>
    <w:rsid w:val="00D839DE"/>
    <w:rsid w:val="00D83D1B"/>
    <w:rsid w:val="00D840CF"/>
    <w:rsid w:val="00D8732D"/>
    <w:rsid w:val="00D878E0"/>
    <w:rsid w:val="00D90043"/>
    <w:rsid w:val="00D90BD9"/>
    <w:rsid w:val="00D917BF"/>
    <w:rsid w:val="00D92109"/>
    <w:rsid w:val="00D92BA6"/>
    <w:rsid w:val="00D93F90"/>
    <w:rsid w:val="00D94718"/>
    <w:rsid w:val="00D94A72"/>
    <w:rsid w:val="00D94E2A"/>
    <w:rsid w:val="00D950BA"/>
    <w:rsid w:val="00D95193"/>
    <w:rsid w:val="00D960AF"/>
    <w:rsid w:val="00D9635D"/>
    <w:rsid w:val="00D97221"/>
    <w:rsid w:val="00D979C6"/>
    <w:rsid w:val="00DA1ADD"/>
    <w:rsid w:val="00DA248E"/>
    <w:rsid w:val="00DA37A3"/>
    <w:rsid w:val="00DA4AB8"/>
    <w:rsid w:val="00DA4ADF"/>
    <w:rsid w:val="00DA4D57"/>
    <w:rsid w:val="00DA5D64"/>
    <w:rsid w:val="00DA615D"/>
    <w:rsid w:val="00DB077E"/>
    <w:rsid w:val="00DB100D"/>
    <w:rsid w:val="00DB2486"/>
    <w:rsid w:val="00DB3108"/>
    <w:rsid w:val="00DB3B70"/>
    <w:rsid w:val="00DB64C0"/>
    <w:rsid w:val="00DB7C7A"/>
    <w:rsid w:val="00DC1A57"/>
    <w:rsid w:val="00DC1C99"/>
    <w:rsid w:val="00DC1D57"/>
    <w:rsid w:val="00DC309E"/>
    <w:rsid w:val="00DC331E"/>
    <w:rsid w:val="00DC50E2"/>
    <w:rsid w:val="00DC54A0"/>
    <w:rsid w:val="00DC6C9C"/>
    <w:rsid w:val="00DC7F89"/>
    <w:rsid w:val="00DD005F"/>
    <w:rsid w:val="00DD0624"/>
    <w:rsid w:val="00DD0879"/>
    <w:rsid w:val="00DD0B25"/>
    <w:rsid w:val="00DD13B0"/>
    <w:rsid w:val="00DD190C"/>
    <w:rsid w:val="00DD2447"/>
    <w:rsid w:val="00DD43CF"/>
    <w:rsid w:val="00DD633A"/>
    <w:rsid w:val="00DD65B7"/>
    <w:rsid w:val="00DE0101"/>
    <w:rsid w:val="00DE13B8"/>
    <w:rsid w:val="00DE14C2"/>
    <w:rsid w:val="00DE19B1"/>
    <w:rsid w:val="00DE275B"/>
    <w:rsid w:val="00DE4345"/>
    <w:rsid w:val="00DE46B1"/>
    <w:rsid w:val="00DE6DF5"/>
    <w:rsid w:val="00DE7055"/>
    <w:rsid w:val="00DE71AB"/>
    <w:rsid w:val="00DE7D85"/>
    <w:rsid w:val="00DF0925"/>
    <w:rsid w:val="00DF1087"/>
    <w:rsid w:val="00DF1792"/>
    <w:rsid w:val="00DF19C8"/>
    <w:rsid w:val="00DF1C9E"/>
    <w:rsid w:val="00DF25C5"/>
    <w:rsid w:val="00DF2FF3"/>
    <w:rsid w:val="00DF3004"/>
    <w:rsid w:val="00DF477A"/>
    <w:rsid w:val="00DF5241"/>
    <w:rsid w:val="00DF5A75"/>
    <w:rsid w:val="00DF6EFA"/>
    <w:rsid w:val="00DF7145"/>
    <w:rsid w:val="00DF7327"/>
    <w:rsid w:val="00DF7419"/>
    <w:rsid w:val="00DF7AAE"/>
    <w:rsid w:val="00E0259B"/>
    <w:rsid w:val="00E0295D"/>
    <w:rsid w:val="00E0487A"/>
    <w:rsid w:val="00E049B2"/>
    <w:rsid w:val="00E0763B"/>
    <w:rsid w:val="00E10B1C"/>
    <w:rsid w:val="00E111AC"/>
    <w:rsid w:val="00E1297E"/>
    <w:rsid w:val="00E134D0"/>
    <w:rsid w:val="00E13CDE"/>
    <w:rsid w:val="00E14817"/>
    <w:rsid w:val="00E15723"/>
    <w:rsid w:val="00E15F90"/>
    <w:rsid w:val="00E168E3"/>
    <w:rsid w:val="00E17DAD"/>
    <w:rsid w:val="00E213A7"/>
    <w:rsid w:val="00E215DF"/>
    <w:rsid w:val="00E2190B"/>
    <w:rsid w:val="00E22164"/>
    <w:rsid w:val="00E22B26"/>
    <w:rsid w:val="00E2682A"/>
    <w:rsid w:val="00E27678"/>
    <w:rsid w:val="00E27996"/>
    <w:rsid w:val="00E30111"/>
    <w:rsid w:val="00E31014"/>
    <w:rsid w:val="00E321F8"/>
    <w:rsid w:val="00E33A76"/>
    <w:rsid w:val="00E33F6D"/>
    <w:rsid w:val="00E340A7"/>
    <w:rsid w:val="00E34208"/>
    <w:rsid w:val="00E347A2"/>
    <w:rsid w:val="00E347C7"/>
    <w:rsid w:val="00E37290"/>
    <w:rsid w:val="00E37A55"/>
    <w:rsid w:val="00E41179"/>
    <w:rsid w:val="00E41C6F"/>
    <w:rsid w:val="00E442A2"/>
    <w:rsid w:val="00E4633A"/>
    <w:rsid w:val="00E475BC"/>
    <w:rsid w:val="00E47F4C"/>
    <w:rsid w:val="00E50192"/>
    <w:rsid w:val="00E523DF"/>
    <w:rsid w:val="00E52467"/>
    <w:rsid w:val="00E524A6"/>
    <w:rsid w:val="00E52ACD"/>
    <w:rsid w:val="00E52D98"/>
    <w:rsid w:val="00E54163"/>
    <w:rsid w:val="00E54B1B"/>
    <w:rsid w:val="00E56B36"/>
    <w:rsid w:val="00E570A8"/>
    <w:rsid w:val="00E571E1"/>
    <w:rsid w:val="00E603B8"/>
    <w:rsid w:val="00E60A37"/>
    <w:rsid w:val="00E60D7E"/>
    <w:rsid w:val="00E6170C"/>
    <w:rsid w:val="00E61816"/>
    <w:rsid w:val="00E62221"/>
    <w:rsid w:val="00E62923"/>
    <w:rsid w:val="00E6378A"/>
    <w:rsid w:val="00E637DD"/>
    <w:rsid w:val="00E638C1"/>
    <w:rsid w:val="00E6453D"/>
    <w:rsid w:val="00E663DA"/>
    <w:rsid w:val="00E66B57"/>
    <w:rsid w:val="00E66FD7"/>
    <w:rsid w:val="00E72143"/>
    <w:rsid w:val="00E730A5"/>
    <w:rsid w:val="00E73D83"/>
    <w:rsid w:val="00E73FB8"/>
    <w:rsid w:val="00E745CF"/>
    <w:rsid w:val="00E74B1F"/>
    <w:rsid w:val="00E75503"/>
    <w:rsid w:val="00E758D5"/>
    <w:rsid w:val="00E77362"/>
    <w:rsid w:val="00E80269"/>
    <w:rsid w:val="00E811F3"/>
    <w:rsid w:val="00E8130C"/>
    <w:rsid w:val="00E82463"/>
    <w:rsid w:val="00E84F50"/>
    <w:rsid w:val="00E85B03"/>
    <w:rsid w:val="00E85BFD"/>
    <w:rsid w:val="00E85F91"/>
    <w:rsid w:val="00E87DFA"/>
    <w:rsid w:val="00E91796"/>
    <w:rsid w:val="00E919E7"/>
    <w:rsid w:val="00E9628C"/>
    <w:rsid w:val="00E973E0"/>
    <w:rsid w:val="00E973F2"/>
    <w:rsid w:val="00E97D0A"/>
    <w:rsid w:val="00EA092D"/>
    <w:rsid w:val="00EA1294"/>
    <w:rsid w:val="00EA2707"/>
    <w:rsid w:val="00EA299B"/>
    <w:rsid w:val="00EA2D9B"/>
    <w:rsid w:val="00EA4DF5"/>
    <w:rsid w:val="00EA67E5"/>
    <w:rsid w:val="00EA75C1"/>
    <w:rsid w:val="00EA7F67"/>
    <w:rsid w:val="00EB0003"/>
    <w:rsid w:val="00EB0C2D"/>
    <w:rsid w:val="00EB2EB9"/>
    <w:rsid w:val="00EB3B91"/>
    <w:rsid w:val="00EB76C6"/>
    <w:rsid w:val="00EB787C"/>
    <w:rsid w:val="00EB78D7"/>
    <w:rsid w:val="00EB78F4"/>
    <w:rsid w:val="00EC0DD2"/>
    <w:rsid w:val="00EC16F8"/>
    <w:rsid w:val="00EC3178"/>
    <w:rsid w:val="00EC35EB"/>
    <w:rsid w:val="00EC48C8"/>
    <w:rsid w:val="00EC51E6"/>
    <w:rsid w:val="00EC6066"/>
    <w:rsid w:val="00EC6E08"/>
    <w:rsid w:val="00ED1865"/>
    <w:rsid w:val="00ED391E"/>
    <w:rsid w:val="00ED39BB"/>
    <w:rsid w:val="00ED619C"/>
    <w:rsid w:val="00ED7636"/>
    <w:rsid w:val="00ED7722"/>
    <w:rsid w:val="00EE0734"/>
    <w:rsid w:val="00EE0ED9"/>
    <w:rsid w:val="00EE109E"/>
    <w:rsid w:val="00EE1B68"/>
    <w:rsid w:val="00EE1D5E"/>
    <w:rsid w:val="00EE1FE5"/>
    <w:rsid w:val="00EE20AE"/>
    <w:rsid w:val="00EE23B1"/>
    <w:rsid w:val="00EE2E55"/>
    <w:rsid w:val="00EE3C2D"/>
    <w:rsid w:val="00EE6BC0"/>
    <w:rsid w:val="00EE72C8"/>
    <w:rsid w:val="00EE76C2"/>
    <w:rsid w:val="00EE7CCF"/>
    <w:rsid w:val="00EF0485"/>
    <w:rsid w:val="00EF1C05"/>
    <w:rsid w:val="00EF1C2B"/>
    <w:rsid w:val="00EF208D"/>
    <w:rsid w:val="00EF2CE1"/>
    <w:rsid w:val="00EF3951"/>
    <w:rsid w:val="00EF4534"/>
    <w:rsid w:val="00EF499A"/>
    <w:rsid w:val="00EF62D1"/>
    <w:rsid w:val="00EF6426"/>
    <w:rsid w:val="00EF669F"/>
    <w:rsid w:val="00EF6736"/>
    <w:rsid w:val="00EF7684"/>
    <w:rsid w:val="00EF7ADF"/>
    <w:rsid w:val="00EF7FA3"/>
    <w:rsid w:val="00F01A04"/>
    <w:rsid w:val="00F01EC5"/>
    <w:rsid w:val="00F02006"/>
    <w:rsid w:val="00F04137"/>
    <w:rsid w:val="00F041A6"/>
    <w:rsid w:val="00F0565D"/>
    <w:rsid w:val="00F05730"/>
    <w:rsid w:val="00F0574A"/>
    <w:rsid w:val="00F06430"/>
    <w:rsid w:val="00F10819"/>
    <w:rsid w:val="00F10944"/>
    <w:rsid w:val="00F10A13"/>
    <w:rsid w:val="00F12D3A"/>
    <w:rsid w:val="00F13F2F"/>
    <w:rsid w:val="00F148D3"/>
    <w:rsid w:val="00F1626C"/>
    <w:rsid w:val="00F163D9"/>
    <w:rsid w:val="00F171F9"/>
    <w:rsid w:val="00F20EA8"/>
    <w:rsid w:val="00F21D31"/>
    <w:rsid w:val="00F22183"/>
    <w:rsid w:val="00F22D76"/>
    <w:rsid w:val="00F238A0"/>
    <w:rsid w:val="00F25283"/>
    <w:rsid w:val="00F25C38"/>
    <w:rsid w:val="00F25E24"/>
    <w:rsid w:val="00F26906"/>
    <w:rsid w:val="00F27285"/>
    <w:rsid w:val="00F276C2"/>
    <w:rsid w:val="00F27AB1"/>
    <w:rsid w:val="00F27D93"/>
    <w:rsid w:val="00F3142F"/>
    <w:rsid w:val="00F3161E"/>
    <w:rsid w:val="00F3177E"/>
    <w:rsid w:val="00F320B7"/>
    <w:rsid w:val="00F326D4"/>
    <w:rsid w:val="00F32B8A"/>
    <w:rsid w:val="00F33A99"/>
    <w:rsid w:val="00F34DA4"/>
    <w:rsid w:val="00F3565E"/>
    <w:rsid w:val="00F35CCC"/>
    <w:rsid w:val="00F424E9"/>
    <w:rsid w:val="00F433DB"/>
    <w:rsid w:val="00F43A16"/>
    <w:rsid w:val="00F4485F"/>
    <w:rsid w:val="00F45106"/>
    <w:rsid w:val="00F4528C"/>
    <w:rsid w:val="00F4603B"/>
    <w:rsid w:val="00F46D34"/>
    <w:rsid w:val="00F46E03"/>
    <w:rsid w:val="00F476EB"/>
    <w:rsid w:val="00F47CD2"/>
    <w:rsid w:val="00F47EAF"/>
    <w:rsid w:val="00F50C34"/>
    <w:rsid w:val="00F5143F"/>
    <w:rsid w:val="00F526B6"/>
    <w:rsid w:val="00F5352E"/>
    <w:rsid w:val="00F5399B"/>
    <w:rsid w:val="00F53A60"/>
    <w:rsid w:val="00F5403D"/>
    <w:rsid w:val="00F555A9"/>
    <w:rsid w:val="00F56BCC"/>
    <w:rsid w:val="00F56D4C"/>
    <w:rsid w:val="00F57443"/>
    <w:rsid w:val="00F5770D"/>
    <w:rsid w:val="00F57C22"/>
    <w:rsid w:val="00F61058"/>
    <w:rsid w:val="00F62A72"/>
    <w:rsid w:val="00F63914"/>
    <w:rsid w:val="00F652E9"/>
    <w:rsid w:val="00F658F3"/>
    <w:rsid w:val="00F65C14"/>
    <w:rsid w:val="00F676D0"/>
    <w:rsid w:val="00F67C74"/>
    <w:rsid w:val="00F67D26"/>
    <w:rsid w:val="00F715E0"/>
    <w:rsid w:val="00F727DE"/>
    <w:rsid w:val="00F72F36"/>
    <w:rsid w:val="00F73A7B"/>
    <w:rsid w:val="00F744DE"/>
    <w:rsid w:val="00F74AB2"/>
    <w:rsid w:val="00F8016B"/>
    <w:rsid w:val="00F804E1"/>
    <w:rsid w:val="00F806F3"/>
    <w:rsid w:val="00F80CC2"/>
    <w:rsid w:val="00F81594"/>
    <w:rsid w:val="00F82DC3"/>
    <w:rsid w:val="00F83AFD"/>
    <w:rsid w:val="00F83CE9"/>
    <w:rsid w:val="00F844A3"/>
    <w:rsid w:val="00F84AE0"/>
    <w:rsid w:val="00F84BFF"/>
    <w:rsid w:val="00F86131"/>
    <w:rsid w:val="00F86417"/>
    <w:rsid w:val="00F86807"/>
    <w:rsid w:val="00F874CE"/>
    <w:rsid w:val="00F87F88"/>
    <w:rsid w:val="00F90394"/>
    <w:rsid w:val="00F9093C"/>
    <w:rsid w:val="00F90A9F"/>
    <w:rsid w:val="00F91DF6"/>
    <w:rsid w:val="00F91F05"/>
    <w:rsid w:val="00F962E3"/>
    <w:rsid w:val="00F96442"/>
    <w:rsid w:val="00F9726A"/>
    <w:rsid w:val="00F973FC"/>
    <w:rsid w:val="00F976BD"/>
    <w:rsid w:val="00FA3359"/>
    <w:rsid w:val="00FA3B16"/>
    <w:rsid w:val="00FA3F66"/>
    <w:rsid w:val="00FA4351"/>
    <w:rsid w:val="00FA4B44"/>
    <w:rsid w:val="00FA587A"/>
    <w:rsid w:val="00FA73A6"/>
    <w:rsid w:val="00FA76D3"/>
    <w:rsid w:val="00FB2706"/>
    <w:rsid w:val="00FB3374"/>
    <w:rsid w:val="00FB4F8A"/>
    <w:rsid w:val="00FB67DE"/>
    <w:rsid w:val="00FB7B02"/>
    <w:rsid w:val="00FC2F6D"/>
    <w:rsid w:val="00FC3468"/>
    <w:rsid w:val="00FC4299"/>
    <w:rsid w:val="00FC444F"/>
    <w:rsid w:val="00FC662C"/>
    <w:rsid w:val="00FC7CEE"/>
    <w:rsid w:val="00FD23CD"/>
    <w:rsid w:val="00FD27E3"/>
    <w:rsid w:val="00FD291D"/>
    <w:rsid w:val="00FD2ECD"/>
    <w:rsid w:val="00FD2F03"/>
    <w:rsid w:val="00FD3722"/>
    <w:rsid w:val="00FD443E"/>
    <w:rsid w:val="00FD4F5A"/>
    <w:rsid w:val="00FD68B9"/>
    <w:rsid w:val="00FD6CB9"/>
    <w:rsid w:val="00FD7AC1"/>
    <w:rsid w:val="00FD7D89"/>
    <w:rsid w:val="00FE16EC"/>
    <w:rsid w:val="00FE1CE0"/>
    <w:rsid w:val="00FE1D79"/>
    <w:rsid w:val="00FE3081"/>
    <w:rsid w:val="00FE337A"/>
    <w:rsid w:val="00FE3E3B"/>
    <w:rsid w:val="00FE4094"/>
    <w:rsid w:val="00FE5595"/>
    <w:rsid w:val="00FE55CB"/>
    <w:rsid w:val="00FE78E4"/>
    <w:rsid w:val="00FE7D87"/>
    <w:rsid w:val="00FF23BB"/>
    <w:rsid w:val="00FF25A7"/>
    <w:rsid w:val="00FF2E35"/>
    <w:rsid w:val="00FF2F66"/>
    <w:rsid w:val="00FF475D"/>
    <w:rsid w:val="00FF4D6C"/>
    <w:rsid w:val="00FF5672"/>
    <w:rsid w:val="00FF5FF8"/>
    <w:rsid w:val="00FF6275"/>
    <w:rsid w:val="00FF65E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CF531"/>
  <w15:docId w15:val="{9654F2E1-BA08-43B8-9ECE-DD714BBA5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6C2"/>
    <w:pPr>
      <w:spacing w:before="120" w:after="120"/>
    </w:pPr>
    <w:rPr>
      <w:snapToGrid w:val="0"/>
      <w:sz w:val="22"/>
      <w:lang w:bidi="fr-FR"/>
    </w:rPr>
  </w:style>
  <w:style w:type="paragraph" w:styleId="Titre1">
    <w:name w:val="heading 1"/>
    <w:basedOn w:val="Normal"/>
    <w:next w:val="Normal"/>
    <w:link w:val="Titre1Car"/>
    <w:autoRedefine/>
    <w:qFormat/>
    <w:rsid w:val="003A02FC"/>
    <w:pPr>
      <w:keepNext/>
      <w:ind w:right="-709"/>
      <w:outlineLvl w:val="0"/>
    </w:pPr>
    <w:rPr>
      <w:b/>
      <w:sz w:val="24"/>
      <w:szCs w:val="24"/>
    </w:rPr>
  </w:style>
  <w:style w:type="paragraph" w:styleId="Titre2">
    <w:name w:val="heading 2"/>
    <w:basedOn w:val="Normal"/>
    <w:next w:val="Normal"/>
    <w:link w:val="Titre2Car"/>
    <w:qFormat/>
    <w:rsid w:val="00436D12"/>
    <w:pPr>
      <w:keepNext/>
      <w:numPr>
        <w:ilvl w:val="1"/>
        <w:numId w:val="7"/>
      </w:numPr>
      <w:outlineLvl w:val="1"/>
    </w:pPr>
  </w:style>
  <w:style w:type="paragraph" w:styleId="Titre3">
    <w:name w:val="heading 3"/>
    <w:basedOn w:val="Normal"/>
    <w:next w:val="Normal"/>
    <w:link w:val="Titre3Car"/>
    <w:qFormat/>
    <w:rsid w:val="00436D12"/>
    <w:pPr>
      <w:keepNext/>
      <w:framePr w:hSpace="181" w:vSpace="181" w:wrap="auto" w:vAnchor="text" w:hAnchor="text" w:y="1"/>
      <w:numPr>
        <w:ilvl w:val="2"/>
        <w:numId w:val="7"/>
      </w:numPr>
      <w:outlineLvl w:val="2"/>
    </w:pPr>
  </w:style>
  <w:style w:type="paragraph" w:styleId="Titre4">
    <w:name w:val="heading 4"/>
    <w:basedOn w:val="Normal"/>
    <w:next w:val="Normal"/>
    <w:link w:val="Titre4Car"/>
    <w:qFormat/>
    <w:rsid w:val="00436D12"/>
    <w:pPr>
      <w:keepNext/>
      <w:numPr>
        <w:ilvl w:val="3"/>
        <w:numId w:val="7"/>
      </w:numPr>
      <w:spacing w:before="240" w:after="60"/>
      <w:outlineLvl w:val="3"/>
    </w:pPr>
    <w:rPr>
      <w:b/>
      <w:sz w:val="24"/>
    </w:rPr>
  </w:style>
  <w:style w:type="paragraph" w:styleId="Titre5">
    <w:name w:val="heading 5"/>
    <w:basedOn w:val="Normal"/>
    <w:next w:val="Normal"/>
    <w:link w:val="Titre5Car"/>
    <w:qFormat/>
    <w:rsid w:val="00436D12"/>
    <w:pPr>
      <w:numPr>
        <w:ilvl w:val="4"/>
        <w:numId w:val="7"/>
      </w:numPr>
      <w:spacing w:before="240" w:after="60"/>
      <w:outlineLvl w:val="4"/>
    </w:pPr>
  </w:style>
  <w:style w:type="paragraph" w:styleId="Titre6">
    <w:name w:val="heading 6"/>
    <w:basedOn w:val="Normal"/>
    <w:next w:val="Normal"/>
    <w:link w:val="Titre6Car"/>
    <w:qFormat/>
    <w:rsid w:val="00436D12"/>
    <w:pPr>
      <w:numPr>
        <w:ilvl w:val="5"/>
        <w:numId w:val="7"/>
      </w:numPr>
      <w:spacing w:before="240" w:after="60"/>
      <w:outlineLvl w:val="5"/>
    </w:pPr>
    <w:rPr>
      <w:i/>
    </w:rPr>
  </w:style>
  <w:style w:type="paragraph" w:styleId="Titre7">
    <w:name w:val="heading 7"/>
    <w:basedOn w:val="Normal"/>
    <w:next w:val="Normal"/>
    <w:link w:val="Titre7Car"/>
    <w:qFormat/>
    <w:rsid w:val="00436D12"/>
    <w:pPr>
      <w:numPr>
        <w:ilvl w:val="6"/>
        <w:numId w:val="7"/>
      </w:numPr>
      <w:spacing w:before="240" w:after="60"/>
      <w:outlineLvl w:val="6"/>
    </w:pPr>
  </w:style>
  <w:style w:type="paragraph" w:styleId="Titre8">
    <w:name w:val="heading 8"/>
    <w:basedOn w:val="Normal"/>
    <w:next w:val="Normal"/>
    <w:link w:val="Titre8Car"/>
    <w:qFormat/>
    <w:rsid w:val="00436D12"/>
    <w:pPr>
      <w:numPr>
        <w:ilvl w:val="7"/>
        <w:numId w:val="7"/>
      </w:numPr>
      <w:spacing w:before="240" w:after="60"/>
      <w:outlineLvl w:val="7"/>
    </w:pPr>
    <w:rPr>
      <w:i/>
    </w:rPr>
  </w:style>
  <w:style w:type="paragraph" w:styleId="Titre9">
    <w:name w:val="heading 9"/>
    <w:basedOn w:val="Normal"/>
    <w:next w:val="Normal"/>
    <w:link w:val="Titre9Car"/>
    <w:qFormat/>
    <w:rsid w:val="00436D12"/>
    <w:pPr>
      <w:numPr>
        <w:ilvl w:val="8"/>
        <w:numId w:val="7"/>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436D12"/>
    <w:pPr>
      <w:jc w:val="center"/>
    </w:pPr>
    <w:rPr>
      <w:rFonts w:ascii="Arial" w:hAnsi="Arial"/>
      <w:b/>
      <w:sz w:val="28"/>
    </w:rPr>
  </w:style>
  <w:style w:type="paragraph" w:styleId="Sous-titre">
    <w:name w:val="Subtitle"/>
    <w:basedOn w:val="Normal"/>
    <w:link w:val="Sous-titreCar"/>
    <w:qFormat/>
    <w:rsid w:val="00436D12"/>
    <w:pPr>
      <w:jc w:val="center"/>
    </w:pPr>
    <w:rPr>
      <w:rFonts w:ascii="Arial" w:hAnsi="Arial"/>
      <w:b/>
      <w:sz w:val="28"/>
    </w:rPr>
  </w:style>
  <w:style w:type="paragraph" w:styleId="Retraitcorpsdetexte">
    <w:name w:val="Body Text Indent"/>
    <w:basedOn w:val="Normal"/>
    <w:link w:val="RetraitcorpsdetexteCar"/>
    <w:rsid w:val="00436D12"/>
    <w:pPr>
      <w:tabs>
        <w:tab w:val="num" w:pos="567"/>
      </w:tabs>
      <w:spacing w:before="0" w:after="0"/>
      <w:jc w:val="both"/>
    </w:pPr>
    <w:rPr>
      <w:sz w:val="24"/>
    </w:rPr>
  </w:style>
  <w:style w:type="paragraph" w:styleId="Corpsdetexte">
    <w:name w:val="Body Text"/>
    <w:basedOn w:val="Normal"/>
    <w:link w:val="CorpsdetexteCar"/>
    <w:rsid w:val="00436D12"/>
    <w:rPr>
      <w:rFonts w:ascii="Arial" w:hAnsi="Arial"/>
      <w:sz w:val="20"/>
    </w:rPr>
  </w:style>
  <w:style w:type="paragraph" w:styleId="Retraitcorpsdetexte2">
    <w:name w:val="Body Text Indent 2"/>
    <w:basedOn w:val="Normal"/>
    <w:link w:val="Retraitcorpsdetexte2Car"/>
    <w:rsid w:val="00436D12"/>
    <w:pPr>
      <w:tabs>
        <w:tab w:val="num" w:pos="567"/>
        <w:tab w:val="num" w:pos="2160"/>
      </w:tabs>
      <w:spacing w:after="240"/>
      <w:ind w:left="567" w:hanging="567"/>
      <w:jc w:val="both"/>
    </w:pPr>
    <w:rPr>
      <w:rFonts w:ascii="Arial" w:hAnsi="Arial"/>
      <w:sz w:val="24"/>
      <w:u w:val="single"/>
    </w:rPr>
  </w:style>
  <w:style w:type="paragraph" w:styleId="Retraitcorpsdetexte3">
    <w:name w:val="Body Text Indent 3"/>
    <w:basedOn w:val="Normal"/>
    <w:link w:val="Retraitcorpsdetexte3Car"/>
    <w:rsid w:val="00436D12"/>
    <w:pPr>
      <w:tabs>
        <w:tab w:val="left" w:pos="1276"/>
      </w:tabs>
      <w:ind w:left="1276" w:hanging="425"/>
      <w:jc w:val="both"/>
    </w:pPr>
    <w:rPr>
      <w:rFonts w:ascii="Arial" w:hAnsi="Arial"/>
      <w:sz w:val="24"/>
    </w:rPr>
  </w:style>
  <w:style w:type="paragraph" w:customStyle="1" w:styleId="Text3">
    <w:name w:val="Text 3"/>
    <w:basedOn w:val="Normal"/>
    <w:rsid w:val="00436D12"/>
    <w:pPr>
      <w:tabs>
        <w:tab w:val="left" w:pos="2302"/>
      </w:tabs>
      <w:spacing w:after="240"/>
      <w:ind w:left="1202"/>
      <w:jc w:val="both"/>
    </w:pPr>
    <w:rPr>
      <w:sz w:val="24"/>
    </w:rPr>
  </w:style>
  <w:style w:type="paragraph" w:styleId="En-tte">
    <w:name w:val="header"/>
    <w:basedOn w:val="Normal"/>
    <w:link w:val="En-tteCar"/>
    <w:rsid w:val="00436D12"/>
    <w:pPr>
      <w:tabs>
        <w:tab w:val="center" w:pos="4320"/>
        <w:tab w:val="right" w:pos="8640"/>
      </w:tabs>
    </w:pPr>
    <w:rPr>
      <w:rFonts w:ascii="Arial" w:hAnsi="Arial"/>
      <w:sz w:val="20"/>
    </w:rPr>
  </w:style>
  <w:style w:type="paragraph" w:styleId="Pieddepage">
    <w:name w:val="footer"/>
    <w:basedOn w:val="Normal"/>
    <w:link w:val="PieddepageCar"/>
    <w:uiPriority w:val="99"/>
    <w:rsid w:val="00436D12"/>
    <w:pPr>
      <w:tabs>
        <w:tab w:val="center" w:pos="4320"/>
        <w:tab w:val="right" w:pos="8640"/>
      </w:tabs>
    </w:pPr>
    <w:rPr>
      <w:rFonts w:ascii="Arial" w:hAnsi="Arial"/>
      <w:sz w:val="20"/>
    </w:rPr>
  </w:style>
  <w:style w:type="character" w:styleId="Numrodepage">
    <w:name w:val="page number"/>
    <w:basedOn w:val="Policepardfaut"/>
    <w:rsid w:val="00436D12"/>
  </w:style>
  <w:style w:type="paragraph" w:styleId="Corpsdetexte3">
    <w:name w:val="Body Text 3"/>
    <w:basedOn w:val="Normal"/>
    <w:link w:val="Corpsdetexte3Car"/>
    <w:rsid w:val="00436D12"/>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rFonts w:ascii="Arial" w:hAnsi="Arial"/>
      <w:b/>
      <w:sz w:val="24"/>
    </w:rPr>
  </w:style>
  <w:style w:type="character" w:styleId="Lienhypertexte">
    <w:name w:val="Hyperlink"/>
    <w:rsid w:val="00436D12"/>
    <w:rPr>
      <w:color w:val="0000FF"/>
      <w:u w:val="single"/>
    </w:rPr>
  </w:style>
  <w:style w:type="paragraph" w:styleId="Notedebasdepage">
    <w:name w:val="footnote text"/>
    <w:basedOn w:val="Normal"/>
    <w:link w:val="NotedebasdepageCar"/>
    <w:rsid w:val="00436D12"/>
    <w:rPr>
      <w:rFonts w:ascii="Arial" w:hAnsi="Arial"/>
      <w:sz w:val="20"/>
    </w:rPr>
  </w:style>
  <w:style w:type="character" w:styleId="Appelnotedebasdep">
    <w:name w:val="footnote reference"/>
    <w:rsid w:val="00436D12"/>
    <w:rPr>
      <w:vertAlign w:val="superscript"/>
    </w:rPr>
  </w:style>
  <w:style w:type="paragraph" w:styleId="Explorateurdedocuments">
    <w:name w:val="Document Map"/>
    <w:basedOn w:val="Normal"/>
    <w:link w:val="ExplorateurdedocumentsCar"/>
    <w:semiHidden/>
    <w:rsid w:val="00436D12"/>
    <w:pPr>
      <w:shd w:val="clear" w:color="auto" w:fill="000080"/>
    </w:pPr>
    <w:rPr>
      <w:rFonts w:ascii="Arial" w:hAnsi="Arial"/>
      <w:sz w:val="24"/>
    </w:rPr>
  </w:style>
  <w:style w:type="paragraph" w:customStyle="1" w:styleId="bulletsub">
    <w:name w:val="bullet_sub"/>
    <w:basedOn w:val="Normal"/>
    <w:rsid w:val="00436D1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style>
  <w:style w:type="paragraph" w:customStyle="1" w:styleId="SubTitle1">
    <w:name w:val="SubTitle 1"/>
    <w:basedOn w:val="Normal"/>
    <w:next w:val="SubTitle2"/>
    <w:rsid w:val="00436D12"/>
    <w:pPr>
      <w:spacing w:after="240"/>
      <w:jc w:val="center"/>
    </w:pPr>
    <w:rPr>
      <w:b/>
      <w:sz w:val="40"/>
    </w:rPr>
  </w:style>
  <w:style w:type="paragraph" w:customStyle="1" w:styleId="SubTitle2">
    <w:name w:val="SubTitle 2"/>
    <w:basedOn w:val="Normal"/>
    <w:rsid w:val="00436D12"/>
    <w:pPr>
      <w:spacing w:after="240"/>
      <w:jc w:val="center"/>
    </w:pPr>
    <w:rPr>
      <w:b/>
      <w:sz w:val="32"/>
    </w:rPr>
  </w:style>
  <w:style w:type="paragraph" w:customStyle="1" w:styleId="Annexetitle">
    <w:name w:val="Annexe_title"/>
    <w:basedOn w:val="Titre1"/>
    <w:next w:val="Normal"/>
    <w:autoRedefine/>
    <w:rsid w:val="00436D12"/>
    <w:pPr>
      <w:keepNext w:val="0"/>
      <w:pageBreakBefore/>
      <w:tabs>
        <w:tab w:val="left" w:pos="567"/>
        <w:tab w:val="left" w:pos="2552"/>
        <w:tab w:val="left" w:pos="7938"/>
        <w:tab w:val="left" w:pos="9072"/>
      </w:tabs>
      <w:spacing w:before="0" w:after="0"/>
      <w:outlineLvl w:val="9"/>
    </w:pPr>
    <w:rPr>
      <w:caps/>
    </w:rPr>
  </w:style>
  <w:style w:type="paragraph" w:customStyle="1" w:styleId="Style1">
    <w:name w:val="Style1"/>
    <w:basedOn w:val="Normal"/>
    <w:rsid w:val="00436D12"/>
    <w:pPr>
      <w:keepNext/>
      <w:widowControl w:val="0"/>
      <w:tabs>
        <w:tab w:val="num" w:pos="992"/>
      </w:tabs>
      <w:ind w:left="992" w:hanging="992"/>
    </w:pPr>
    <w:rPr>
      <w:b/>
      <w:sz w:val="18"/>
    </w:rPr>
  </w:style>
  <w:style w:type="paragraph" w:customStyle="1" w:styleId="titlefront">
    <w:name w:val="title_front"/>
    <w:basedOn w:val="Normal"/>
    <w:rsid w:val="00436D12"/>
    <w:pPr>
      <w:spacing w:before="240"/>
      <w:ind w:left="1701"/>
      <w:jc w:val="right"/>
    </w:pPr>
    <w:rPr>
      <w:rFonts w:ascii="Optima" w:hAnsi="Optima"/>
      <w:b/>
      <w:sz w:val="28"/>
    </w:rPr>
  </w:style>
  <w:style w:type="paragraph" w:styleId="TM1">
    <w:name w:val="toc 1"/>
    <w:basedOn w:val="Normal"/>
    <w:next w:val="Normal"/>
    <w:autoRedefine/>
    <w:semiHidden/>
    <w:rsid w:val="00436D12"/>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M2">
    <w:name w:val="toc 2"/>
    <w:basedOn w:val="Normal"/>
    <w:next w:val="Normal"/>
    <w:autoRedefine/>
    <w:semiHidden/>
    <w:rsid w:val="00436D12"/>
    <w:pPr>
      <w:spacing w:before="0" w:after="0"/>
      <w:ind w:left="200"/>
    </w:pPr>
    <w:rPr>
      <w:smallCaps/>
    </w:rPr>
  </w:style>
  <w:style w:type="character" w:styleId="lev">
    <w:name w:val="Strong"/>
    <w:qFormat/>
    <w:rsid w:val="00436D12"/>
    <w:rPr>
      <w:b/>
    </w:rPr>
  </w:style>
  <w:style w:type="paragraph" w:customStyle="1" w:styleId="Blockquote">
    <w:name w:val="Blockquote"/>
    <w:basedOn w:val="Normal"/>
    <w:qFormat/>
    <w:rsid w:val="00436D12"/>
    <w:pPr>
      <w:widowControl w:val="0"/>
      <w:spacing w:before="100" w:after="100"/>
      <w:ind w:left="360" w:right="360"/>
    </w:pPr>
    <w:rPr>
      <w:sz w:val="24"/>
    </w:rPr>
  </w:style>
  <w:style w:type="paragraph" w:styleId="TM3">
    <w:name w:val="toc 3"/>
    <w:basedOn w:val="Normal"/>
    <w:next w:val="Normal"/>
    <w:autoRedefine/>
    <w:semiHidden/>
    <w:rsid w:val="00436D12"/>
    <w:pPr>
      <w:spacing w:before="0" w:after="0"/>
      <w:ind w:left="400"/>
    </w:pPr>
    <w:rPr>
      <w:i/>
    </w:rPr>
  </w:style>
  <w:style w:type="paragraph" w:styleId="TM4">
    <w:name w:val="toc 4"/>
    <w:basedOn w:val="Normal"/>
    <w:next w:val="Normal"/>
    <w:autoRedefine/>
    <w:semiHidden/>
    <w:rsid w:val="00436D12"/>
    <w:pPr>
      <w:spacing w:before="0" w:after="0"/>
      <w:ind w:left="600"/>
    </w:pPr>
    <w:rPr>
      <w:sz w:val="18"/>
    </w:rPr>
  </w:style>
  <w:style w:type="paragraph" w:styleId="TM5">
    <w:name w:val="toc 5"/>
    <w:basedOn w:val="Normal"/>
    <w:next w:val="Normal"/>
    <w:autoRedefine/>
    <w:semiHidden/>
    <w:rsid w:val="00436D12"/>
    <w:pPr>
      <w:spacing w:before="0" w:after="0"/>
      <w:ind w:left="800"/>
    </w:pPr>
    <w:rPr>
      <w:sz w:val="18"/>
    </w:rPr>
  </w:style>
  <w:style w:type="paragraph" w:styleId="TM6">
    <w:name w:val="toc 6"/>
    <w:basedOn w:val="Normal"/>
    <w:next w:val="Normal"/>
    <w:autoRedefine/>
    <w:semiHidden/>
    <w:rsid w:val="00436D12"/>
    <w:pPr>
      <w:spacing w:before="0" w:after="0"/>
      <w:ind w:left="1000"/>
    </w:pPr>
    <w:rPr>
      <w:sz w:val="18"/>
    </w:rPr>
  </w:style>
  <w:style w:type="paragraph" w:styleId="TM7">
    <w:name w:val="toc 7"/>
    <w:basedOn w:val="Normal"/>
    <w:next w:val="Normal"/>
    <w:autoRedefine/>
    <w:semiHidden/>
    <w:rsid w:val="00436D12"/>
    <w:pPr>
      <w:spacing w:before="0" w:after="0"/>
      <w:ind w:left="1200"/>
    </w:pPr>
    <w:rPr>
      <w:sz w:val="18"/>
    </w:rPr>
  </w:style>
  <w:style w:type="paragraph" w:styleId="TM8">
    <w:name w:val="toc 8"/>
    <w:basedOn w:val="Normal"/>
    <w:next w:val="Normal"/>
    <w:autoRedefine/>
    <w:semiHidden/>
    <w:rsid w:val="00436D12"/>
    <w:pPr>
      <w:spacing w:before="0" w:after="0"/>
      <w:ind w:left="1400"/>
    </w:pPr>
    <w:rPr>
      <w:sz w:val="18"/>
    </w:rPr>
  </w:style>
  <w:style w:type="paragraph" w:styleId="TM9">
    <w:name w:val="toc 9"/>
    <w:basedOn w:val="Normal"/>
    <w:next w:val="Normal"/>
    <w:autoRedefine/>
    <w:semiHidden/>
    <w:rsid w:val="00436D12"/>
    <w:pPr>
      <w:spacing w:before="0" w:after="0"/>
      <w:ind w:left="1600"/>
    </w:pPr>
    <w:rPr>
      <w:sz w:val="18"/>
    </w:rPr>
  </w:style>
  <w:style w:type="character" w:styleId="Lienhypertextesuivivisit">
    <w:name w:val="FollowedHyperlink"/>
    <w:rsid w:val="00436D12"/>
    <w:rPr>
      <w:color w:val="800080"/>
      <w:u w:val="single"/>
    </w:rPr>
  </w:style>
  <w:style w:type="paragraph" w:customStyle="1" w:styleId="Style2">
    <w:name w:val="Style2"/>
    <w:basedOn w:val="Style1"/>
    <w:rsid w:val="00436D12"/>
    <w:pPr>
      <w:tabs>
        <w:tab w:val="clear" w:pos="992"/>
        <w:tab w:val="num" w:pos="2091"/>
      </w:tabs>
      <w:ind w:left="2977"/>
      <w:jc w:val="both"/>
    </w:pPr>
  </w:style>
  <w:style w:type="paragraph" w:customStyle="1" w:styleId="text">
    <w:name w:val="text"/>
    <w:rsid w:val="00436D12"/>
    <w:pPr>
      <w:widowControl w:val="0"/>
      <w:spacing w:before="240" w:line="240" w:lineRule="exact"/>
      <w:jc w:val="both"/>
    </w:pPr>
    <w:rPr>
      <w:rFonts w:ascii="Arial" w:hAnsi="Arial"/>
      <w:snapToGrid w:val="0"/>
      <w:sz w:val="24"/>
      <w:lang w:bidi="fr-FR"/>
    </w:rPr>
  </w:style>
  <w:style w:type="paragraph" w:customStyle="1" w:styleId="Section">
    <w:name w:val="Section"/>
    <w:basedOn w:val="Normal"/>
    <w:rsid w:val="00436D12"/>
    <w:pPr>
      <w:widowControl w:val="0"/>
      <w:spacing w:before="0" w:after="0" w:line="360" w:lineRule="exact"/>
      <w:jc w:val="center"/>
    </w:pPr>
    <w:rPr>
      <w:b/>
      <w:sz w:val="32"/>
    </w:rPr>
  </w:style>
  <w:style w:type="paragraph" w:customStyle="1" w:styleId="ManualNumPar1">
    <w:name w:val="Manual NumPar 1"/>
    <w:basedOn w:val="Normal"/>
    <w:next w:val="Normal"/>
    <w:rsid w:val="00436D12"/>
    <w:pPr>
      <w:ind w:left="851" w:hanging="851"/>
      <w:jc w:val="both"/>
    </w:pPr>
    <w:rPr>
      <w:sz w:val="24"/>
    </w:rPr>
  </w:style>
  <w:style w:type="table" w:styleId="Grilledutableau">
    <w:name w:val="Table Grid"/>
    <w:basedOn w:val="TableauNormal"/>
    <w:uiPriority w:val="39"/>
    <w:rsid w:val="00F90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AE7D13"/>
    <w:pPr>
      <w:tabs>
        <w:tab w:val="num" w:pos="567"/>
      </w:tabs>
      <w:spacing w:before="0" w:after="0"/>
      <w:jc w:val="both"/>
    </w:pPr>
    <w:rPr>
      <w:snapToGrid/>
      <w:sz w:val="24"/>
    </w:rPr>
  </w:style>
  <w:style w:type="paragraph" w:customStyle="1" w:styleId="oddl-nadpis">
    <w:name w:val="oddíl-nadpis"/>
    <w:basedOn w:val="Normal"/>
    <w:rsid w:val="000417E2"/>
    <w:pPr>
      <w:keepNext/>
      <w:widowControl w:val="0"/>
      <w:tabs>
        <w:tab w:val="left" w:pos="567"/>
      </w:tabs>
      <w:spacing w:before="240" w:after="0" w:line="240" w:lineRule="exact"/>
    </w:pPr>
    <w:rPr>
      <w:b/>
      <w:sz w:val="24"/>
    </w:rPr>
  </w:style>
  <w:style w:type="paragraph" w:styleId="Textedebulles">
    <w:name w:val="Balloon Text"/>
    <w:basedOn w:val="Normal"/>
    <w:semiHidden/>
    <w:rsid w:val="00DE13B8"/>
    <w:rPr>
      <w:rFonts w:ascii="Tahoma" w:hAnsi="Tahoma" w:cs="Tahoma"/>
      <w:sz w:val="16"/>
      <w:szCs w:val="16"/>
    </w:rPr>
  </w:style>
  <w:style w:type="paragraph" w:customStyle="1" w:styleId="StyleHeading1TimesNewRoman14ptItalic">
    <w:name w:val="Style Heading 1 + Times New Roman 14 pt Italic"/>
    <w:basedOn w:val="Titre1"/>
    <w:autoRedefine/>
    <w:rsid w:val="00A4424B"/>
    <w:rPr>
      <w:bCs/>
      <w:iCs/>
    </w:rPr>
  </w:style>
  <w:style w:type="character" w:customStyle="1" w:styleId="Titre2Car">
    <w:name w:val="Titre 2 Car"/>
    <w:link w:val="Titre2"/>
    <w:locked/>
    <w:rsid w:val="0047783A"/>
    <w:rPr>
      <w:snapToGrid w:val="0"/>
      <w:sz w:val="22"/>
      <w:lang w:bidi="fr-FR"/>
    </w:rPr>
  </w:style>
  <w:style w:type="character" w:customStyle="1" w:styleId="Titre1Car">
    <w:name w:val="Titre 1 Car"/>
    <w:link w:val="Titre1"/>
    <w:rsid w:val="003A02FC"/>
    <w:rPr>
      <w:b/>
      <w:snapToGrid w:val="0"/>
      <w:sz w:val="24"/>
      <w:szCs w:val="24"/>
      <w:lang w:bidi="fr-FR"/>
    </w:rPr>
  </w:style>
  <w:style w:type="character" w:customStyle="1" w:styleId="Heading1Char">
    <w:name w:val="Heading 1 Char"/>
    <w:locked/>
    <w:rsid w:val="0047783A"/>
    <w:rPr>
      <w:b/>
      <w:sz w:val="24"/>
      <w:szCs w:val="24"/>
      <w:lang w:val="fr-FR" w:eastAsia="fr-FR" w:bidi="fr-FR"/>
    </w:rPr>
  </w:style>
  <w:style w:type="character" w:customStyle="1" w:styleId="Titre3Car">
    <w:name w:val="Titre 3 Car"/>
    <w:link w:val="Titre3"/>
    <w:locked/>
    <w:rsid w:val="0047783A"/>
    <w:rPr>
      <w:snapToGrid w:val="0"/>
      <w:sz w:val="22"/>
      <w:lang w:bidi="fr-FR"/>
    </w:rPr>
  </w:style>
  <w:style w:type="character" w:customStyle="1" w:styleId="Titre4Car">
    <w:name w:val="Titre 4 Car"/>
    <w:link w:val="Titre4"/>
    <w:locked/>
    <w:rsid w:val="0047783A"/>
    <w:rPr>
      <w:b/>
      <w:snapToGrid w:val="0"/>
      <w:sz w:val="24"/>
      <w:lang w:bidi="fr-FR"/>
    </w:rPr>
  </w:style>
  <w:style w:type="character" w:customStyle="1" w:styleId="Titre5Car">
    <w:name w:val="Titre 5 Car"/>
    <w:link w:val="Titre5"/>
    <w:locked/>
    <w:rsid w:val="0047783A"/>
    <w:rPr>
      <w:snapToGrid w:val="0"/>
      <w:sz w:val="22"/>
      <w:lang w:bidi="fr-FR"/>
    </w:rPr>
  </w:style>
  <w:style w:type="character" w:customStyle="1" w:styleId="Titre6Car">
    <w:name w:val="Titre 6 Car"/>
    <w:link w:val="Titre6"/>
    <w:locked/>
    <w:rsid w:val="0047783A"/>
    <w:rPr>
      <w:i/>
      <w:snapToGrid w:val="0"/>
      <w:sz w:val="22"/>
      <w:lang w:bidi="fr-FR"/>
    </w:rPr>
  </w:style>
  <w:style w:type="character" w:customStyle="1" w:styleId="Titre7Car">
    <w:name w:val="Titre 7 Car"/>
    <w:link w:val="Titre7"/>
    <w:locked/>
    <w:rsid w:val="0047783A"/>
    <w:rPr>
      <w:snapToGrid w:val="0"/>
      <w:sz w:val="22"/>
      <w:lang w:bidi="fr-FR"/>
    </w:rPr>
  </w:style>
  <w:style w:type="character" w:customStyle="1" w:styleId="Titre8Car">
    <w:name w:val="Titre 8 Car"/>
    <w:link w:val="Titre8"/>
    <w:locked/>
    <w:rsid w:val="0047783A"/>
    <w:rPr>
      <w:i/>
      <w:snapToGrid w:val="0"/>
      <w:sz w:val="22"/>
      <w:lang w:bidi="fr-FR"/>
    </w:rPr>
  </w:style>
  <w:style w:type="character" w:customStyle="1" w:styleId="Titre9Car">
    <w:name w:val="Titre 9 Car"/>
    <w:link w:val="Titre9"/>
    <w:locked/>
    <w:rsid w:val="0047783A"/>
    <w:rPr>
      <w:b/>
      <w:i/>
      <w:snapToGrid w:val="0"/>
      <w:sz w:val="18"/>
      <w:lang w:bidi="fr-FR"/>
    </w:rPr>
  </w:style>
  <w:style w:type="character" w:customStyle="1" w:styleId="TitreCar">
    <w:name w:val="Titre Car"/>
    <w:link w:val="Titre"/>
    <w:qFormat/>
    <w:locked/>
    <w:rsid w:val="0047783A"/>
    <w:rPr>
      <w:rFonts w:ascii="Arial" w:hAnsi="Arial"/>
      <w:b/>
      <w:snapToGrid w:val="0"/>
      <w:sz w:val="28"/>
      <w:lang w:val="fr-FR" w:eastAsia="fr-FR" w:bidi="fr-FR"/>
    </w:rPr>
  </w:style>
  <w:style w:type="character" w:customStyle="1" w:styleId="Sous-titreCar">
    <w:name w:val="Sous-titre Car"/>
    <w:link w:val="Sous-titre"/>
    <w:locked/>
    <w:rsid w:val="0047783A"/>
    <w:rPr>
      <w:rFonts w:ascii="Arial" w:hAnsi="Arial"/>
      <w:b/>
      <w:snapToGrid w:val="0"/>
      <w:sz w:val="28"/>
      <w:lang w:val="fr-FR" w:eastAsia="fr-FR" w:bidi="fr-FR"/>
    </w:rPr>
  </w:style>
  <w:style w:type="character" w:customStyle="1" w:styleId="RetraitcorpsdetexteCar">
    <w:name w:val="Retrait corps de texte Car"/>
    <w:link w:val="Retraitcorpsdetexte"/>
    <w:semiHidden/>
    <w:locked/>
    <w:rsid w:val="0047783A"/>
    <w:rPr>
      <w:snapToGrid w:val="0"/>
      <w:sz w:val="24"/>
      <w:lang w:val="fr-FR" w:eastAsia="fr-FR" w:bidi="fr-FR"/>
    </w:rPr>
  </w:style>
  <w:style w:type="character" w:customStyle="1" w:styleId="CorpsdetexteCar">
    <w:name w:val="Corps de texte Car"/>
    <w:link w:val="Corpsdetexte"/>
    <w:semiHidden/>
    <w:locked/>
    <w:rsid w:val="0047783A"/>
    <w:rPr>
      <w:rFonts w:ascii="Arial" w:hAnsi="Arial"/>
      <w:snapToGrid w:val="0"/>
      <w:lang w:val="fr-FR" w:eastAsia="fr-FR" w:bidi="fr-FR"/>
    </w:rPr>
  </w:style>
  <w:style w:type="character" w:customStyle="1" w:styleId="Retraitcorpsdetexte2Car">
    <w:name w:val="Retrait corps de texte 2 Car"/>
    <w:link w:val="Retraitcorpsdetexte2"/>
    <w:semiHidden/>
    <w:locked/>
    <w:rsid w:val="0047783A"/>
    <w:rPr>
      <w:rFonts w:ascii="Arial" w:hAnsi="Arial"/>
      <w:snapToGrid w:val="0"/>
      <w:sz w:val="24"/>
      <w:u w:val="single"/>
      <w:lang w:val="fr-FR" w:eastAsia="fr-FR" w:bidi="fr-FR"/>
    </w:rPr>
  </w:style>
  <w:style w:type="character" w:customStyle="1" w:styleId="Retraitcorpsdetexte3Car">
    <w:name w:val="Retrait corps de texte 3 Car"/>
    <w:link w:val="Retraitcorpsdetexte3"/>
    <w:semiHidden/>
    <w:locked/>
    <w:rsid w:val="0047783A"/>
    <w:rPr>
      <w:rFonts w:ascii="Arial" w:hAnsi="Arial"/>
      <w:snapToGrid w:val="0"/>
      <w:sz w:val="24"/>
      <w:lang w:val="fr-FR" w:eastAsia="fr-FR" w:bidi="fr-FR"/>
    </w:rPr>
  </w:style>
  <w:style w:type="character" w:customStyle="1" w:styleId="En-tteCar">
    <w:name w:val="En-tête Car"/>
    <w:link w:val="En-tte"/>
    <w:locked/>
    <w:rsid w:val="0047783A"/>
    <w:rPr>
      <w:rFonts w:ascii="Arial" w:hAnsi="Arial"/>
      <w:snapToGrid w:val="0"/>
      <w:lang w:val="fr-FR" w:eastAsia="fr-FR" w:bidi="fr-FR"/>
    </w:rPr>
  </w:style>
  <w:style w:type="character" w:customStyle="1" w:styleId="PieddepageCar">
    <w:name w:val="Pied de page Car"/>
    <w:link w:val="Pieddepage"/>
    <w:uiPriority w:val="99"/>
    <w:locked/>
    <w:rsid w:val="0047783A"/>
    <w:rPr>
      <w:rFonts w:ascii="Arial" w:hAnsi="Arial"/>
      <w:snapToGrid w:val="0"/>
      <w:lang w:val="fr-FR" w:eastAsia="fr-FR" w:bidi="fr-FR"/>
    </w:rPr>
  </w:style>
  <w:style w:type="character" w:customStyle="1" w:styleId="Corpsdetexte3Car">
    <w:name w:val="Corps de texte 3 Car"/>
    <w:link w:val="Corpsdetexte3"/>
    <w:semiHidden/>
    <w:locked/>
    <w:rsid w:val="0047783A"/>
    <w:rPr>
      <w:rFonts w:ascii="Arial" w:hAnsi="Arial"/>
      <w:b/>
      <w:snapToGrid w:val="0"/>
      <w:sz w:val="24"/>
      <w:lang w:val="fr-FR" w:eastAsia="fr-FR" w:bidi="fr-FR"/>
    </w:rPr>
  </w:style>
  <w:style w:type="character" w:customStyle="1" w:styleId="NotedebasdepageCar">
    <w:name w:val="Note de bas de page Car"/>
    <w:link w:val="Notedebasdepage"/>
    <w:qFormat/>
    <w:locked/>
    <w:rsid w:val="0047783A"/>
    <w:rPr>
      <w:rFonts w:ascii="Arial" w:hAnsi="Arial"/>
      <w:snapToGrid w:val="0"/>
      <w:lang w:val="fr-FR" w:eastAsia="fr-FR" w:bidi="fr-FR"/>
    </w:rPr>
  </w:style>
  <w:style w:type="character" w:customStyle="1" w:styleId="ExplorateurdedocumentsCar">
    <w:name w:val="Explorateur de documents Car"/>
    <w:link w:val="Explorateurdedocuments"/>
    <w:semiHidden/>
    <w:locked/>
    <w:rsid w:val="0047783A"/>
    <w:rPr>
      <w:rFonts w:ascii="Arial" w:hAnsi="Arial"/>
      <w:snapToGrid w:val="0"/>
      <w:sz w:val="24"/>
      <w:lang w:val="fr-FR" w:eastAsia="fr-FR" w:bidi="fr-FR"/>
    </w:rPr>
  </w:style>
  <w:style w:type="character" w:customStyle="1" w:styleId="Corpsdetexte2Car">
    <w:name w:val="Corps de texte 2 Car"/>
    <w:link w:val="Corpsdetexte2"/>
    <w:semiHidden/>
    <w:locked/>
    <w:rsid w:val="0047783A"/>
    <w:rPr>
      <w:sz w:val="24"/>
      <w:lang w:val="fr-FR" w:eastAsia="fr-FR" w:bidi="fr-FR"/>
    </w:rPr>
  </w:style>
  <w:style w:type="paragraph" w:customStyle="1" w:styleId="StyleHeading3">
    <w:name w:val="Style Heading 3"/>
    <w:basedOn w:val="Normal"/>
    <w:rsid w:val="0047783A"/>
    <w:pPr>
      <w:tabs>
        <w:tab w:val="num" w:pos="567"/>
      </w:tabs>
      <w:ind w:left="1134" w:hanging="567"/>
    </w:pPr>
    <w:rPr>
      <w:snapToGrid/>
    </w:rPr>
  </w:style>
  <w:style w:type="paragraph" w:customStyle="1" w:styleId="Style11ptBlackJustifiedRight001cmBefore865ptL">
    <w:name w:val="Style 11 pt Black Justified Right:  001 cm Before:  865 pt L..."/>
    <w:basedOn w:val="Normal"/>
    <w:next w:val="Normal"/>
    <w:autoRedefine/>
    <w:rsid w:val="0047783A"/>
    <w:pPr>
      <w:numPr>
        <w:numId w:val="4"/>
      </w:numPr>
      <w:shd w:val="clear" w:color="auto" w:fill="FFFFFF"/>
      <w:tabs>
        <w:tab w:val="right" w:pos="1701"/>
      </w:tabs>
      <w:spacing w:before="60" w:line="212" w:lineRule="exact"/>
      <w:ind w:right="6"/>
      <w:jc w:val="both"/>
    </w:pPr>
    <w:rPr>
      <w:snapToGrid/>
      <w:color w:val="000000"/>
    </w:rPr>
  </w:style>
  <w:style w:type="character" w:styleId="Appeldenotedefin">
    <w:name w:val="endnote reference"/>
    <w:semiHidden/>
    <w:rsid w:val="0047783A"/>
    <w:rPr>
      <w:vertAlign w:val="superscript"/>
    </w:rPr>
  </w:style>
  <w:style w:type="paragraph" w:styleId="Notedefin">
    <w:name w:val="endnote text"/>
    <w:basedOn w:val="Normal"/>
    <w:semiHidden/>
    <w:rsid w:val="0047783A"/>
  </w:style>
  <w:style w:type="paragraph" w:customStyle="1" w:styleId="NormalInd1">
    <w:name w:val="Normal Ind 1"/>
    <w:basedOn w:val="Normal"/>
    <w:rsid w:val="0047783A"/>
    <w:pPr>
      <w:tabs>
        <w:tab w:val="left" w:pos="2268"/>
      </w:tabs>
      <w:overflowPunct w:val="0"/>
      <w:autoSpaceDE w:val="0"/>
      <w:autoSpaceDN w:val="0"/>
      <w:adjustRightInd w:val="0"/>
      <w:spacing w:before="0" w:after="0"/>
      <w:ind w:left="567"/>
      <w:textAlignment w:val="baseline"/>
    </w:pPr>
    <w:rPr>
      <w:bCs/>
      <w:snapToGrid/>
      <w:szCs w:val="22"/>
    </w:rPr>
  </w:style>
  <w:style w:type="character" w:customStyle="1" w:styleId="Style11pt">
    <w:name w:val="Style 11 pt"/>
    <w:rsid w:val="0047783A"/>
    <w:rPr>
      <w:sz w:val="22"/>
    </w:rPr>
  </w:style>
  <w:style w:type="paragraph" w:customStyle="1" w:styleId="Char2">
    <w:name w:val="Char2"/>
    <w:basedOn w:val="Normal"/>
    <w:rsid w:val="0047783A"/>
    <w:pPr>
      <w:spacing w:before="0" w:after="160" w:line="240" w:lineRule="exact"/>
    </w:pPr>
    <w:rPr>
      <w:rFonts w:ascii="Tahoma" w:hAnsi="Tahoma"/>
      <w:snapToGrid/>
    </w:rPr>
  </w:style>
  <w:style w:type="character" w:styleId="Marquedecommentaire">
    <w:name w:val="annotation reference"/>
    <w:uiPriority w:val="99"/>
    <w:rsid w:val="00EE23B1"/>
    <w:rPr>
      <w:sz w:val="16"/>
      <w:szCs w:val="16"/>
    </w:rPr>
  </w:style>
  <w:style w:type="paragraph" w:styleId="Commentaire">
    <w:name w:val="annotation text"/>
    <w:basedOn w:val="Normal"/>
    <w:link w:val="CommentaireCar"/>
    <w:uiPriority w:val="99"/>
    <w:rsid w:val="00EE23B1"/>
    <w:rPr>
      <w:rFonts w:ascii="Arial" w:hAnsi="Arial"/>
      <w:sz w:val="20"/>
      <w:lang w:bidi="ar-SA"/>
    </w:rPr>
  </w:style>
  <w:style w:type="paragraph" w:styleId="Objetducommentaire">
    <w:name w:val="annotation subject"/>
    <w:basedOn w:val="Commentaire"/>
    <w:next w:val="Commentaire"/>
    <w:semiHidden/>
    <w:rsid w:val="00EE23B1"/>
    <w:rPr>
      <w:b/>
      <w:bCs/>
    </w:rPr>
  </w:style>
  <w:style w:type="paragraph" w:styleId="Paragraphedeliste">
    <w:name w:val="List Paragraph"/>
    <w:aliases w:val="YC Bulet"/>
    <w:basedOn w:val="Normal"/>
    <w:link w:val="ParagraphedelisteCar"/>
    <w:qFormat/>
    <w:rsid w:val="009A538A"/>
    <w:pPr>
      <w:spacing w:before="0" w:after="0"/>
      <w:ind w:left="720"/>
    </w:pPr>
    <w:rPr>
      <w:rFonts w:ascii="Calibri" w:eastAsia="Calibri" w:hAnsi="Calibri"/>
      <w:snapToGrid/>
      <w:szCs w:val="22"/>
    </w:rPr>
  </w:style>
  <w:style w:type="paragraph" w:customStyle="1" w:styleId="PRAGHeading2">
    <w:name w:val="PRAG Heading 2"/>
    <w:basedOn w:val="Normal"/>
    <w:rsid w:val="00123EDC"/>
    <w:pPr>
      <w:widowControl w:val="0"/>
      <w:numPr>
        <w:numId w:val="5"/>
      </w:numPr>
      <w:spacing w:before="100" w:after="100"/>
    </w:pPr>
    <w:rPr>
      <w:sz w:val="24"/>
    </w:rPr>
  </w:style>
  <w:style w:type="character" w:customStyle="1" w:styleId="CommentaireCar">
    <w:name w:val="Commentaire Car"/>
    <w:link w:val="Commentaire"/>
    <w:uiPriority w:val="99"/>
    <w:rsid w:val="00DA4D57"/>
    <w:rPr>
      <w:rFonts w:ascii="Arial" w:hAnsi="Arial"/>
      <w:snapToGrid w:val="0"/>
      <w:lang w:eastAsia="fr-FR"/>
    </w:rPr>
  </w:style>
  <w:style w:type="paragraph" w:customStyle="1" w:styleId="Text1">
    <w:name w:val="Text 1"/>
    <w:basedOn w:val="Normal"/>
    <w:link w:val="Text1Char"/>
    <w:rsid w:val="002156A5"/>
    <w:pPr>
      <w:ind w:left="850"/>
      <w:jc w:val="both"/>
    </w:pPr>
    <w:rPr>
      <w:rFonts w:eastAsia="Calibri"/>
      <w:snapToGrid/>
      <w:sz w:val="24"/>
      <w:szCs w:val="22"/>
    </w:rPr>
  </w:style>
  <w:style w:type="paragraph" w:customStyle="1" w:styleId="Text2">
    <w:name w:val="Text 2"/>
    <w:basedOn w:val="Normal"/>
    <w:rsid w:val="002156A5"/>
    <w:pPr>
      <w:ind w:left="1417"/>
      <w:jc w:val="both"/>
    </w:pPr>
    <w:rPr>
      <w:rFonts w:eastAsia="Calibri"/>
      <w:snapToGrid/>
      <w:sz w:val="24"/>
      <w:szCs w:val="22"/>
    </w:rPr>
  </w:style>
  <w:style w:type="paragraph" w:customStyle="1" w:styleId="Paragraphedeliste1">
    <w:name w:val="Paragraphe de liste1"/>
    <w:basedOn w:val="Normal"/>
    <w:uiPriority w:val="34"/>
    <w:qFormat/>
    <w:rsid w:val="007700CC"/>
    <w:pPr>
      <w:spacing w:before="0" w:after="200" w:line="276" w:lineRule="auto"/>
      <w:ind w:left="720"/>
      <w:contextualSpacing/>
    </w:pPr>
    <w:rPr>
      <w:rFonts w:ascii="Calibri" w:hAnsi="Calibri"/>
      <w:snapToGrid/>
      <w:szCs w:val="22"/>
      <w:lang w:bidi="ar-SA"/>
    </w:rPr>
  </w:style>
  <w:style w:type="paragraph" w:customStyle="1" w:styleId="Default">
    <w:name w:val="Default"/>
    <w:rsid w:val="00D4077F"/>
    <w:pPr>
      <w:autoSpaceDE w:val="0"/>
      <w:autoSpaceDN w:val="0"/>
      <w:adjustRightInd w:val="0"/>
    </w:pPr>
    <w:rPr>
      <w:rFonts w:ascii="Calibri" w:hAnsi="Calibri" w:cs="Calibri"/>
      <w:color w:val="000000"/>
      <w:sz w:val="24"/>
      <w:szCs w:val="24"/>
      <w:lang w:bidi="fr-FR"/>
    </w:rPr>
  </w:style>
  <w:style w:type="paragraph" w:styleId="Listenumros">
    <w:name w:val="List Number"/>
    <w:basedOn w:val="Normal"/>
    <w:rsid w:val="00E54163"/>
    <w:pPr>
      <w:numPr>
        <w:numId w:val="6"/>
      </w:numPr>
      <w:spacing w:before="0" w:after="240"/>
      <w:jc w:val="both"/>
    </w:pPr>
    <w:rPr>
      <w:snapToGrid/>
      <w:sz w:val="24"/>
      <w:lang w:eastAsia="en-US" w:bidi="ar-SA"/>
    </w:rPr>
  </w:style>
  <w:style w:type="paragraph" w:customStyle="1" w:styleId="ListNumberLevel2">
    <w:name w:val="List Number (Level 2)"/>
    <w:basedOn w:val="Normal"/>
    <w:rsid w:val="00E54163"/>
    <w:pPr>
      <w:numPr>
        <w:ilvl w:val="1"/>
        <w:numId w:val="6"/>
      </w:numPr>
      <w:spacing w:before="0" w:after="240"/>
      <w:jc w:val="both"/>
    </w:pPr>
    <w:rPr>
      <w:snapToGrid/>
      <w:sz w:val="24"/>
      <w:lang w:eastAsia="en-US" w:bidi="ar-SA"/>
    </w:rPr>
  </w:style>
  <w:style w:type="paragraph" w:customStyle="1" w:styleId="ListNumberLevel3">
    <w:name w:val="List Number (Level 3)"/>
    <w:basedOn w:val="Normal"/>
    <w:rsid w:val="00E54163"/>
    <w:pPr>
      <w:numPr>
        <w:ilvl w:val="2"/>
        <w:numId w:val="6"/>
      </w:numPr>
      <w:spacing w:before="0" w:after="240"/>
      <w:jc w:val="both"/>
    </w:pPr>
    <w:rPr>
      <w:snapToGrid/>
      <w:sz w:val="24"/>
      <w:lang w:eastAsia="en-US" w:bidi="ar-SA"/>
    </w:rPr>
  </w:style>
  <w:style w:type="paragraph" w:customStyle="1" w:styleId="ListNumberLevel4">
    <w:name w:val="List Number (Level 4)"/>
    <w:basedOn w:val="Normal"/>
    <w:rsid w:val="00E54163"/>
    <w:pPr>
      <w:numPr>
        <w:ilvl w:val="3"/>
        <w:numId w:val="6"/>
      </w:numPr>
      <w:spacing w:before="0" w:after="240"/>
      <w:jc w:val="both"/>
    </w:pPr>
    <w:rPr>
      <w:snapToGrid/>
      <w:sz w:val="24"/>
      <w:lang w:eastAsia="en-US" w:bidi="ar-SA"/>
    </w:rPr>
  </w:style>
  <w:style w:type="paragraph" w:styleId="Rvision">
    <w:name w:val="Revision"/>
    <w:hidden/>
    <w:uiPriority w:val="99"/>
    <w:semiHidden/>
    <w:rsid w:val="00E54163"/>
    <w:rPr>
      <w:snapToGrid w:val="0"/>
      <w:sz w:val="24"/>
      <w:lang w:eastAsia="en-US"/>
    </w:rPr>
  </w:style>
  <w:style w:type="character" w:customStyle="1" w:styleId="Text1Char">
    <w:name w:val="Text 1 Char"/>
    <w:link w:val="Text1"/>
    <w:rsid w:val="00261871"/>
    <w:rPr>
      <w:rFonts w:eastAsia="Calibri"/>
      <w:sz w:val="24"/>
      <w:szCs w:val="22"/>
      <w:lang w:bidi="fr-FR"/>
    </w:rPr>
  </w:style>
  <w:style w:type="character" w:customStyle="1" w:styleId="apple-converted-space">
    <w:name w:val="apple-converted-space"/>
    <w:basedOn w:val="Policepardfaut"/>
    <w:rsid w:val="00AF6F1B"/>
  </w:style>
  <w:style w:type="paragraph" w:customStyle="1" w:styleId="Corpsdetexte1">
    <w:name w:val="Corps de texte 1"/>
    <w:basedOn w:val="Normal"/>
    <w:rsid w:val="00F5352E"/>
    <w:pPr>
      <w:spacing w:before="0"/>
      <w:jc w:val="both"/>
    </w:pPr>
    <w:rPr>
      <w:rFonts w:ascii="Calibri" w:hAnsi="Calibri"/>
      <w:snapToGrid/>
      <w:szCs w:val="24"/>
      <w:lang w:bidi="ar-SA"/>
    </w:rPr>
  </w:style>
  <w:style w:type="character" w:styleId="Accentuation">
    <w:name w:val="Emphasis"/>
    <w:qFormat/>
    <w:rsid w:val="00171426"/>
    <w:rPr>
      <w:i/>
    </w:rPr>
  </w:style>
  <w:style w:type="character" w:customStyle="1" w:styleId="FootnoteAnchor">
    <w:name w:val="Footnote Anchor"/>
    <w:rsid w:val="00FF2F66"/>
    <w:rPr>
      <w:vertAlign w:val="superscript"/>
    </w:rPr>
  </w:style>
  <w:style w:type="character" w:customStyle="1" w:styleId="Mentionnonrsolue1">
    <w:name w:val="Mention non résolue1"/>
    <w:uiPriority w:val="99"/>
    <w:semiHidden/>
    <w:unhideWhenUsed/>
    <w:rsid w:val="00267E58"/>
    <w:rPr>
      <w:color w:val="605E5C"/>
      <w:shd w:val="clear" w:color="auto" w:fill="E1DFDD"/>
    </w:rPr>
  </w:style>
  <w:style w:type="numbering" w:customStyle="1" w:styleId="WWOutlineListStyle31">
    <w:name w:val="WW_OutlineListStyle_31"/>
    <w:basedOn w:val="Aucuneliste"/>
    <w:rsid w:val="004024AE"/>
    <w:pPr>
      <w:numPr>
        <w:numId w:val="19"/>
      </w:numPr>
    </w:pPr>
  </w:style>
  <w:style w:type="numbering" w:customStyle="1" w:styleId="WWOutlineListStyle21">
    <w:name w:val="WW_OutlineListStyle_21"/>
    <w:basedOn w:val="Aucuneliste"/>
    <w:rsid w:val="004024AE"/>
    <w:pPr>
      <w:numPr>
        <w:numId w:val="20"/>
      </w:numPr>
    </w:pPr>
  </w:style>
  <w:style w:type="paragraph" w:customStyle="1" w:styleId="Head21">
    <w:name w:val="Head 2.1"/>
    <w:basedOn w:val="Normal"/>
    <w:rsid w:val="00271A72"/>
    <w:pPr>
      <w:suppressAutoHyphens/>
      <w:autoSpaceDN w:val="0"/>
      <w:spacing w:before="0" w:after="0"/>
      <w:jc w:val="center"/>
      <w:textAlignment w:val="baseline"/>
    </w:pPr>
    <w:rPr>
      <w:b/>
      <w:snapToGrid/>
      <w:sz w:val="32"/>
      <w:lang w:val="en-US" w:bidi="ar-SA"/>
    </w:rPr>
  </w:style>
  <w:style w:type="numbering" w:customStyle="1" w:styleId="WWOutlineListStyle211">
    <w:name w:val="WW_OutlineListStyle_211"/>
    <w:basedOn w:val="Aucuneliste"/>
    <w:rsid w:val="0028765B"/>
  </w:style>
  <w:style w:type="numbering" w:customStyle="1" w:styleId="WWOutlineListStyle311">
    <w:name w:val="WW_OutlineListStyle_311"/>
    <w:basedOn w:val="Aucuneliste"/>
    <w:rsid w:val="001C2A10"/>
  </w:style>
  <w:style w:type="numbering" w:customStyle="1" w:styleId="WWOutlineListStyle212">
    <w:name w:val="WW_OutlineListStyle_212"/>
    <w:basedOn w:val="Aucuneliste"/>
    <w:rsid w:val="001C2A10"/>
  </w:style>
  <w:style w:type="character" w:customStyle="1" w:styleId="ParagraphedelisteCar">
    <w:name w:val="Paragraphe de liste Car"/>
    <w:aliases w:val="YC Bulet Car"/>
    <w:link w:val="Paragraphedeliste"/>
    <w:uiPriority w:val="34"/>
    <w:locked/>
    <w:rsid w:val="00616303"/>
    <w:rPr>
      <w:rFonts w:ascii="Calibri" w:eastAsia="Calibri" w:hAnsi="Calibri"/>
      <w:sz w:val="22"/>
      <w:szCs w:val="22"/>
      <w:lang w:bidi="fr-FR"/>
    </w:rPr>
  </w:style>
  <w:style w:type="character" w:customStyle="1" w:styleId="Mentionnonrsolue2">
    <w:name w:val="Mention non résolue2"/>
    <w:basedOn w:val="Policepardfaut"/>
    <w:uiPriority w:val="99"/>
    <w:semiHidden/>
    <w:unhideWhenUsed/>
    <w:rsid w:val="00283B87"/>
    <w:rPr>
      <w:color w:val="605E5C"/>
      <w:shd w:val="clear" w:color="auto" w:fill="E1DFDD"/>
    </w:rPr>
  </w:style>
  <w:style w:type="numbering" w:customStyle="1" w:styleId="Style7">
    <w:name w:val="Style7"/>
    <w:uiPriority w:val="99"/>
    <w:rsid w:val="004A0BB4"/>
    <w:pPr>
      <w:numPr>
        <w:numId w:val="28"/>
      </w:numPr>
    </w:pPr>
  </w:style>
  <w:style w:type="paragraph" w:styleId="Sansinterligne">
    <w:name w:val="No Spacing"/>
    <w:link w:val="SansinterligneCar"/>
    <w:uiPriority w:val="1"/>
    <w:qFormat/>
    <w:rsid w:val="00FD7AC1"/>
    <w:rPr>
      <w:rFonts w:asciiTheme="minorHAnsi" w:eastAsiaTheme="minorHAnsi" w:hAnsiTheme="minorHAnsi" w:cstheme="minorBidi"/>
      <w:sz w:val="22"/>
      <w:szCs w:val="22"/>
      <w:lang w:eastAsia="en-US"/>
    </w:rPr>
  </w:style>
  <w:style w:type="table" w:styleId="Grillemoyenne3-Accent3">
    <w:name w:val="Medium Grid 3 Accent 3"/>
    <w:basedOn w:val="TableauNormal"/>
    <w:uiPriority w:val="69"/>
    <w:rsid w:val="00FD7AC1"/>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SansinterligneCar">
    <w:name w:val="Sans interligne Car"/>
    <w:basedOn w:val="Policepardfaut"/>
    <w:link w:val="Sansinterligne"/>
    <w:uiPriority w:val="1"/>
    <w:rsid w:val="00FD7AC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33050">
      <w:bodyDiv w:val="1"/>
      <w:marLeft w:val="0"/>
      <w:marRight w:val="0"/>
      <w:marTop w:val="0"/>
      <w:marBottom w:val="0"/>
      <w:divBdr>
        <w:top w:val="none" w:sz="0" w:space="0" w:color="auto"/>
        <w:left w:val="none" w:sz="0" w:space="0" w:color="auto"/>
        <w:bottom w:val="none" w:sz="0" w:space="0" w:color="auto"/>
        <w:right w:val="none" w:sz="0" w:space="0" w:color="auto"/>
      </w:divBdr>
    </w:div>
    <w:div w:id="513306422">
      <w:bodyDiv w:val="1"/>
      <w:marLeft w:val="0"/>
      <w:marRight w:val="0"/>
      <w:marTop w:val="0"/>
      <w:marBottom w:val="0"/>
      <w:divBdr>
        <w:top w:val="none" w:sz="0" w:space="0" w:color="auto"/>
        <w:left w:val="none" w:sz="0" w:space="0" w:color="auto"/>
        <w:bottom w:val="none" w:sz="0" w:space="0" w:color="auto"/>
        <w:right w:val="none" w:sz="0" w:space="0" w:color="auto"/>
      </w:divBdr>
    </w:div>
    <w:div w:id="627664406">
      <w:bodyDiv w:val="1"/>
      <w:marLeft w:val="0"/>
      <w:marRight w:val="0"/>
      <w:marTop w:val="0"/>
      <w:marBottom w:val="0"/>
      <w:divBdr>
        <w:top w:val="none" w:sz="0" w:space="0" w:color="auto"/>
        <w:left w:val="none" w:sz="0" w:space="0" w:color="auto"/>
        <w:bottom w:val="none" w:sz="0" w:space="0" w:color="auto"/>
        <w:right w:val="none" w:sz="0" w:space="0" w:color="auto"/>
      </w:divBdr>
    </w:div>
    <w:div w:id="700281281">
      <w:bodyDiv w:val="1"/>
      <w:marLeft w:val="0"/>
      <w:marRight w:val="0"/>
      <w:marTop w:val="0"/>
      <w:marBottom w:val="0"/>
      <w:divBdr>
        <w:top w:val="none" w:sz="0" w:space="0" w:color="auto"/>
        <w:left w:val="none" w:sz="0" w:space="0" w:color="auto"/>
        <w:bottom w:val="none" w:sz="0" w:space="0" w:color="auto"/>
        <w:right w:val="none" w:sz="0" w:space="0" w:color="auto"/>
      </w:divBdr>
      <w:divsChild>
        <w:div w:id="1006250772">
          <w:marLeft w:val="0"/>
          <w:marRight w:val="0"/>
          <w:marTop w:val="0"/>
          <w:marBottom w:val="0"/>
          <w:divBdr>
            <w:top w:val="none" w:sz="0" w:space="0" w:color="auto"/>
            <w:left w:val="none" w:sz="0" w:space="0" w:color="auto"/>
            <w:bottom w:val="none" w:sz="0" w:space="0" w:color="auto"/>
            <w:right w:val="none" w:sz="0" w:space="0" w:color="auto"/>
          </w:divBdr>
        </w:div>
      </w:divsChild>
    </w:div>
    <w:div w:id="1097825297">
      <w:bodyDiv w:val="1"/>
      <w:marLeft w:val="0"/>
      <w:marRight w:val="0"/>
      <w:marTop w:val="0"/>
      <w:marBottom w:val="0"/>
      <w:divBdr>
        <w:top w:val="none" w:sz="0" w:space="0" w:color="auto"/>
        <w:left w:val="none" w:sz="0" w:space="0" w:color="auto"/>
        <w:bottom w:val="none" w:sz="0" w:space="0" w:color="auto"/>
        <w:right w:val="none" w:sz="0" w:space="0" w:color="auto"/>
      </w:divBdr>
    </w:div>
    <w:div w:id="1177773089">
      <w:bodyDiv w:val="1"/>
      <w:marLeft w:val="0"/>
      <w:marRight w:val="0"/>
      <w:marTop w:val="0"/>
      <w:marBottom w:val="0"/>
      <w:divBdr>
        <w:top w:val="none" w:sz="0" w:space="0" w:color="auto"/>
        <w:left w:val="none" w:sz="0" w:space="0" w:color="auto"/>
        <w:bottom w:val="none" w:sz="0" w:space="0" w:color="auto"/>
        <w:right w:val="none" w:sz="0" w:space="0" w:color="auto"/>
      </w:divBdr>
    </w:div>
    <w:div w:id="1257054018">
      <w:bodyDiv w:val="1"/>
      <w:marLeft w:val="0"/>
      <w:marRight w:val="0"/>
      <w:marTop w:val="0"/>
      <w:marBottom w:val="0"/>
      <w:divBdr>
        <w:top w:val="none" w:sz="0" w:space="0" w:color="auto"/>
        <w:left w:val="none" w:sz="0" w:space="0" w:color="auto"/>
        <w:bottom w:val="none" w:sz="0" w:space="0" w:color="auto"/>
        <w:right w:val="none" w:sz="0" w:space="0" w:color="auto"/>
      </w:divBdr>
    </w:div>
    <w:div w:id="1479496649">
      <w:bodyDiv w:val="1"/>
      <w:marLeft w:val="0"/>
      <w:marRight w:val="0"/>
      <w:marTop w:val="0"/>
      <w:marBottom w:val="0"/>
      <w:divBdr>
        <w:top w:val="none" w:sz="0" w:space="0" w:color="auto"/>
        <w:left w:val="none" w:sz="0" w:space="0" w:color="auto"/>
        <w:bottom w:val="none" w:sz="0" w:space="0" w:color="auto"/>
        <w:right w:val="none" w:sz="0" w:space="0" w:color="auto"/>
      </w:divBdr>
    </w:div>
    <w:div w:id="1639340499">
      <w:bodyDiv w:val="1"/>
      <w:marLeft w:val="0"/>
      <w:marRight w:val="0"/>
      <w:marTop w:val="0"/>
      <w:marBottom w:val="0"/>
      <w:divBdr>
        <w:top w:val="none" w:sz="0" w:space="0" w:color="auto"/>
        <w:left w:val="none" w:sz="0" w:space="0" w:color="auto"/>
        <w:bottom w:val="none" w:sz="0" w:space="0" w:color="auto"/>
        <w:right w:val="none" w:sz="0" w:space="0" w:color="auto"/>
      </w:divBdr>
    </w:div>
    <w:div w:id="1688481089">
      <w:bodyDiv w:val="1"/>
      <w:marLeft w:val="0"/>
      <w:marRight w:val="0"/>
      <w:marTop w:val="0"/>
      <w:marBottom w:val="0"/>
      <w:divBdr>
        <w:top w:val="none" w:sz="0" w:space="0" w:color="auto"/>
        <w:left w:val="none" w:sz="0" w:space="0" w:color="auto"/>
        <w:bottom w:val="none" w:sz="0" w:space="0" w:color="auto"/>
        <w:right w:val="none" w:sz="0" w:space="0" w:color="auto"/>
      </w:divBdr>
    </w:div>
    <w:div w:id="1765375736">
      <w:bodyDiv w:val="1"/>
      <w:marLeft w:val="0"/>
      <w:marRight w:val="0"/>
      <w:marTop w:val="0"/>
      <w:marBottom w:val="0"/>
      <w:divBdr>
        <w:top w:val="none" w:sz="0" w:space="0" w:color="auto"/>
        <w:left w:val="none" w:sz="0" w:space="0" w:color="auto"/>
        <w:bottom w:val="none" w:sz="0" w:space="0" w:color="auto"/>
        <w:right w:val="none" w:sz="0" w:space="0" w:color="auto"/>
      </w:divBdr>
    </w:div>
    <w:div w:id="1948462400">
      <w:bodyDiv w:val="1"/>
      <w:marLeft w:val="0"/>
      <w:marRight w:val="0"/>
      <w:marTop w:val="0"/>
      <w:marBottom w:val="0"/>
      <w:divBdr>
        <w:top w:val="none" w:sz="0" w:space="0" w:color="auto"/>
        <w:left w:val="none" w:sz="0" w:space="0" w:color="auto"/>
        <w:bottom w:val="none" w:sz="0" w:space="0" w:color="auto"/>
        <w:right w:val="none" w:sz="0" w:space="0" w:color="auto"/>
      </w:divBdr>
    </w:div>
    <w:div w:id="2021202092">
      <w:bodyDiv w:val="1"/>
      <w:marLeft w:val="0"/>
      <w:marRight w:val="0"/>
      <w:marTop w:val="0"/>
      <w:marBottom w:val="0"/>
      <w:divBdr>
        <w:top w:val="none" w:sz="0" w:space="0" w:color="auto"/>
        <w:left w:val="none" w:sz="0" w:space="0" w:color="auto"/>
        <w:bottom w:val="none" w:sz="0" w:space="0" w:color="auto"/>
        <w:right w:val="none" w:sz="0" w:space="0" w:color="auto"/>
      </w:divBdr>
    </w:div>
    <w:div w:id="212849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fed@confedmali.net%20" TargetMode="External"/><Relationship Id="rId18" Type="http://schemas.openxmlformats.org/officeDocument/2006/relationships/hyperlink" Target="http://www.confedmali.net" TargetMode="External"/><Relationship Id="rId26" Type="http://schemas.openxmlformats.org/officeDocument/2006/relationships/hyperlink" Target="mailto:confed@confedmali.net" TargetMode="External"/><Relationship Id="rId39" Type="http://schemas.openxmlformats.org/officeDocument/2006/relationships/image" Target="media/image7.emf"/><Relationship Id="rId21" Type="http://schemas.openxmlformats.org/officeDocument/2006/relationships/hyperlink" Target="http://ec.europa.eu/europeaid/prag/document.do." TargetMode="External"/><Relationship Id="rId34" Type="http://schemas.openxmlformats.org/officeDocument/2006/relationships/image" Target="media/image3.emf"/><Relationship Id="rId42" Type="http://schemas.openxmlformats.org/officeDocument/2006/relationships/header" Target="header1.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gate.ec.europa.eu/europeaid/online-services/index.cfm?do=publi.welcome" TargetMode="External"/><Relationship Id="rId20" Type="http://schemas.openxmlformats.org/officeDocument/2006/relationships/hyperlink" Target="http://ec.europa.eu/europeaid/prag/document.do" TargetMode="External"/><Relationship Id="rId29" Type="http://schemas.openxmlformats.org/officeDocument/2006/relationships/hyperlink" Target="https://ec.europa.eu/europeaid/communication-et-visibilite-des-actions-exterieures-de-lue-lignes-directrices-lintention-des_fr" TargetMode="External"/><Relationship Id="rId41" Type="http://schemas.openxmlformats.org/officeDocument/2006/relationships/image" Target="media/image9.emf"/><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gate.ec.europa.eu/europeaid/online-services/index.cfm?do=publi.welcome" TargetMode="External"/><Relationship Id="rId24" Type="http://schemas.openxmlformats.org/officeDocument/2006/relationships/hyperlink" Target="https://webgate.ec.europa.eu/europeaid/online-services/index.cfm?do=publi.welcome" TargetMode="External"/><Relationship Id="rId32" Type="http://schemas.openxmlformats.org/officeDocument/2006/relationships/footer" Target="footer2.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footer" Target="footer5.xml"/><Relationship Id="rId53" Type="http://schemas.openxmlformats.org/officeDocument/2006/relationships/header" Target="header6.xml"/><Relationship Id="rId58"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yperlink" Target="http://www.confedmali.net" TargetMode="External"/><Relationship Id="rId23" Type="http://schemas.openxmlformats.org/officeDocument/2006/relationships/hyperlink" Target="mailto:confed@confedmali.net" TargetMode="External"/><Relationship Id="rId28" Type="http://schemas.openxmlformats.org/officeDocument/2006/relationships/hyperlink" Target="mailto:confed@confedmali.net" TargetMode="External"/><Relationship Id="rId36" Type="http://schemas.openxmlformats.org/officeDocument/2006/relationships/image" Target="media/image4.png"/><Relationship Id="rId49" Type="http://schemas.openxmlformats.org/officeDocument/2006/relationships/header" Target="header4.xml"/><Relationship Id="rId57" Type="http://schemas.openxmlformats.org/officeDocument/2006/relationships/footer" Target="footer11.xml"/><Relationship Id="rId61" Type="http://schemas.openxmlformats.org/officeDocument/2006/relationships/fontTable" Target="fontTable.xml"/><Relationship Id="rId10" Type="http://schemas.openxmlformats.org/officeDocument/2006/relationships/hyperlink" Target="http://www.confedmali.net" TargetMode="External"/><Relationship Id="rId19" Type="http://schemas.openxmlformats.org/officeDocument/2006/relationships/hyperlink" Target="https://webgate.ec.europa.eu/europeaid/online-services/index.cfm?do=publi.welcome" TargetMode="External"/><Relationship Id="rId31" Type="http://schemas.openxmlformats.org/officeDocument/2006/relationships/footer" Target="footer1.xml"/><Relationship Id="rId44" Type="http://schemas.openxmlformats.org/officeDocument/2006/relationships/footer" Target="footer4.xml"/><Relationship Id="rId52" Type="http://schemas.openxmlformats.org/officeDocument/2006/relationships/footer" Target="footer9.xml"/><Relationship Id="rId60"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ebgate.ec.europa.eu/europeaid/online-services/index.cfm?do=publi.welcome" TargetMode="External"/><Relationship Id="rId22" Type="http://schemas.openxmlformats.org/officeDocument/2006/relationships/hyperlink" Target="http://ec.europa.eu/europeaid/prag/annexes.do?group=C." TargetMode="External"/><Relationship Id="rId27" Type="http://schemas.openxmlformats.org/officeDocument/2006/relationships/hyperlink" Target="http://ec.europa.eu/europeaid/prag/annexes.do?chapterTitleCode=A" TargetMode="External"/><Relationship Id="rId30" Type="http://schemas.openxmlformats.org/officeDocument/2006/relationships/hyperlink" Target="mailto:delegation-mali-fcs@eeas.europa.eu" TargetMode="External"/><Relationship Id="rId35" Type="http://schemas.openxmlformats.org/officeDocument/2006/relationships/package" Target="embeddings/Microsoft_Word_Document.docx"/><Relationship Id="rId43" Type="http://schemas.openxmlformats.org/officeDocument/2006/relationships/header" Target="header2.xml"/><Relationship Id="rId48" Type="http://schemas.openxmlformats.org/officeDocument/2006/relationships/footer" Target="footer7.xml"/><Relationship Id="rId56"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confed@confedmali.net%20" TargetMode="External"/><Relationship Id="rId17" Type="http://schemas.openxmlformats.org/officeDocument/2006/relationships/hyperlink" Target="mailto:confed@confedmali.net" TargetMode="External"/><Relationship Id="rId25" Type="http://schemas.openxmlformats.org/officeDocument/2006/relationships/hyperlink" Target="http://ec.europa.eu/europeaid/prag/annexes.do?chapterTitleCode=A" TargetMode="External"/><Relationship Id="rId33" Type="http://schemas.openxmlformats.org/officeDocument/2006/relationships/footer" Target="footer3.xml"/><Relationship Id="rId38" Type="http://schemas.openxmlformats.org/officeDocument/2006/relationships/image" Target="media/image6.emf"/><Relationship Id="rId46" Type="http://schemas.openxmlformats.org/officeDocument/2006/relationships/header" Target="header3.xml"/><Relationship Id="rId59"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hyperlink" Target="http://www.iccwbo.org/incoterms/" TargetMode="External"/><Relationship Id="rId1" Type="http://schemas.openxmlformats.org/officeDocument/2006/relationships/hyperlink" Target="http://www.iccwbo.org/products-and-services/trade-facilitation/incoterms-2010/the-incoterms-ru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F65D0-80BE-46F8-84AE-F02BD6C4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24079</Words>
  <Characters>132440</Characters>
  <Application>Microsoft Office Word</Application>
  <DocSecurity>0</DocSecurity>
  <Lines>1103</Lines>
  <Paragraphs>312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INSTRUCTIONS TO TENDERERS</vt:lpstr>
      <vt:lpstr>INSTRUCTIONS TO TENDERERS</vt:lpstr>
    </vt:vector>
  </TitlesOfParts>
  <Company>European Commission</Company>
  <LinksUpToDate>false</LinksUpToDate>
  <CharactersWithSpaces>156207</CharactersWithSpaces>
  <SharedDoc>false</SharedDoc>
  <HLinks>
    <vt:vector size="156" baseType="variant">
      <vt:variant>
        <vt:i4>3932183</vt:i4>
      </vt:variant>
      <vt:variant>
        <vt:i4>72</vt:i4>
      </vt:variant>
      <vt:variant>
        <vt:i4>0</vt:i4>
      </vt:variant>
      <vt:variant>
        <vt:i4>5</vt:i4>
      </vt:variant>
      <vt:variant>
        <vt:lpwstr>mailto:anourtoure@confedmali.net</vt:lpwstr>
      </vt:variant>
      <vt:variant>
        <vt:lpwstr/>
      </vt:variant>
      <vt:variant>
        <vt:i4>3473413</vt:i4>
      </vt:variant>
      <vt:variant>
        <vt:i4>69</vt:i4>
      </vt:variant>
      <vt:variant>
        <vt:i4>0</vt:i4>
      </vt:variant>
      <vt:variant>
        <vt:i4>5</vt:i4>
      </vt:variant>
      <vt:variant>
        <vt:lpwstr>mailto:confed@confedmali.net</vt:lpwstr>
      </vt:variant>
      <vt:variant>
        <vt:lpwstr/>
      </vt:variant>
      <vt:variant>
        <vt:i4>3932183</vt:i4>
      </vt:variant>
      <vt:variant>
        <vt:i4>66</vt:i4>
      </vt:variant>
      <vt:variant>
        <vt:i4>0</vt:i4>
      </vt:variant>
      <vt:variant>
        <vt:i4>5</vt:i4>
      </vt:variant>
      <vt:variant>
        <vt:lpwstr>mailto:anourtoure@confedmali.net</vt:lpwstr>
      </vt:variant>
      <vt:variant>
        <vt:lpwstr/>
      </vt:variant>
      <vt:variant>
        <vt:i4>3473413</vt:i4>
      </vt:variant>
      <vt:variant>
        <vt:i4>63</vt:i4>
      </vt:variant>
      <vt:variant>
        <vt:i4>0</vt:i4>
      </vt:variant>
      <vt:variant>
        <vt:i4>5</vt:i4>
      </vt:variant>
      <vt:variant>
        <vt:lpwstr>mailto:confed@confedmali.net</vt:lpwstr>
      </vt:variant>
      <vt:variant>
        <vt:lpwstr/>
      </vt:variant>
      <vt:variant>
        <vt:i4>3932183</vt:i4>
      </vt:variant>
      <vt:variant>
        <vt:i4>60</vt:i4>
      </vt:variant>
      <vt:variant>
        <vt:i4>0</vt:i4>
      </vt:variant>
      <vt:variant>
        <vt:i4>5</vt:i4>
      </vt:variant>
      <vt:variant>
        <vt:lpwstr>mailto:anourtoure@confedmali.net</vt:lpwstr>
      </vt:variant>
      <vt:variant>
        <vt:lpwstr/>
      </vt:variant>
      <vt:variant>
        <vt:i4>3473413</vt:i4>
      </vt:variant>
      <vt:variant>
        <vt:i4>57</vt:i4>
      </vt:variant>
      <vt:variant>
        <vt:i4>0</vt:i4>
      </vt:variant>
      <vt:variant>
        <vt:i4>5</vt:i4>
      </vt:variant>
      <vt:variant>
        <vt:lpwstr>mailto:confed@confedmali.net</vt:lpwstr>
      </vt:variant>
      <vt:variant>
        <vt:lpwstr/>
      </vt:variant>
      <vt:variant>
        <vt:i4>1179772</vt:i4>
      </vt:variant>
      <vt:variant>
        <vt:i4>54</vt:i4>
      </vt:variant>
      <vt:variant>
        <vt:i4>0</vt:i4>
      </vt:variant>
      <vt:variant>
        <vt:i4>5</vt:i4>
      </vt:variant>
      <vt:variant>
        <vt:lpwstr>mailto:delegation-mali-fcs@eeas.europa.eu</vt:lpwstr>
      </vt:variant>
      <vt:variant>
        <vt:lpwstr/>
      </vt:variant>
      <vt:variant>
        <vt:i4>3932183</vt:i4>
      </vt:variant>
      <vt:variant>
        <vt:i4>51</vt:i4>
      </vt:variant>
      <vt:variant>
        <vt:i4>0</vt:i4>
      </vt:variant>
      <vt:variant>
        <vt:i4>5</vt:i4>
      </vt:variant>
      <vt:variant>
        <vt:lpwstr>mailto:anourtoure@confedmali.net</vt:lpwstr>
      </vt:variant>
      <vt:variant>
        <vt:lpwstr/>
      </vt:variant>
      <vt:variant>
        <vt:i4>458791</vt:i4>
      </vt:variant>
      <vt:variant>
        <vt:i4>48</vt:i4>
      </vt:variant>
      <vt:variant>
        <vt:i4>0</vt:i4>
      </vt:variant>
      <vt:variant>
        <vt:i4>5</vt:i4>
      </vt:variant>
      <vt:variant>
        <vt:lpwstr>https://ec.europa.eu/europeaid/communication-et-visibilite-des-actions-exterieures-de-lue-lignes-directrices-lintention-des_fr</vt:lpwstr>
      </vt:variant>
      <vt:variant>
        <vt:lpwstr/>
      </vt:variant>
      <vt:variant>
        <vt:i4>3932183</vt:i4>
      </vt:variant>
      <vt:variant>
        <vt:i4>45</vt:i4>
      </vt:variant>
      <vt:variant>
        <vt:i4>0</vt:i4>
      </vt:variant>
      <vt:variant>
        <vt:i4>5</vt:i4>
      </vt:variant>
      <vt:variant>
        <vt:lpwstr>mailto:anourtoure@confedmali.net</vt:lpwstr>
      </vt:variant>
      <vt:variant>
        <vt:lpwstr/>
      </vt:variant>
      <vt:variant>
        <vt:i4>3473413</vt:i4>
      </vt:variant>
      <vt:variant>
        <vt:i4>42</vt:i4>
      </vt:variant>
      <vt:variant>
        <vt:i4>0</vt:i4>
      </vt:variant>
      <vt:variant>
        <vt:i4>5</vt:i4>
      </vt:variant>
      <vt:variant>
        <vt:lpwstr>mailto:confed@confedmali.net</vt:lpwstr>
      </vt:variant>
      <vt:variant>
        <vt:lpwstr/>
      </vt:variant>
      <vt:variant>
        <vt:i4>3473413</vt:i4>
      </vt:variant>
      <vt:variant>
        <vt:i4>39</vt:i4>
      </vt:variant>
      <vt:variant>
        <vt:i4>0</vt:i4>
      </vt:variant>
      <vt:variant>
        <vt:i4>5</vt:i4>
      </vt:variant>
      <vt:variant>
        <vt:lpwstr>mailto:confed@confedmali.net</vt:lpwstr>
      </vt:variant>
      <vt:variant>
        <vt:lpwstr/>
      </vt:variant>
      <vt:variant>
        <vt:i4>3473413</vt:i4>
      </vt:variant>
      <vt:variant>
        <vt:i4>36</vt:i4>
      </vt:variant>
      <vt:variant>
        <vt:i4>0</vt:i4>
      </vt:variant>
      <vt:variant>
        <vt:i4>5</vt:i4>
      </vt:variant>
      <vt:variant>
        <vt:lpwstr>mailto:confed@confedmali.net</vt:lpwstr>
      </vt:variant>
      <vt:variant>
        <vt:lpwstr/>
      </vt:variant>
      <vt:variant>
        <vt:i4>3473413</vt:i4>
      </vt:variant>
      <vt:variant>
        <vt:i4>30</vt:i4>
      </vt:variant>
      <vt:variant>
        <vt:i4>0</vt:i4>
      </vt:variant>
      <vt:variant>
        <vt:i4>5</vt:i4>
      </vt:variant>
      <vt:variant>
        <vt:lpwstr>mailto:confed@confedmali.net</vt:lpwstr>
      </vt:variant>
      <vt:variant>
        <vt:lpwstr/>
      </vt:variant>
      <vt:variant>
        <vt:i4>3539006</vt:i4>
      </vt:variant>
      <vt:variant>
        <vt:i4>27</vt:i4>
      </vt:variant>
      <vt:variant>
        <vt:i4>0</vt:i4>
      </vt:variant>
      <vt:variant>
        <vt:i4>5</vt:i4>
      </vt:variant>
      <vt:variant>
        <vt:lpwstr>http://ec.europa.eu/europeaid/prag/annexes.do?group=C.</vt:lpwstr>
      </vt:variant>
      <vt:variant>
        <vt:lpwstr/>
      </vt:variant>
      <vt:variant>
        <vt:i4>3473413</vt:i4>
      </vt:variant>
      <vt:variant>
        <vt:i4>24</vt:i4>
      </vt:variant>
      <vt:variant>
        <vt:i4>0</vt:i4>
      </vt:variant>
      <vt:variant>
        <vt:i4>5</vt:i4>
      </vt:variant>
      <vt:variant>
        <vt:lpwstr>mailto:confed@confedmali.net</vt:lpwstr>
      </vt:variant>
      <vt:variant>
        <vt:lpwstr/>
      </vt:variant>
      <vt:variant>
        <vt:i4>3670117</vt:i4>
      </vt:variant>
      <vt:variant>
        <vt:i4>21</vt:i4>
      </vt:variant>
      <vt:variant>
        <vt:i4>0</vt:i4>
      </vt:variant>
      <vt:variant>
        <vt:i4>5</vt:i4>
      </vt:variant>
      <vt:variant>
        <vt:lpwstr>http://ec.europa.eu/europeaid/prag/document.do.</vt:lpwstr>
      </vt:variant>
      <vt:variant>
        <vt:lpwstr/>
      </vt:variant>
      <vt:variant>
        <vt:i4>7012471</vt:i4>
      </vt:variant>
      <vt:variant>
        <vt:i4>18</vt:i4>
      </vt:variant>
      <vt:variant>
        <vt:i4>0</vt:i4>
      </vt:variant>
      <vt:variant>
        <vt:i4>5</vt:i4>
      </vt:variant>
      <vt:variant>
        <vt:lpwstr>mailto:confed@confedmali.net/anourtoure@confedmali.net</vt:lpwstr>
      </vt:variant>
      <vt:variant>
        <vt:lpwstr/>
      </vt:variant>
      <vt:variant>
        <vt:i4>7012451</vt:i4>
      </vt:variant>
      <vt:variant>
        <vt:i4>15</vt:i4>
      </vt:variant>
      <vt:variant>
        <vt:i4>0</vt:i4>
      </vt:variant>
      <vt:variant>
        <vt:i4>5</vt:i4>
      </vt:variant>
      <vt:variant>
        <vt:lpwstr>mailto:confed@confedmali.net;anourtoure@confedmali.net</vt:lpwstr>
      </vt:variant>
      <vt:variant>
        <vt:lpwstr/>
      </vt:variant>
      <vt:variant>
        <vt:i4>7012451</vt:i4>
      </vt:variant>
      <vt:variant>
        <vt:i4>12</vt:i4>
      </vt:variant>
      <vt:variant>
        <vt:i4>0</vt:i4>
      </vt:variant>
      <vt:variant>
        <vt:i4>5</vt:i4>
      </vt:variant>
      <vt:variant>
        <vt:lpwstr>mailto:confed@confedmali.net;anourtoure@confedmali.net</vt:lpwstr>
      </vt:variant>
      <vt:variant>
        <vt:lpwstr/>
      </vt:variant>
      <vt:variant>
        <vt:i4>7012451</vt:i4>
      </vt:variant>
      <vt:variant>
        <vt:i4>6</vt:i4>
      </vt:variant>
      <vt:variant>
        <vt:i4>0</vt:i4>
      </vt:variant>
      <vt:variant>
        <vt:i4>5</vt:i4>
      </vt:variant>
      <vt:variant>
        <vt:lpwstr>mailto:confed@confedmali.net;anourtoure@confedmali.net</vt:lpwstr>
      </vt:variant>
      <vt:variant>
        <vt:lpwstr/>
      </vt:variant>
      <vt:variant>
        <vt:i4>7012451</vt:i4>
      </vt:variant>
      <vt:variant>
        <vt:i4>3</vt:i4>
      </vt:variant>
      <vt:variant>
        <vt:i4>0</vt:i4>
      </vt:variant>
      <vt:variant>
        <vt:i4>5</vt:i4>
      </vt:variant>
      <vt:variant>
        <vt:lpwstr>mailto:confed@confedmali.net;anourtoure@confedmali.net</vt:lpwstr>
      </vt:variant>
      <vt:variant>
        <vt:lpwstr/>
      </vt:variant>
      <vt:variant>
        <vt:i4>1769535</vt:i4>
      </vt:variant>
      <vt:variant>
        <vt:i4>0</vt:i4>
      </vt:variant>
      <vt:variant>
        <vt:i4>0</vt:i4>
      </vt:variant>
      <vt:variant>
        <vt:i4>5</vt:i4>
      </vt:variant>
      <vt:variant>
        <vt:lpwstr>mailto:ldiamoutene@gmail.com</vt:lpwstr>
      </vt:variant>
      <vt:variant>
        <vt:lpwstr/>
      </vt:variant>
      <vt:variant>
        <vt:i4>1441884</vt:i4>
      </vt:variant>
      <vt:variant>
        <vt:i4>6</vt:i4>
      </vt:variant>
      <vt:variant>
        <vt:i4>0</vt:i4>
      </vt:variant>
      <vt:variant>
        <vt:i4>5</vt:i4>
      </vt:variant>
      <vt:variant>
        <vt:lpwstr>http://www.iccwbo.org/incoterms/</vt:lpwstr>
      </vt:variant>
      <vt:variant>
        <vt:lpwstr/>
      </vt:variant>
      <vt:variant>
        <vt:i4>1441884</vt:i4>
      </vt:variant>
      <vt:variant>
        <vt:i4>3</vt:i4>
      </vt:variant>
      <vt:variant>
        <vt:i4>0</vt:i4>
      </vt:variant>
      <vt:variant>
        <vt:i4>5</vt:i4>
      </vt:variant>
      <vt:variant>
        <vt:lpwstr>http://www.iccwbo.org/incoterms/</vt:lpwstr>
      </vt:variant>
      <vt:variant>
        <vt:lpwstr/>
      </vt:variant>
      <vt:variant>
        <vt:i4>2097198</vt:i4>
      </vt:variant>
      <vt:variant>
        <vt:i4>0</vt:i4>
      </vt:variant>
      <vt:variant>
        <vt:i4>0</vt:i4>
      </vt:variant>
      <vt:variant>
        <vt:i4>5</vt:i4>
      </vt:variant>
      <vt:variant>
        <vt:lpwstr>http://www.iccwbo.org/products-and-services/trade-facilitation/incoterms-2010/the-incoterms-rules/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Ouatt</cp:lastModifiedBy>
  <cp:revision>2</cp:revision>
  <cp:lastPrinted>2019-12-19T10:53:00Z</cp:lastPrinted>
  <dcterms:created xsi:type="dcterms:W3CDTF">2020-03-20T10:51:00Z</dcterms:created>
  <dcterms:modified xsi:type="dcterms:W3CDTF">2020-03-20T10:51:00Z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ies>
</file>